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«КАЛГАНСКИЙ РАЙОН»</w:t>
      </w:r>
    </w:p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3AD2" w:rsidRPr="008F62F3" w:rsidRDefault="005D6B71" w:rsidP="00483AD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6B71">
        <w:rPr>
          <w:rFonts w:ascii="Times New Roman" w:eastAsia="Calibri" w:hAnsi="Times New Roman" w:cs="Times New Roman"/>
          <w:sz w:val="28"/>
          <w:szCs w:val="28"/>
          <w:lang w:val="en-US"/>
        </w:rPr>
        <w:t>11</w:t>
      </w:r>
      <w:r w:rsidRPr="005D6B71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483AD2" w:rsidRPr="005D6B71">
        <w:rPr>
          <w:rFonts w:ascii="Times New Roman" w:eastAsia="Calibri" w:hAnsi="Times New Roman" w:cs="Times New Roman"/>
          <w:sz w:val="28"/>
          <w:szCs w:val="28"/>
        </w:rPr>
        <w:t xml:space="preserve"> 2021 года                                              </w:t>
      </w:r>
      <w:r w:rsidRPr="005D6B7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r w:rsidRPr="008F62F3">
        <w:rPr>
          <w:rFonts w:ascii="Times New Roman" w:eastAsia="Calibri" w:hAnsi="Times New Roman" w:cs="Times New Roman"/>
          <w:sz w:val="28"/>
          <w:szCs w:val="28"/>
        </w:rPr>
        <w:t>№ 500</w:t>
      </w:r>
      <w:r w:rsidR="00483AD2" w:rsidRPr="008F6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483AD2" w:rsidRPr="00483AD2" w:rsidRDefault="00483AD2" w:rsidP="00483AD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3AD2" w:rsidRPr="00483AD2" w:rsidRDefault="00483AD2" w:rsidP="00483AD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483AD2">
        <w:rPr>
          <w:rFonts w:ascii="Times New Roman" w:eastAsia="Calibri" w:hAnsi="Times New Roman" w:cs="Times New Roman"/>
          <w:bCs/>
          <w:sz w:val="28"/>
          <w:szCs w:val="28"/>
        </w:rPr>
        <w:t>с.Калга</w:t>
      </w:r>
      <w:proofErr w:type="spellEnd"/>
    </w:p>
    <w:p w:rsidR="00483AD2" w:rsidRPr="00483AD2" w:rsidRDefault="00483AD2" w:rsidP="00483A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D2EB7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83AD2">
        <w:rPr>
          <w:rFonts w:ascii="Times New Roman" w:eastAsia="Calibri" w:hAnsi="Times New Roman" w:cs="Times New Roman"/>
          <w:b/>
          <w:sz w:val="28"/>
          <w:szCs w:val="28"/>
        </w:rPr>
        <w:t xml:space="preserve"> утв</w:t>
      </w:r>
      <w:r>
        <w:rPr>
          <w:rFonts w:ascii="Times New Roman" w:eastAsia="Calibri" w:hAnsi="Times New Roman" w:cs="Times New Roman"/>
          <w:b/>
          <w:sz w:val="28"/>
          <w:szCs w:val="28"/>
        </w:rPr>
        <w:t>ерждении Положения</w:t>
      </w:r>
      <w:r w:rsidRPr="00483AD2">
        <w:rPr>
          <w:rFonts w:ascii="Times New Roman" w:eastAsia="Calibri" w:hAnsi="Times New Roman" w:cs="Times New Roman"/>
          <w:b/>
          <w:sz w:val="28"/>
          <w:szCs w:val="28"/>
        </w:rPr>
        <w:t xml:space="preserve"> «О системе управления охраной труда в администрации муниципального района «Калга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нский район» </w:t>
      </w:r>
    </w:p>
    <w:p w:rsidR="00483AD2" w:rsidRPr="00483AD2" w:rsidRDefault="00483AD2" w:rsidP="00483AD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AD2">
        <w:rPr>
          <w:rFonts w:ascii="Times New Roman" w:eastAsia="Calibri" w:hAnsi="Times New Roman" w:cs="Times New Roman"/>
          <w:sz w:val="28"/>
          <w:szCs w:val="28"/>
        </w:rPr>
        <w:t>В</w:t>
      </w:r>
      <w:r w:rsidRPr="00483AD2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</w:t>
      </w:r>
      <w:r w:rsidRPr="00483AD2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«Калганский район», </w:t>
      </w:r>
      <w:r w:rsidRPr="00483AD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83AD2" w:rsidRPr="00483AD2" w:rsidRDefault="00483AD2" w:rsidP="00483A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AD2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твердить Положение</w:t>
      </w:r>
      <w:r w:rsidRPr="00483AD2">
        <w:rPr>
          <w:rFonts w:ascii="Times New Roman" w:hAnsi="Times New Roman" w:cs="Times New Roman"/>
          <w:sz w:val="28"/>
          <w:szCs w:val="28"/>
        </w:rPr>
        <w:t xml:space="preserve"> «О системе управления охраной труда в администрации муниципального района «Калга</w:t>
      </w:r>
      <w:r>
        <w:rPr>
          <w:rFonts w:ascii="Times New Roman" w:hAnsi="Times New Roman" w:cs="Times New Roman"/>
          <w:sz w:val="28"/>
          <w:szCs w:val="28"/>
        </w:rPr>
        <w:t xml:space="preserve">нский район» </w:t>
      </w:r>
      <w:r w:rsidRPr="00483AD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83AD2" w:rsidRDefault="00483AD2" w:rsidP="00483AD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AD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83AD2" w:rsidRPr="00483AD2" w:rsidRDefault="00483AD2" w:rsidP="00483AD2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83AD2">
        <w:rPr>
          <w:rFonts w:ascii="Times New Roman" w:hAnsi="Times New Roman" w:cs="Times New Roman"/>
          <w:sz w:val="28"/>
          <w:szCs w:val="28"/>
        </w:rPr>
        <w:t xml:space="preserve">3. </w:t>
      </w:r>
      <w:r w:rsidRPr="00483A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Полный текст постановления (обнародовать)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hyperlink r:id="rId4" w:history="1">
        <w:r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.75.</w:t>
        </w:r>
        <w:proofErr w:type="spellStart"/>
        <w:r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83AD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483AD2" w:rsidRPr="00483AD2" w:rsidRDefault="00483AD2" w:rsidP="00483AD2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AD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«Калганский район» по социальным вопросам Маленьких Л.Ю.</w:t>
      </w:r>
    </w:p>
    <w:p w:rsidR="00483AD2" w:rsidRPr="00483AD2" w:rsidRDefault="00483AD2" w:rsidP="00483AD2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AD2" w:rsidRPr="00483AD2" w:rsidRDefault="0043394E" w:rsidP="00483A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3AD2" w:rsidRPr="00483A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83AD2" w:rsidRPr="00483AD2" w:rsidRDefault="00483AD2" w:rsidP="00483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AD2">
        <w:rPr>
          <w:rFonts w:ascii="Times New Roman" w:eastAsia="Calibri" w:hAnsi="Times New Roman" w:cs="Times New Roman"/>
          <w:sz w:val="28"/>
          <w:szCs w:val="28"/>
        </w:rPr>
        <w:t>«Калганский район»                                                       М.Ю. Жбанчиков</w:t>
      </w:r>
    </w:p>
    <w:p w:rsidR="00483AD2" w:rsidRPr="00483AD2" w:rsidRDefault="00483AD2" w:rsidP="00483A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4BC0" w:rsidRDefault="001B4BC0" w:rsidP="005130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Default="001D2EB7" w:rsidP="005130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Default="001D2EB7" w:rsidP="005130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Default="001D2EB7" w:rsidP="005130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Default="001D2EB7" w:rsidP="005130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Default="001D2EB7" w:rsidP="001D2E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D2EB7" w:rsidRDefault="001D2EB7" w:rsidP="001D2E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1D2EB7" w:rsidRDefault="001D2EB7" w:rsidP="001D2E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1D2EB7" w:rsidRPr="001D2EB7" w:rsidRDefault="001D2EB7" w:rsidP="001D2E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E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6B71">
        <w:rPr>
          <w:rFonts w:ascii="Times New Roman" w:hAnsi="Times New Roman" w:cs="Times New Roman"/>
          <w:sz w:val="28"/>
          <w:szCs w:val="28"/>
        </w:rPr>
        <w:t xml:space="preserve">                          от «11</w:t>
      </w:r>
      <w:r>
        <w:rPr>
          <w:rFonts w:ascii="Times New Roman" w:hAnsi="Times New Roman" w:cs="Times New Roman"/>
          <w:sz w:val="28"/>
          <w:szCs w:val="28"/>
        </w:rPr>
        <w:t>» октября 2021 года № </w:t>
      </w:r>
      <w:r w:rsidR="005D6B71">
        <w:rPr>
          <w:rFonts w:ascii="Times New Roman" w:hAnsi="Times New Roman" w:cs="Times New Roman"/>
          <w:sz w:val="28"/>
          <w:szCs w:val="28"/>
        </w:rPr>
        <w:t>500</w:t>
      </w:r>
    </w:p>
    <w:p w:rsidR="001D2EB7" w:rsidRPr="001D2EB7" w:rsidRDefault="001D2EB7" w:rsidP="001D2E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2EB7" w:rsidRPr="001D2EB7" w:rsidRDefault="001D2EB7" w:rsidP="001D2E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2EB7" w:rsidRPr="001D2EB7" w:rsidRDefault="001D2EB7" w:rsidP="001D2E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B7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 (СУОТ)</w:t>
      </w:r>
    </w:p>
    <w:p w:rsidR="001D2EB7" w:rsidRPr="001D2EB7" w:rsidRDefault="001D2EB7" w:rsidP="001D2E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РАЙОНА «КАЛГАНСКИЙ РАЙОН»</w:t>
      </w:r>
    </w:p>
    <w:p w:rsidR="001D2EB7" w:rsidRPr="001D2EB7" w:rsidRDefault="001D2EB7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B7" w:rsidRPr="001D2EB7" w:rsidRDefault="001D2EB7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1.2. Настоящее Положение о СУОТ устанавливает порядок организации работы по обеспечению охраны труда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</w:t>
      </w:r>
      <w:r w:rsidRPr="001D2EB7">
        <w:rPr>
          <w:rFonts w:ascii="Times New Roman" w:hAnsi="Times New Roman" w:cs="Times New Roman"/>
          <w:sz w:val="28"/>
          <w:szCs w:val="28"/>
        </w:rPr>
        <w:t xml:space="preserve"> (далее – Администрация), ответственных лиц и других работников Администрации.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1.3. 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1.4. При создании системы управления охраной труда необходимо: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определять политику организации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 определять цели и задачи в области охраны труда, устанавливать приоритеты;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разрабатывать организационную схему и программу для достижений её целей выполнения поставленных задач.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 xml:space="preserve">1.5. Безопасность производственных процессов, безопасные и здоровые условия труда должны обеспечиваться планомерным и </w:t>
      </w:r>
      <w:r w:rsidRPr="001D2EB7">
        <w:rPr>
          <w:rFonts w:ascii="Times New Roman" w:hAnsi="Times New Roman" w:cs="Times New Roman"/>
          <w:sz w:val="28"/>
          <w:szCs w:val="28"/>
        </w:rPr>
        <w:lastRenderedPageBreak/>
        <w:t>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распределением функций, задач и ответственности руководителя и специалистов администрации;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 характером регламентных работ;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организацией обучения и систематическим повышением квалификации работников;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 xml:space="preserve">- 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1D2EB7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>, а также средствами индивидуальной и коллективной защиты;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организацией работ по обеспечению безопасных и здоровых условий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1.6. Система управления охраной труда должна предусматривать: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планирование показателей условий 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контроль плановых показателей;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предупредительно-профилактические работы;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возможность осуществления корректирующих и предупредительных действий.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1.7.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работ по обеспечению надежности и безопасности оборудования, зданий и сооружений;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1.8. Перечень видов работ и направлений производственной деятельности должен охватить следующий обязательный минимум: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организация учебного процесса в Администрации;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обеспечение режима соблюдения норм и правил охраны труда в Администрации;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 xml:space="preserve">- применение </w:t>
      </w:r>
      <w:proofErr w:type="spellStart"/>
      <w:r w:rsidRPr="001D2EB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 xml:space="preserve"> технологий в Администрации, а также лечебно-профилактические мероприятия;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- эксплуатация зданий и сооружений;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производство общеремонтных работ;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производство работ с привлечением сторонних организаций.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1.9.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1D2EB7" w:rsidRPr="001D2EB7" w:rsidRDefault="001D2EB7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B7">
        <w:rPr>
          <w:rFonts w:ascii="Times New Roman" w:hAnsi="Times New Roman" w:cs="Times New Roman"/>
          <w:b/>
          <w:sz w:val="28"/>
          <w:szCs w:val="28"/>
        </w:rPr>
        <w:t>2. ЦЕЛИ И ЗАДАЧИ ОРГАНИЗАЦИИ РАБОТ ПО ОХРАНЕ ТРУДА И СИСТЕМЫ УПРАВЛЕНИЯ ОХРАНОЙ ТРУДА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обеспечение приоритета сохранения жизни и здоровья, безопасных и здоровых условий труда работников;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финансирование мероприятий по охране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расследование несчастных случаев на производстве, реализация мероприятий по их недопущению;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информирование работников по вопросам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реализации системы персональной ответственности должностных лиц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определение и конкретизация обязанностей и ответственности должностных лиц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организации и обеспечения зависимости оплаты труда работников от результатов работы в области охраны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2.3. Политика в области охраны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- отвечать специфике организации и соответствовать ее размеру и характеру деятельности;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быть краткой, четко изложенной, иметь дату и вводиться в действие подписью работодателя;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распространяться и быть легкодоступной для всех лиц на их месте работы;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анализироваться для постоянной пригодности;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быть доступной в соответствующем порядке относящимся к делу внешним заинтересованным сторонам.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непрерывное совершенствование функционирования системы управления охраной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 Планирование.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определение сроков выполнения работ, связанных со специальной оценкой рабочих мест;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2.4.2. Анализ документации по данному процессу проводится руководителем.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2.4.4.Перечень работ повышенной опасности утверждается руководителем.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2.4.5.Процедура управления нормативной правовой документацией включает в себя: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фиксирование и идентификацию данных и документации по правовым и иным требованиям;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оценку и анализ документации по данному процессу;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актуализацию данных и документации, связанных с правовыми требованиями.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отбор критериев сравнения для подтверждения достижения цели;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предоставление необходимой технической поддержки, ресурсов.</w:t>
      </w:r>
    </w:p>
    <w:p w:rsidR="001D2EB7" w:rsidRDefault="001D2EB7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B7" w:rsidRPr="001D2EB7" w:rsidRDefault="001D2EB7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B7">
        <w:rPr>
          <w:rFonts w:ascii="Times New Roman" w:hAnsi="Times New Roman" w:cs="Times New Roman"/>
          <w:b/>
          <w:sz w:val="28"/>
          <w:szCs w:val="28"/>
        </w:rPr>
        <w:t>3. ВНЕДРЕНИЕ И ОБЕСПЕЧЕНИЕ ФУНКЦИОНИРОВАНИЯ СУОТ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3.1.1. Обязанности Главы муниципального образования.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Ответственность за обеспечение охраны труда в Администрации несет 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Он</w:t>
      </w:r>
      <w:r w:rsidRPr="001D2EB7">
        <w:rPr>
          <w:rFonts w:ascii="Times New Roman" w:hAnsi="Times New Roman" w:cs="Times New Roman"/>
          <w:sz w:val="28"/>
          <w:szCs w:val="28"/>
        </w:rPr>
        <w:t xml:space="preserve">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3.1.2. Обязанности работников Администрации установлены статьей 214 ТК РФ.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Комиссия</w:t>
      </w:r>
      <w:r w:rsidRPr="001D2EB7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3.2. Обучение, квалификация и компетентность персонала.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3.3. Процедура внутреннего обмена информацией.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3.4. Управление документами СУОТ.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3.4.3.Документация системы управления охраной труда: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- периодически анализируется и, при необходимости, своевременно корректируется;</w:t>
      </w:r>
    </w:p>
    <w:p w:rsid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доступна для работников, которых она касается и кому предназначена.</w:t>
      </w:r>
    </w:p>
    <w:p w:rsidR="004A70B3" w:rsidRPr="004A70B3" w:rsidRDefault="004A70B3" w:rsidP="004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F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ПОЛИТИКА В ОБЛАСТИ ОХРАНЫ ТРУДА</w:t>
      </w:r>
    </w:p>
    <w:p w:rsidR="001F5A0C" w:rsidRDefault="001F5A0C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Политика администрации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охраны труда (далее - Политика по охране труда) является публичной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ированной декларацией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>.2. Политика по охране труда обеспечивает: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 сохранения жизни и здоровья работников в процессе их трудовой деятельности;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условий труда на рабочих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требованиям охраны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 индивидуальных особенностей </w:t>
      </w:r>
      <w:r w:rsidR="001F5A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выбора оборудования,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индивидуальной и коллективной</w:t>
      </w:r>
      <w:r w:rsidR="001F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непрерывное совершенствование и повышение эффективности СУОТ;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личную заинтересованность в обеспечении, насколько это возможно, безопасных условий труда;</w:t>
      </w:r>
    </w:p>
    <w:p w:rsidR="004A70B3" w:rsidRPr="004A70B3" w:rsidRDefault="004A70B3" w:rsidP="004A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иных обязанностей в области охраны труда исходя из специфики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4A7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EB7" w:rsidRPr="004A70B3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B7" w:rsidRPr="001D2EB7" w:rsidRDefault="001F5A0C" w:rsidP="001D2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b/>
          <w:sz w:val="28"/>
          <w:szCs w:val="28"/>
        </w:rPr>
        <w:t>. МОНИТОРИНГ И КОНТРОЛЬ РЕЗУЛЬТАТИВНОСТИ СУОТ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lastRenderedPageBreak/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.3. В соответствии со спецификой экономической деятельности в Администрации применяют следующие виды контроля: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текущий контроль выполнения плановых мероприятий по охране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постоянный контроль состояния производственной среды: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реагирующий контроль;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внутреннюю проверку (аудит) системы управления.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.4. Контроль обеспечивает: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обратную связь по результатам деятельности в области охраны труда;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.6. Наблюдение за состоянием здоровья работников.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.7. Текущий контроль.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 xml:space="preserve"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</w:t>
      </w:r>
      <w:r w:rsidRPr="001D2EB7">
        <w:rPr>
          <w:rFonts w:ascii="Times New Roman" w:hAnsi="Times New Roman" w:cs="Times New Roman"/>
          <w:sz w:val="28"/>
          <w:szCs w:val="28"/>
        </w:rPr>
        <w:lastRenderedPageBreak/>
        <w:t>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.8. Постоянный контроль состояния условий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.9. Аудит функционирования СУОТ.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1D2EB7" w:rsidRPr="001D2EB7" w:rsidRDefault="001F5A0C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EB7" w:rsidRPr="001D2EB7">
        <w:rPr>
          <w:rFonts w:ascii="Times New Roman" w:hAnsi="Times New Roman" w:cs="Times New Roman"/>
          <w:sz w:val="28"/>
          <w:szCs w:val="28"/>
        </w:rPr>
        <w:t>.10. Реагирующий контроль.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1D2EB7" w:rsidRPr="001D2EB7" w:rsidRDefault="001D2EB7" w:rsidP="001D2E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B7">
        <w:rPr>
          <w:rFonts w:ascii="Times New Roman" w:hAnsi="Times New Roman" w:cs="Times New Roman"/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1D2EB7" w:rsidRPr="001D2EB7" w:rsidRDefault="001D2EB7" w:rsidP="001D2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EB7" w:rsidRPr="001D2EB7" w:rsidRDefault="001D2EB7" w:rsidP="001D2E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2EB7" w:rsidRPr="001D2EB7" w:rsidSect="00EE1AB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C0"/>
    <w:rsid w:val="00005801"/>
    <w:rsid w:val="00016CA1"/>
    <w:rsid w:val="00035515"/>
    <w:rsid w:val="00037DB8"/>
    <w:rsid w:val="00043015"/>
    <w:rsid w:val="00072F18"/>
    <w:rsid w:val="00075FAB"/>
    <w:rsid w:val="00080FF1"/>
    <w:rsid w:val="0008401C"/>
    <w:rsid w:val="000A324F"/>
    <w:rsid w:val="000C2F92"/>
    <w:rsid w:val="000C54E1"/>
    <w:rsid w:val="000F3565"/>
    <w:rsid w:val="000F4C27"/>
    <w:rsid w:val="001168BD"/>
    <w:rsid w:val="00117CBF"/>
    <w:rsid w:val="00120EB4"/>
    <w:rsid w:val="00123DE6"/>
    <w:rsid w:val="001324B8"/>
    <w:rsid w:val="00134249"/>
    <w:rsid w:val="00156762"/>
    <w:rsid w:val="001826DC"/>
    <w:rsid w:val="001A31DA"/>
    <w:rsid w:val="001B4BC0"/>
    <w:rsid w:val="001C6246"/>
    <w:rsid w:val="001D2EB7"/>
    <w:rsid w:val="001F2721"/>
    <w:rsid w:val="001F5A0C"/>
    <w:rsid w:val="0020413E"/>
    <w:rsid w:val="00207B7C"/>
    <w:rsid w:val="00210C35"/>
    <w:rsid w:val="00242884"/>
    <w:rsid w:val="0025382A"/>
    <w:rsid w:val="0027517F"/>
    <w:rsid w:val="00293169"/>
    <w:rsid w:val="002A4991"/>
    <w:rsid w:val="002A72EE"/>
    <w:rsid w:val="002C3CE6"/>
    <w:rsid w:val="002E5513"/>
    <w:rsid w:val="00314863"/>
    <w:rsid w:val="0031697B"/>
    <w:rsid w:val="00317DE3"/>
    <w:rsid w:val="003241CB"/>
    <w:rsid w:val="00336404"/>
    <w:rsid w:val="00372BC9"/>
    <w:rsid w:val="003B38D6"/>
    <w:rsid w:val="003C1652"/>
    <w:rsid w:val="003F228C"/>
    <w:rsid w:val="00405766"/>
    <w:rsid w:val="00410F8E"/>
    <w:rsid w:val="00417227"/>
    <w:rsid w:val="00421985"/>
    <w:rsid w:val="004224DD"/>
    <w:rsid w:val="00422C04"/>
    <w:rsid w:val="0043394E"/>
    <w:rsid w:val="00437472"/>
    <w:rsid w:val="00441C2C"/>
    <w:rsid w:val="004524EF"/>
    <w:rsid w:val="00483AD2"/>
    <w:rsid w:val="004A1F21"/>
    <w:rsid w:val="004A70B3"/>
    <w:rsid w:val="004B3CB7"/>
    <w:rsid w:val="004D3F69"/>
    <w:rsid w:val="004E7410"/>
    <w:rsid w:val="004F15BC"/>
    <w:rsid w:val="00505D93"/>
    <w:rsid w:val="00512BC0"/>
    <w:rsid w:val="00513071"/>
    <w:rsid w:val="00532007"/>
    <w:rsid w:val="005408EB"/>
    <w:rsid w:val="005652A5"/>
    <w:rsid w:val="005748D5"/>
    <w:rsid w:val="005A5AC9"/>
    <w:rsid w:val="005D0623"/>
    <w:rsid w:val="005D6B71"/>
    <w:rsid w:val="005E13BA"/>
    <w:rsid w:val="005F707F"/>
    <w:rsid w:val="00601A2E"/>
    <w:rsid w:val="00621537"/>
    <w:rsid w:val="0063147C"/>
    <w:rsid w:val="00645655"/>
    <w:rsid w:val="00646823"/>
    <w:rsid w:val="00647544"/>
    <w:rsid w:val="006675FB"/>
    <w:rsid w:val="00680C2F"/>
    <w:rsid w:val="00685A01"/>
    <w:rsid w:val="00686A94"/>
    <w:rsid w:val="006872C1"/>
    <w:rsid w:val="006A5B17"/>
    <w:rsid w:val="006B2ACC"/>
    <w:rsid w:val="006C71DD"/>
    <w:rsid w:val="006E08FC"/>
    <w:rsid w:val="006E0FC1"/>
    <w:rsid w:val="006E4C09"/>
    <w:rsid w:val="00710943"/>
    <w:rsid w:val="00724A39"/>
    <w:rsid w:val="00735651"/>
    <w:rsid w:val="00737D83"/>
    <w:rsid w:val="00741D76"/>
    <w:rsid w:val="00743FAE"/>
    <w:rsid w:val="00750053"/>
    <w:rsid w:val="007A2AF4"/>
    <w:rsid w:val="007A79AE"/>
    <w:rsid w:val="007C1959"/>
    <w:rsid w:val="007D00F3"/>
    <w:rsid w:val="007D3324"/>
    <w:rsid w:val="007E008D"/>
    <w:rsid w:val="007E2E32"/>
    <w:rsid w:val="007E33EA"/>
    <w:rsid w:val="00814498"/>
    <w:rsid w:val="00820733"/>
    <w:rsid w:val="00821822"/>
    <w:rsid w:val="0083090A"/>
    <w:rsid w:val="00854EFB"/>
    <w:rsid w:val="00855325"/>
    <w:rsid w:val="008639DF"/>
    <w:rsid w:val="00875FE1"/>
    <w:rsid w:val="008A46FF"/>
    <w:rsid w:val="008E107C"/>
    <w:rsid w:val="008E57ED"/>
    <w:rsid w:val="008F2D97"/>
    <w:rsid w:val="008F62F3"/>
    <w:rsid w:val="008F6E36"/>
    <w:rsid w:val="00923DBA"/>
    <w:rsid w:val="00932866"/>
    <w:rsid w:val="00953730"/>
    <w:rsid w:val="00954B5F"/>
    <w:rsid w:val="0096187B"/>
    <w:rsid w:val="009832DA"/>
    <w:rsid w:val="009833CC"/>
    <w:rsid w:val="009E0B09"/>
    <w:rsid w:val="00A23A45"/>
    <w:rsid w:val="00A360C4"/>
    <w:rsid w:val="00A65344"/>
    <w:rsid w:val="00A67F78"/>
    <w:rsid w:val="00AA120F"/>
    <w:rsid w:val="00AA5998"/>
    <w:rsid w:val="00AB4142"/>
    <w:rsid w:val="00AC68F2"/>
    <w:rsid w:val="00B03C92"/>
    <w:rsid w:val="00B141D0"/>
    <w:rsid w:val="00B142B1"/>
    <w:rsid w:val="00B1476D"/>
    <w:rsid w:val="00B20F1D"/>
    <w:rsid w:val="00B212AF"/>
    <w:rsid w:val="00B22BB6"/>
    <w:rsid w:val="00B22E1E"/>
    <w:rsid w:val="00B37F1B"/>
    <w:rsid w:val="00B503D3"/>
    <w:rsid w:val="00B60C6A"/>
    <w:rsid w:val="00BC4A02"/>
    <w:rsid w:val="00BC70A3"/>
    <w:rsid w:val="00BF1DDB"/>
    <w:rsid w:val="00BF2847"/>
    <w:rsid w:val="00BF49C4"/>
    <w:rsid w:val="00BF7381"/>
    <w:rsid w:val="00C0498D"/>
    <w:rsid w:val="00C05D40"/>
    <w:rsid w:val="00C100F0"/>
    <w:rsid w:val="00C43FEF"/>
    <w:rsid w:val="00C44F87"/>
    <w:rsid w:val="00C60E76"/>
    <w:rsid w:val="00C6205A"/>
    <w:rsid w:val="00C66FA9"/>
    <w:rsid w:val="00C96863"/>
    <w:rsid w:val="00CA1D9E"/>
    <w:rsid w:val="00CD1EA1"/>
    <w:rsid w:val="00CE1D99"/>
    <w:rsid w:val="00CE77DB"/>
    <w:rsid w:val="00D27964"/>
    <w:rsid w:val="00D3717F"/>
    <w:rsid w:val="00D50343"/>
    <w:rsid w:val="00D52742"/>
    <w:rsid w:val="00D5326A"/>
    <w:rsid w:val="00D73498"/>
    <w:rsid w:val="00DA7619"/>
    <w:rsid w:val="00DC1614"/>
    <w:rsid w:val="00DD3F5E"/>
    <w:rsid w:val="00DE023E"/>
    <w:rsid w:val="00DE34AC"/>
    <w:rsid w:val="00DF2F66"/>
    <w:rsid w:val="00E00EEC"/>
    <w:rsid w:val="00E027E4"/>
    <w:rsid w:val="00E05323"/>
    <w:rsid w:val="00E20831"/>
    <w:rsid w:val="00E33643"/>
    <w:rsid w:val="00E443F9"/>
    <w:rsid w:val="00E57865"/>
    <w:rsid w:val="00E63676"/>
    <w:rsid w:val="00E64766"/>
    <w:rsid w:val="00E83B9E"/>
    <w:rsid w:val="00E85601"/>
    <w:rsid w:val="00E912C0"/>
    <w:rsid w:val="00E964EB"/>
    <w:rsid w:val="00EA4F4F"/>
    <w:rsid w:val="00EA7A05"/>
    <w:rsid w:val="00EC19A2"/>
    <w:rsid w:val="00ED0917"/>
    <w:rsid w:val="00ED0FE9"/>
    <w:rsid w:val="00EE1ABC"/>
    <w:rsid w:val="00EF0B5D"/>
    <w:rsid w:val="00F10804"/>
    <w:rsid w:val="00F27FE4"/>
    <w:rsid w:val="00F5446D"/>
    <w:rsid w:val="00F709A0"/>
    <w:rsid w:val="00F7201C"/>
    <w:rsid w:val="00F75FBD"/>
    <w:rsid w:val="00F81786"/>
    <w:rsid w:val="00F87DE9"/>
    <w:rsid w:val="00F93E83"/>
    <w:rsid w:val="00FB240F"/>
    <w:rsid w:val="00FB2A60"/>
    <w:rsid w:val="00FC65DB"/>
    <w:rsid w:val="00FD6E4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14CF-4433-483D-9D44-283CCC6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C0"/>
  </w:style>
  <w:style w:type="paragraph" w:styleId="1">
    <w:name w:val="heading 1"/>
    <w:basedOn w:val="a"/>
    <w:next w:val="a"/>
    <w:link w:val="10"/>
    <w:qFormat/>
    <w:rsid w:val="001B4BC0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BC0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BC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483AD2"/>
    <w:rPr>
      <w:color w:val="0000FF"/>
      <w:u w:val="single"/>
    </w:rPr>
  </w:style>
  <w:style w:type="paragraph" w:customStyle="1" w:styleId="ConsPlusNormal">
    <w:name w:val="ConsPlusNormal"/>
    <w:rsid w:val="00483A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Пользователь</cp:lastModifiedBy>
  <cp:revision>2</cp:revision>
  <cp:lastPrinted>2021-10-05T00:01:00Z</cp:lastPrinted>
  <dcterms:created xsi:type="dcterms:W3CDTF">2021-10-11T03:52:00Z</dcterms:created>
  <dcterms:modified xsi:type="dcterms:W3CDTF">2021-10-11T03:52:00Z</dcterms:modified>
</cp:coreProperties>
</file>