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95" w:rsidRPr="00FD4F95" w:rsidRDefault="00FD4F95" w:rsidP="00FD4F9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СОВЕТ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="008B20C2">
        <w:rPr>
          <w:b/>
          <w:bCs/>
          <w:color w:val="000000" w:themeColor="text1"/>
          <w:sz w:val="28"/>
          <w:szCs w:val="28"/>
        </w:rPr>
        <w:t>МУНИЦИПАЛЬНОГО РАЙОНА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9F7EFF">
        <w:rPr>
          <w:b/>
          <w:bCs/>
          <w:color w:val="000000" w:themeColor="text1"/>
          <w:sz w:val="28"/>
          <w:szCs w:val="28"/>
        </w:rPr>
        <w:t>КАЛГАНСКИЙ РАЙОН</w:t>
      </w:r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РЕШЕНИЕ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832DE7" w:rsidP="00FD4F9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634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9F7EFF">
        <w:rPr>
          <w:color w:val="000000" w:themeColor="text1"/>
          <w:sz w:val="28"/>
          <w:szCs w:val="28"/>
        </w:rPr>
        <w:t>2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года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  <w:t>№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9F7EFF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 Калга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«Об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утверждении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="008B20C2">
        <w:rPr>
          <w:b/>
          <w:bCs/>
          <w:color w:val="000000" w:themeColor="text1"/>
          <w:sz w:val="28"/>
          <w:szCs w:val="28"/>
        </w:rPr>
        <w:t>муниципальном районе «</w:t>
      </w:r>
      <w:r w:rsidR="009F7EFF">
        <w:rPr>
          <w:b/>
          <w:bCs/>
          <w:color w:val="000000" w:themeColor="text1"/>
          <w:sz w:val="28"/>
          <w:szCs w:val="28"/>
        </w:rPr>
        <w:t xml:space="preserve">Калганский район </w:t>
      </w:r>
      <w:r w:rsidR="008B20C2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ч.4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ст.31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5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руководствуясь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Уставом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="008B20C2">
          <w:rPr>
            <w:rStyle w:val="11"/>
            <w:color w:val="000000" w:themeColor="text1"/>
            <w:sz w:val="28"/>
            <w:szCs w:val="28"/>
          </w:rPr>
          <w:t>муниципального района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«</w:t>
        </w:r>
        <w:r w:rsidR="009F7EFF">
          <w:rPr>
            <w:rStyle w:val="11"/>
            <w:color w:val="000000" w:themeColor="text1"/>
            <w:sz w:val="28"/>
            <w:szCs w:val="28"/>
          </w:rPr>
          <w:t xml:space="preserve">Калганский район </w:t>
        </w:r>
        <w:r w:rsidRPr="00FD4F95">
          <w:rPr>
            <w:rStyle w:val="11"/>
            <w:color w:val="000000" w:themeColor="text1"/>
            <w:sz w:val="28"/>
            <w:szCs w:val="28"/>
          </w:rPr>
          <w:t>»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решил: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муниципальном районе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приложению.</w:t>
      </w:r>
    </w:p>
    <w:p w:rsidR="00BE57C4" w:rsidRDefault="009C5F8A" w:rsidP="00BE57C4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D4F95" w:rsidRPr="00FD4F95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Опубликовать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информационном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стенде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</w:t>
      </w:r>
      <w:r w:rsidR="00FD4F95" w:rsidRPr="00FD4F95">
        <w:rPr>
          <w:color w:val="000000" w:themeColor="text1"/>
          <w:sz w:val="28"/>
          <w:szCs w:val="28"/>
        </w:rPr>
        <w:t>и</w:t>
      </w:r>
      <w:r w:rsidR="00FD4F95" w:rsidRPr="00FD4F95">
        <w:rPr>
          <w:color w:val="000000" w:themeColor="text1"/>
          <w:sz w:val="28"/>
          <w:szCs w:val="28"/>
        </w:rPr>
        <w:t>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="00FD4F95"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официальном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сайте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="00FD4F95" w:rsidRPr="00FD4F95">
        <w:rPr>
          <w:color w:val="000000" w:themeColor="text1"/>
          <w:sz w:val="28"/>
          <w:szCs w:val="28"/>
        </w:rPr>
        <w:t>»</w:t>
      </w:r>
      <w:r w:rsidR="00832DE7">
        <w:t>.</w:t>
      </w:r>
    </w:p>
    <w:p w:rsidR="00FD4F95" w:rsidRPr="00FD4F95" w:rsidRDefault="00BE57C4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="00FD4F95" w:rsidRPr="00FD4F95">
        <w:rPr>
          <w:color w:val="000000" w:themeColor="text1"/>
          <w:sz w:val="28"/>
          <w:szCs w:val="28"/>
        </w:rPr>
        <w:t>Контроль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за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исполнением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возложить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</w:t>
      </w:r>
      <w:r w:rsidR="00FD4F95" w:rsidRPr="00FD4F95">
        <w:rPr>
          <w:color w:val="000000" w:themeColor="text1"/>
          <w:sz w:val="28"/>
          <w:szCs w:val="28"/>
        </w:rPr>
        <w:t>и</w:t>
      </w:r>
      <w:r w:rsidR="00FD4F95" w:rsidRPr="00FD4F95">
        <w:rPr>
          <w:color w:val="000000" w:themeColor="text1"/>
          <w:sz w:val="28"/>
          <w:szCs w:val="28"/>
        </w:rPr>
        <w:t>страцию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 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="008B20C2">
        <w:rPr>
          <w:color w:val="000000" w:themeColor="text1"/>
          <w:sz w:val="28"/>
          <w:szCs w:val="28"/>
        </w:rPr>
        <w:t>»</w:t>
      </w: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B20C2" w:rsidRDefault="008B20C2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</w:t>
      </w:r>
    </w:p>
    <w:p w:rsidR="008B20C2" w:rsidRDefault="008B20C2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района </w:t>
      </w:r>
    </w:p>
    <w:p w:rsidR="00FD4F95" w:rsidRDefault="008B20C2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>
        <w:rPr>
          <w:color w:val="000000" w:themeColor="text1"/>
          <w:sz w:val="28"/>
          <w:szCs w:val="28"/>
        </w:rPr>
        <w:t>»</w:t>
      </w: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32DE7" w:rsidRDefault="00832DE7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2DE7" w:rsidRPr="00FD4F95" w:rsidRDefault="00832DE7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9C5F8A" w:rsidRDefault="009C5F8A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9C5F8A" w:rsidRPr="00FD4F95" w:rsidRDefault="009C5F8A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Default="00FD4F95" w:rsidP="00FD4F95">
      <w:pPr>
        <w:pStyle w:val="a3"/>
        <w:spacing w:before="0" w:beforeAutospacing="0" w:after="0" w:afterAutospacing="0"/>
        <w:ind w:right="5527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8B20C2">
      <w:pPr>
        <w:pStyle w:val="a3"/>
        <w:spacing w:before="0" w:beforeAutospacing="0" w:after="0" w:afterAutospacing="0"/>
        <w:ind w:left="5954" w:right="-2" w:firstLine="283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Приложение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Сов</w:t>
      </w:r>
      <w:r w:rsidR="008B20C2">
        <w:rPr>
          <w:color w:val="000000" w:themeColor="text1"/>
          <w:sz w:val="28"/>
          <w:szCs w:val="28"/>
        </w:rPr>
        <w:t>е</w:t>
      </w:r>
      <w:r w:rsidR="008B20C2">
        <w:rPr>
          <w:color w:val="000000" w:themeColor="text1"/>
          <w:sz w:val="28"/>
          <w:szCs w:val="28"/>
        </w:rPr>
        <w:t>та 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46347E">
        <w:rPr>
          <w:color w:val="000000" w:themeColor="text1"/>
          <w:sz w:val="28"/>
          <w:szCs w:val="28"/>
        </w:rPr>
        <w:t xml:space="preserve">   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     </w:t>
      </w:r>
      <w:proofErr w:type="gramStart"/>
      <w:r w:rsidRPr="00FD4F95">
        <w:rPr>
          <w:color w:val="000000" w:themeColor="text1"/>
          <w:sz w:val="28"/>
          <w:szCs w:val="28"/>
        </w:rPr>
        <w:t>г</w:t>
      </w:r>
      <w:proofErr w:type="gramEnd"/>
      <w:r w:rsidRPr="00FD4F95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№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Положение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="008B20C2">
        <w:rPr>
          <w:b/>
          <w:bCs/>
          <w:color w:val="000000" w:themeColor="text1"/>
          <w:sz w:val="28"/>
          <w:szCs w:val="28"/>
        </w:rPr>
        <w:t>м</w:t>
      </w:r>
      <w:r w:rsidR="008B20C2">
        <w:rPr>
          <w:b/>
          <w:bCs/>
          <w:color w:val="000000" w:themeColor="text1"/>
          <w:sz w:val="28"/>
          <w:szCs w:val="28"/>
        </w:rPr>
        <w:t>у</w:t>
      </w:r>
      <w:r w:rsidR="008B20C2">
        <w:rPr>
          <w:b/>
          <w:bCs/>
          <w:color w:val="000000" w:themeColor="text1"/>
          <w:sz w:val="28"/>
          <w:szCs w:val="28"/>
        </w:rPr>
        <w:t>ниципальном районе «</w:t>
      </w:r>
      <w:r w:rsidR="009F7EFF">
        <w:rPr>
          <w:b/>
          <w:bCs/>
          <w:color w:val="000000" w:themeColor="text1"/>
          <w:sz w:val="28"/>
          <w:szCs w:val="28"/>
        </w:rPr>
        <w:t xml:space="preserve">Калганский район </w:t>
      </w:r>
      <w:r w:rsidR="008B20C2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муниципальном районе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–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муниципальный район</w:t>
      </w:r>
      <w:r w:rsidRPr="00FD4F95">
        <w:rPr>
          <w:color w:val="000000" w:themeColor="text1"/>
          <w:sz w:val="28"/>
          <w:szCs w:val="28"/>
        </w:rPr>
        <w:t>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должностными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</w:t>
      </w:r>
      <w:r w:rsidRPr="00FD4F95">
        <w:rPr>
          <w:color w:val="000000" w:themeColor="text1"/>
          <w:sz w:val="28"/>
          <w:szCs w:val="28"/>
        </w:rPr>
        <w:t>к</w:t>
      </w:r>
      <w:r w:rsidRPr="00FD4F95">
        <w:rPr>
          <w:color w:val="000000" w:themeColor="text1"/>
          <w:sz w:val="28"/>
          <w:szCs w:val="28"/>
        </w:rPr>
        <w:t>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власти.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Предмет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регулирования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настоящего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реализуя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нормы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Конституции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ции,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товки,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Право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участие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опросе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</w:t>
      </w:r>
      <w:r w:rsidR="008B20C2">
        <w:rPr>
          <w:color w:val="000000" w:themeColor="text1"/>
          <w:sz w:val="28"/>
          <w:szCs w:val="28"/>
        </w:rPr>
        <w:t>о</w:t>
      </w:r>
      <w:r w:rsidR="008B20C2">
        <w:rPr>
          <w:color w:val="000000" w:themeColor="text1"/>
          <w:sz w:val="28"/>
          <w:szCs w:val="28"/>
        </w:rPr>
        <w:t>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проживающие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границах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опросе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вопросу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выявления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мнения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поддержке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</w:t>
      </w:r>
      <w:r w:rsidRPr="00B2004A">
        <w:rPr>
          <w:rFonts w:eastAsia="SimSun"/>
          <w:sz w:val="28"/>
          <w:szCs w:val="28"/>
          <w:lang w:eastAsia="zh-CN"/>
        </w:rPr>
        <w:t>и</w:t>
      </w:r>
      <w:r w:rsidRPr="00B2004A">
        <w:rPr>
          <w:rFonts w:eastAsia="SimSun"/>
          <w:sz w:val="28"/>
          <w:szCs w:val="28"/>
          <w:lang w:eastAsia="zh-CN"/>
        </w:rPr>
        <w:t>циативного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вправе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участвовать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жители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части,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которых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предлагается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реализовать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инициативный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достигшие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шестн</w:t>
      </w:r>
      <w:r>
        <w:rPr>
          <w:rFonts w:eastAsia="SimSun"/>
          <w:sz w:val="28"/>
          <w:szCs w:val="28"/>
          <w:lang w:eastAsia="zh-CN"/>
        </w:rPr>
        <w:t>адцатилетнего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возраста.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Принципы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непосредственно.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Каждый</w:t>
      </w:r>
      <w:r w:rsidR="0046347E">
        <w:rPr>
          <w:color w:val="000000" w:themeColor="text1"/>
          <w:sz w:val="28"/>
          <w:szCs w:val="28"/>
        </w:rPr>
        <w:t xml:space="preserve"> </w:t>
      </w:r>
      <w:r w:rsidR="009C5F8A">
        <w:rPr>
          <w:color w:val="000000" w:themeColor="text1"/>
          <w:sz w:val="28"/>
          <w:szCs w:val="28"/>
        </w:rPr>
        <w:t xml:space="preserve">житель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только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свободным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добровольным.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никто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принужден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выражению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убеждений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отказу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них.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3.Подготовка,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</w:t>
      </w:r>
      <w:r w:rsidRPr="00FD4F95">
        <w:rPr>
          <w:color w:val="000000" w:themeColor="text1"/>
          <w:sz w:val="28"/>
          <w:szCs w:val="28"/>
        </w:rPr>
        <w:t>у</w:t>
      </w:r>
      <w:r w:rsidRPr="00FD4F95">
        <w:rPr>
          <w:color w:val="000000" w:themeColor="text1"/>
          <w:sz w:val="28"/>
          <w:szCs w:val="28"/>
        </w:rPr>
        <w:t>ществляются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открыто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гласно.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ходе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сит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</w:t>
      </w:r>
      <w:r w:rsidRPr="00FD4F95">
        <w:rPr>
          <w:color w:val="000000" w:themeColor="text1"/>
          <w:sz w:val="28"/>
          <w:szCs w:val="28"/>
        </w:rPr>
        <w:t>й</w:t>
      </w:r>
      <w:r w:rsidRPr="00FD4F95">
        <w:rPr>
          <w:color w:val="000000" w:themeColor="text1"/>
          <w:sz w:val="28"/>
          <w:szCs w:val="28"/>
        </w:rPr>
        <w:t>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рекомендательный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характер.</w:t>
      </w:r>
    </w:p>
    <w:p w:rsidR="0046347E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 xml:space="preserve">муниципального района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6.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могут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выноситься: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Pr="00FD4F95">
        <w:rPr>
          <w:color w:val="000000" w:themeColor="text1"/>
          <w:sz w:val="28"/>
          <w:szCs w:val="28"/>
        </w:rPr>
        <w:t>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изменения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сформулированы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чтобы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множественные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толкование.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(выносимых)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противоречить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законодательству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Уставу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муниципальным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вым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актам.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7.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Инициатива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Главы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района.</w:t>
      </w:r>
    </w:p>
    <w:p w:rsidR="00832DE7" w:rsidRDefault="00FD4F95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об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изменений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</w:t>
      </w:r>
      <w:r w:rsidR="002F490B">
        <w:rPr>
          <w:color w:val="000000" w:themeColor="text1"/>
          <w:sz w:val="28"/>
          <w:szCs w:val="28"/>
        </w:rPr>
        <w:t>и</w:t>
      </w:r>
      <w:r w:rsidR="002F490B">
        <w:rPr>
          <w:color w:val="000000" w:themeColor="text1"/>
          <w:sz w:val="28"/>
          <w:szCs w:val="28"/>
        </w:rPr>
        <w:t>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832DE7" w:rsidRPr="00832DE7" w:rsidRDefault="00832DE7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</w:rPr>
        <w:t>Ж</w:t>
      </w:r>
      <w:r w:rsidRPr="00832DE7">
        <w:rPr>
          <w:color w:val="000000" w:themeColor="text1"/>
          <w:sz w:val="28"/>
          <w:szCs w:val="28"/>
        </w:rPr>
        <w:t>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образования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части,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которых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предл</w:t>
      </w:r>
      <w:r w:rsidRPr="00832DE7">
        <w:rPr>
          <w:color w:val="000000" w:themeColor="text1"/>
          <w:sz w:val="28"/>
          <w:szCs w:val="28"/>
        </w:rPr>
        <w:t>а</w:t>
      </w:r>
      <w:r w:rsidRPr="00832DE7">
        <w:rPr>
          <w:color w:val="000000" w:themeColor="text1"/>
          <w:sz w:val="28"/>
          <w:szCs w:val="28"/>
        </w:rPr>
        <w:t>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реализовать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проект,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достигших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шестнадцатилетнего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возра</w:t>
      </w:r>
      <w:r w:rsidRPr="00832DE7">
        <w:rPr>
          <w:color w:val="000000" w:themeColor="text1"/>
          <w:sz w:val="28"/>
          <w:szCs w:val="28"/>
        </w:rPr>
        <w:t>с</w:t>
      </w:r>
      <w:r w:rsidRPr="00832DE7">
        <w:rPr>
          <w:color w:val="000000" w:themeColor="text1"/>
          <w:sz w:val="28"/>
          <w:szCs w:val="28"/>
        </w:rPr>
        <w:t>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поддержке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данного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</w:t>
      </w:r>
      <w:r w:rsidRPr="00832DE7">
        <w:rPr>
          <w:color w:val="000000" w:themeColor="text1"/>
          <w:sz w:val="28"/>
          <w:szCs w:val="28"/>
        </w:rPr>
        <w:t>к</w:t>
      </w:r>
      <w:r w:rsidRPr="00832DE7">
        <w:rPr>
          <w:color w:val="000000" w:themeColor="text1"/>
          <w:sz w:val="28"/>
          <w:szCs w:val="28"/>
        </w:rPr>
        <w:t>та».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8.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Принятие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решения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принимается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</w:t>
      </w:r>
      <w:r w:rsidR="002F490B">
        <w:rPr>
          <w:color w:val="000000" w:themeColor="text1"/>
          <w:sz w:val="28"/>
          <w:szCs w:val="28"/>
        </w:rPr>
        <w:t>и</w:t>
      </w:r>
      <w:r w:rsidR="002F490B">
        <w:rPr>
          <w:color w:val="000000" w:themeColor="text1"/>
          <w:sz w:val="28"/>
          <w:szCs w:val="28"/>
        </w:rPr>
        <w:t>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после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опубликования.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Для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может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использоваться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официальный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сайт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информационно-телекоммуникационной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>
        <w:rPr>
          <w:rFonts w:eastAsia="SimSun"/>
          <w:sz w:val="28"/>
          <w:szCs w:val="28"/>
          <w:lang w:eastAsia="zh-CN"/>
        </w:rPr>
        <w:t>«</w:t>
      </w:r>
      <w:r w:rsidR="00832DE7" w:rsidRPr="00B2004A">
        <w:rPr>
          <w:rFonts w:eastAsia="SimSun"/>
          <w:sz w:val="28"/>
          <w:szCs w:val="28"/>
          <w:lang w:eastAsia="zh-CN"/>
        </w:rPr>
        <w:t>Интернет</w:t>
      </w:r>
      <w:r w:rsidR="00832DE7">
        <w:rPr>
          <w:rFonts w:eastAsia="SimSun"/>
          <w:sz w:val="28"/>
          <w:szCs w:val="28"/>
          <w:lang w:eastAsia="zh-CN"/>
        </w:rPr>
        <w:t>»</w:t>
      </w:r>
      <w:r w:rsidR="00832DE7" w:rsidRPr="00B2004A">
        <w:rPr>
          <w:rFonts w:eastAsia="SimSun"/>
          <w:sz w:val="28"/>
          <w:szCs w:val="28"/>
          <w:lang w:eastAsia="zh-CN"/>
        </w:rPr>
        <w:t>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решении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Совета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2F490B">
        <w:rPr>
          <w:color w:val="000000" w:themeColor="text1"/>
          <w:sz w:val="28"/>
          <w:szCs w:val="28"/>
        </w:rPr>
        <w:t>м</w:t>
      </w:r>
      <w:r w:rsidR="002F490B">
        <w:rPr>
          <w:color w:val="000000" w:themeColor="text1"/>
          <w:sz w:val="28"/>
          <w:szCs w:val="28"/>
        </w:rPr>
        <w:t>у</w:t>
      </w:r>
      <w:r w:rsidR="002F490B">
        <w:rPr>
          <w:color w:val="000000" w:themeColor="text1"/>
          <w:sz w:val="28"/>
          <w:szCs w:val="28"/>
        </w:rPr>
        <w:t>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устанавливаются: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ежегодного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листов);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(предлагаемых)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  <w:proofErr w:type="gramEnd"/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методика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</w:t>
      </w:r>
      <w:r w:rsidRPr="00FD4F95">
        <w:rPr>
          <w:color w:val="000000" w:themeColor="text1"/>
          <w:sz w:val="28"/>
          <w:szCs w:val="28"/>
        </w:rPr>
        <w:t>ю</w:t>
      </w:r>
      <w:r w:rsidRPr="00FD4F95">
        <w:rPr>
          <w:color w:val="000000" w:themeColor="text1"/>
          <w:sz w:val="28"/>
          <w:szCs w:val="28"/>
        </w:rPr>
        <w:t>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персональный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порядок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идентификации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участников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случае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использованием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официального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сайта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информаци</w:t>
      </w:r>
      <w:r>
        <w:rPr>
          <w:rFonts w:eastAsia="SimSun"/>
          <w:sz w:val="28"/>
          <w:szCs w:val="28"/>
          <w:lang w:eastAsia="zh-CN"/>
        </w:rPr>
        <w:t>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«</w:t>
      </w:r>
      <w:r w:rsidRPr="0082387E">
        <w:rPr>
          <w:rFonts w:eastAsia="SimSun"/>
          <w:sz w:val="28"/>
          <w:szCs w:val="28"/>
          <w:lang w:eastAsia="zh-CN"/>
        </w:rPr>
        <w:t>Интернет</w:t>
      </w:r>
      <w:r>
        <w:rPr>
          <w:rFonts w:eastAsia="SimSun"/>
          <w:sz w:val="28"/>
          <w:szCs w:val="28"/>
          <w:lang w:eastAsia="zh-CN"/>
        </w:rPr>
        <w:t>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Совета 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подлежит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официальному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</w:t>
      </w:r>
      <w:proofErr w:type="gramStart"/>
      <w:r w:rsidRPr="00FD4F95">
        <w:rPr>
          <w:color w:val="000000" w:themeColor="text1"/>
          <w:sz w:val="28"/>
          <w:szCs w:val="28"/>
        </w:rPr>
        <w:t>и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календарных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9.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Комиссия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проведению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(далее-комиссия).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формируется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</w:t>
      </w:r>
      <w:r w:rsidR="002F490B">
        <w:rPr>
          <w:color w:val="000000" w:themeColor="text1"/>
          <w:sz w:val="28"/>
          <w:szCs w:val="28"/>
        </w:rPr>
        <w:t>и</w:t>
      </w:r>
      <w:r w:rsidR="002F490B">
        <w:rPr>
          <w:color w:val="000000" w:themeColor="text1"/>
          <w:sz w:val="28"/>
          <w:szCs w:val="28"/>
        </w:rPr>
        <w:t>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одновременно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</w:t>
      </w:r>
      <w:r w:rsidRPr="00FD4F95">
        <w:rPr>
          <w:color w:val="000000" w:themeColor="text1"/>
          <w:sz w:val="28"/>
          <w:szCs w:val="28"/>
        </w:rPr>
        <w:t>ж</w:t>
      </w:r>
      <w:r w:rsidRPr="00FD4F95">
        <w:rPr>
          <w:color w:val="000000" w:themeColor="text1"/>
          <w:sz w:val="28"/>
          <w:szCs w:val="28"/>
        </w:rPr>
        <w:t>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количестве</w:t>
      </w:r>
      <w:r w:rsidR="0046347E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C5F8A" w:rsidRPr="009C5F8A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человек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зависимости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</w:t>
      </w:r>
      <w:r w:rsidRPr="00FD4F95">
        <w:rPr>
          <w:color w:val="000000" w:themeColor="text1"/>
          <w:sz w:val="28"/>
          <w:szCs w:val="28"/>
        </w:rPr>
        <w:t>у</w:t>
      </w:r>
      <w:r w:rsidRPr="00FD4F95">
        <w:rPr>
          <w:color w:val="000000" w:themeColor="text1"/>
          <w:sz w:val="28"/>
          <w:szCs w:val="28"/>
        </w:rPr>
        <w:t>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созывается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третий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день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заместителя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</w:t>
      </w:r>
      <w:r w:rsidRPr="00FD4F95">
        <w:rPr>
          <w:color w:val="000000" w:themeColor="text1"/>
          <w:sz w:val="28"/>
          <w:szCs w:val="28"/>
        </w:rPr>
        <w:t>к</w:t>
      </w:r>
      <w:r w:rsidRPr="00FD4F95">
        <w:rPr>
          <w:color w:val="000000" w:themeColor="text1"/>
          <w:sz w:val="28"/>
          <w:szCs w:val="28"/>
        </w:rPr>
        <w:t>ретаря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деятельность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коллегиальности.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правомочным,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решающим.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пределах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полномочий: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исполнение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соблюдение;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оповещение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сохранность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</w:t>
      </w:r>
      <w:r w:rsidRPr="00FD4F95">
        <w:rPr>
          <w:color w:val="000000" w:themeColor="text1"/>
          <w:sz w:val="28"/>
          <w:szCs w:val="28"/>
        </w:rPr>
        <w:t>я</w:t>
      </w:r>
      <w:r w:rsidRPr="00FD4F95">
        <w:rPr>
          <w:color w:val="000000" w:themeColor="text1"/>
          <w:sz w:val="28"/>
          <w:szCs w:val="28"/>
        </w:rPr>
        <w:t>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хранение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взаимодействует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общественными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</w:t>
      </w:r>
      <w:r w:rsidRPr="00FD4F95">
        <w:rPr>
          <w:color w:val="000000" w:themeColor="text1"/>
          <w:sz w:val="28"/>
          <w:szCs w:val="28"/>
        </w:rPr>
        <w:t>д</w:t>
      </w:r>
      <w:r w:rsidRPr="00FD4F95">
        <w:rPr>
          <w:color w:val="000000" w:themeColor="text1"/>
          <w:sz w:val="28"/>
          <w:szCs w:val="28"/>
        </w:rPr>
        <w:t>ствами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местонахождение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</w:t>
      </w:r>
      <w:r w:rsidRPr="00FD4F95">
        <w:rPr>
          <w:color w:val="000000" w:themeColor="text1"/>
          <w:sz w:val="28"/>
          <w:szCs w:val="28"/>
        </w:rPr>
        <w:t>и</w:t>
      </w:r>
      <w:r w:rsidRPr="00FD4F95">
        <w:rPr>
          <w:color w:val="000000" w:themeColor="text1"/>
          <w:sz w:val="28"/>
          <w:szCs w:val="28"/>
        </w:rPr>
        <w:t>ем.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прекращаются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необх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димыми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помещениями,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материально-техническими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средствами.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10.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Опросный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лист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изготавливается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вынесении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последовательно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нумеруются.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Лица,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осуществляющие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сбор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подписей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</w:t>
      </w:r>
      <w:r w:rsidRPr="00FD4F95">
        <w:rPr>
          <w:color w:val="000000" w:themeColor="text1"/>
          <w:sz w:val="28"/>
          <w:szCs w:val="28"/>
        </w:rPr>
        <w:t>я</w:t>
      </w:r>
      <w:r w:rsidRPr="00FD4F95">
        <w:rPr>
          <w:color w:val="000000" w:themeColor="text1"/>
          <w:sz w:val="28"/>
          <w:szCs w:val="28"/>
        </w:rPr>
        <w:t>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</w:t>
      </w:r>
      <w:r w:rsidRPr="00FD4F95">
        <w:rPr>
          <w:b/>
          <w:bCs/>
          <w:color w:val="000000" w:themeColor="text1"/>
          <w:sz w:val="28"/>
          <w:szCs w:val="28"/>
        </w:rPr>
        <w:t>е</w:t>
      </w:r>
      <w:r w:rsidRPr="00FD4F95">
        <w:rPr>
          <w:b/>
          <w:bCs/>
          <w:color w:val="000000" w:themeColor="text1"/>
          <w:sz w:val="28"/>
          <w:szCs w:val="28"/>
        </w:rPr>
        <w:t>зультатов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удобное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Заинтересованным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сторонам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ставлено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взглядов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Процедура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записывает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(</w:t>
      </w:r>
      <w:proofErr w:type="gramStart"/>
      <w:r w:rsidRPr="00FD4F95">
        <w:rPr>
          <w:color w:val="000000" w:themeColor="text1"/>
          <w:sz w:val="28"/>
          <w:szCs w:val="28"/>
        </w:rPr>
        <w:t>отчество</w:t>
      </w:r>
      <w:proofErr w:type="gramEnd"/>
      <w:r w:rsidR="002F490B"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</w:t>
      </w:r>
      <w:r w:rsidRPr="00FD4F95">
        <w:rPr>
          <w:color w:val="000000" w:themeColor="text1"/>
          <w:sz w:val="28"/>
          <w:szCs w:val="28"/>
        </w:rPr>
        <w:t>ю</w:t>
      </w:r>
      <w:r w:rsidRPr="00FD4F95">
        <w:rPr>
          <w:color w:val="000000" w:themeColor="text1"/>
          <w:sz w:val="28"/>
          <w:szCs w:val="28"/>
        </w:rPr>
        <w:t>бой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квадрате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словом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изъявлением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здесь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расписывается.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просьбе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</w:t>
      </w:r>
      <w:r w:rsidRPr="00FD4F95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ляющее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заверяется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собственноручно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имя,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(</w:t>
      </w:r>
      <w:proofErr w:type="gramStart"/>
      <w:r w:rsidR="002F490B" w:rsidRPr="00FD4F95">
        <w:rPr>
          <w:color w:val="000000" w:themeColor="text1"/>
          <w:sz w:val="28"/>
          <w:szCs w:val="28"/>
        </w:rPr>
        <w:t>отч</w:t>
      </w:r>
      <w:r w:rsidR="002F490B" w:rsidRPr="00FD4F95">
        <w:rPr>
          <w:color w:val="000000" w:themeColor="text1"/>
          <w:sz w:val="28"/>
          <w:szCs w:val="28"/>
        </w:rPr>
        <w:t>е</w:t>
      </w:r>
      <w:r w:rsidR="002F490B" w:rsidRPr="00FD4F95">
        <w:rPr>
          <w:color w:val="000000" w:themeColor="text1"/>
          <w:sz w:val="28"/>
          <w:szCs w:val="28"/>
        </w:rPr>
        <w:t>ство</w:t>
      </w:r>
      <w:proofErr w:type="gramEnd"/>
      <w:r w:rsidR="002F490B"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серию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паспорта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замен</w:t>
      </w:r>
      <w:r w:rsidRPr="00FD4F95">
        <w:rPr>
          <w:color w:val="000000" w:themeColor="text1"/>
          <w:sz w:val="28"/>
          <w:szCs w:val="28"/>
        </w:rPr>
        <w:t>я</w:t>
      </w:r>
      <w:r w:rsidRPr="00FD4F95">
        <w:rPr>
          <w:color w:val="000000" w:themeColor="text1"/>
          <w:sz w:val="28"/>
          <w:szCs w:val="28"/>
        </w:rPr>
        <w:t>ющего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выдачи,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конце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</w:t>
      </w:r>
      <w:proofErr w:type="gramStart"/>
      <w:r w:rsidRPr="00FD4F95">
        <w:rPr>
          <w:color w:val="000000" w:themeColor="text1"/>
          <w:sz w:val="28"/>
          <w:szCs w:val="28"/>
        </w:rPr>
        <w:t>и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доставляются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сдаются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результатов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десятидневный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обработку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содержащихся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lastRenderedPageBreak/>
        <w:t>подсчитывают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суммирования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полученных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двух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коле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следующие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данные: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граждан: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окончания;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</w:t>
      </w:r>
      <w:r w:rsidR="002F490B">
        <w:rPr>
          <w:color w:val="000000" w:themeColor="text1"/>
          <w:sz w:val="28"/>
          <w:szCs w:val="28"/>
        </w:rPr>
        <w:t>и</w:t>
      </w:r>
      <w:r w:rsidR="002F490B">
        <w:rPr>
          <w:color w:val="000000" w:themeColor="text1"/>
          <w:sz w:val="28"/>
          <w:szCs w:val="28"/>
        </w:rPr>
        <w:t>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наименование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улицы,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домов);</w:t>
      </w:r>
      <w:proofErr w:type="gramEnd"/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</w:t>
      </w:r>
      <w:r w:rsidRPr="00FD4F95">
        <w:rPr>
          <w:color w:val="000000" w:themeColor="text1"/>
          <w:sz w:val="28"/>
          <w:szCs w:val="28"/>
        </w:rPr>
        <w:t>ю</w:t>
      </w:r>
      <w:r w:rsidRPr="00FD4F95">
        <w:rPr>
          <w:color w:val="000000" w:themeColor="text1"/>
          <w:sz w:val="28"/>
          <w:szCs w:val="28"/>
        </w:rPr>
        <w:t>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положительно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отрицательно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оказавшихся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состоявшимся</w:t>
      </w:r>
      <w:proofErr w:type="gramEnd"/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</w:t>
      </w:r>
      <w:r w:rsidRPr="00FD4F95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одобренным,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проголосовало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более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проводился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отдельно.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повторяющиеся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записи.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</w:t>
      </w:r>
      <w:r w:rsidRPr="00FD4F95">
        <w:rPr>
          <w:color w:val="000000" w:themeColor="text1"/>
          <w:sz w:val="28"/>
          <w:szCs w:val="28"/>
        </w:rPr>
        <w:t>с</w:t>
      </w:r>
      <w:r w:rsidRPr="00FD4F95">
        <w:rPr>
          <w:color w:val="000000" w:themeColor="text1"/>
          <w:sz w:val="28"/>
          <w:szCs w:val="28"/>
        </w:rPr>
        <w:t>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образца,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несостоявшимся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меньше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</w:t>
      </w:r>
      <w:r w:rsidRPr="00FD4F95">
        <w:rPr>
          <w:color w:val="000000" w:themeColor="text1"/>
          <w:sz w:val="28"/>
          <w:szCs w:val="28"/>
        </w:rPr>
        <w:t>н</w:t>
      </w:r>
      <w:r w:rsidRPr="00FD4F95">
        <w:rPr>
          <w:color w:val="000000" w:themeColor="text1"/>
          <w:sz w:val="28"/>
          <w:szCs w:val="28"/>
        </w:rPr>
        <w:t>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2F490B" w:rsidRPr="00FD4F95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изъявление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</w:t>
      </w:r>
      <w:r w:rsidRPr="00FD4F95">
        <w:rPr>
          <w:color w:val="000000" w:themeColor="text1"/>
          <w:sz w:val="28"/>
          <w:szCs w:val="28"/>
        </w:rPr>
        <w:t>е</w:t>
      </w:r>
      <w:r w:rsidRPr="00FD4F95">
        <w:rPr>
          <w:color w:val="000000" w:themeColor="text1"/>
          <w:sz w:val="28"/>
          <w:szCs w:val="28"/>
        </w:rPr>
        <w:t>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вместе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направляе</w:t>
      </w:r>
      <w:r w:rsidRPr="00FD4F95">
        <w:rPr>
          <w:color w:val="000000" w:themeColor="text1"/>
          <w:sz w:val="28"/>
          <w:szCs w:val="28"/>
        </w:rPr>
        <w:t>т</w:t>
      </w:r>
      <w:r w:rsidRPr="00FD4F95">
        <w:rPr>
          <w:color w:val="000000" w:themeColor="text1"/>
          <w:sz w:val="28"/>
          <w:szCs w:val="28"/>
        </w:rPr>
        <w:t>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8.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вправе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особое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</w:t>
      </w:r>
      <w:r w:rsidRPr="00FD4F95">
        <w:rPr>
          <w:color w:val="000000" w:themeColor="text1"/>
          <w:sz w:val="28"/>
          <w:szCs w:val="28"/>
        </w:rPr>
        <w:t>и</w:t>
      </w:r>
      <w:r w:rsidRPr="00FD4F95">
        <w:rPr>
          <w:color w:val="000000" w:themeColor="text1"/>
          <w:sz w:val="28"/>
          <w:szCs w:val="28"/>
        </w:rPr>
        <w:t>лагается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протоколу.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поступи</w:t>
      </w:r>
      <w:r w:rsidRPr="00FD4F95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шие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веренные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копии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20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</w:t>
      </w:r>
      <w:r w:rsidRPr="00FD4F95">
        <w:rPr>
          <w:color w:val="000000" w:themeColor="text1"/>
          <w:sz w:val="28"/>
          <w:szCs w:val="28"/>
        </w:rPr>
        <w:t>а</w:t>
      </w:r>
      <w:r w:rsidRPr="00FD4F95">
        <w:rPr>
          <w:color w:val="000000" w:themeColor="text1"/>
          <w:sz w:val="28"/>
          <w:szCs w:val="28"/>
        </w:rPr>
        <w:t>ции.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рассматриваемому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(вопросам)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год.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Финансовое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обеспечение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связанных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осуществляется: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за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счет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средств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бюджета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-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проведении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инициат</w:t>
      </w:r>
      <w:r w:rsidR="0046347E" w:rsidRPr="0082387E">
        <w:rPr>
          <w:rFonts w:eastAsia="SimSun"/>
          <w:sz w:val="28"/>
          <w:szCs w:val="28"/>
          <w:lang w:eastAsia="zh-CN"/>
        </w:rPr>
        <w:t>и</w:t>
      </w:r>
      <w:r w:rsidR="0046347E" w:rsidRPr="0082387E">
        <w:rPr>
          <w:rFonts w:eastAsia="SimSun"/>
          <w:sz w:val="28"/>
          <w:szCs w:val="28"/>
          <w:lang w:eastAsia="zh-CN"/>
        </w:rPr>
        <w:t>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органов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самоуправления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жит</w:t>
      </w:r>
      <w:r w:rsidR="0046347E">
        <w:rPr>
          <w:rFonts w:eastAsia="SimSun"/>
          <w:sz w:val="28"/>
          <w:szCs w:val="28"/>
          <w:lang w:eastAsia="zh-CN"/>
        </w:rPr>
        <w:t>елей муниципального образования.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</w:t>
      </w:r>
      <w:r w:rsidRPr="00FD4F95">
        <w:rPr>
          <w:color w:val="000000" w:themeColor="text1"/>
          <w:sz w:val="28"/>
          <w:szCs w:val="28"/>
        </w:rPr>
        <w:t>ж</w:t>
      </w:r>
      <w:r w:rsidRPr="00FD4F95">
        <w:rPr>
          <w:color w:val="000000" w:themeColor="text1"/>
          <w:sz w:val="28"/>
          <w:szCs w:val="28"/>
        </w:rPr>
        <w:t>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</w:t>
      </w:r>
      <w:r w:rsidRPr="00FD4F95">
        <w:rPr>
          <w:color w:val="000000" w:themeColor="text1"/>
          <w:sz w:val="28"/>
          <w:szCs w:val="28"/>
        </w:rPr>
        <w:t>у</w:t>
      </w:r>
      <w:r w:rsidRPr="00FD4F95">
        <w:rPr>
          <w:color w:val="000000" w:themeColor="text1"/>
          <w:sz w:val="28"/>
          <w:szCs w:val="28"/>
        </w:rPr>
        <w:t>сматриваются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</w:t>
      </w:r>
      <w:r w:rsidRPr="00FD4F95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5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расходовании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9C5F8A">
        <w:rPr>
          <w:color w:val="000000" w:themeColor="text1"/>
          <w:sz w:val="28"/>
          <w:szCs w:val="28"/>
        </w:rPr>
        <w:t xml:space="preserve">района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</w:t>
      </w:r>
      <w:r w:rsidRPr="00FD4F95">
        <w:rPr>
          <w:color w:val="000000" w:themeColor="text1"/>
          <w:sz w:val="28"/>
          <w:szCs w:val="28"/>
        </w:rPr>
        <w:t>ж</w:t>
      </w:r>
      <w:r w:rsidRPr="00FD4F95">
        <w:rPr>
          <w:color w:val="000000" w:themeColor="text1"/>
          <w:sz w:val="28"/>
          <w:szCs w:val="28"/>
        </w:rPr>
        <w:t>дан.</w:t>
      </w:r>
    </w:p>
    <w:p w:rsidR="00056D72" w:rsidRPr="00FD4F95" w:rsidRDefault="00056D72">
      <w:pPr>
        <w:rPr>
          <w:color w:val="000000" w:themeColor="text1"/>
        </w:rPr>
      </w:pPr>
    </w:p>
    <w:sectPr w:rsidR="00056D72" w:rsidRPr="00FD4F95" w:rsidSect="00FD4F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2B26"/>
    <w:rsid w:val="00056D72"/>
    <w:rsid w:val="002F490B"/>
    <w:rsid w:val="0046347E"/>
    <w:rsid w:val="006931D2"/>
    <w:rsid w:val="006B042F"/>
    <w:rsid w:val="007163B0"/>
    <w:rsid w:val="00832DE7"/>
    <w:rsid w:val="00895C62"/>
    <w:rsid w:val="008B20C2"/>
    <w:rsid w:val="009C5F8A"/>
    <w:rsid w:val="009F7EFF"/>
    <w:rsid w:val="00AC2B26"/>
    <w:rsid w:val="00B2287D"/>
    <w:rsid w:val="00BE57C4"/>
    <w:rsid w:val="00C461E7"/>
    <w:rsid w:val="00CA3F65"/>
    <w:rsid w:val="00CE4EDF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2"/>
    <w:pPr>
      <w:spacing w:after="0" w:line="240" w:lineRule="auto"/>
    </w:pPr>
    <w:rPr>
      <w:rFonts w:ascii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D2"/>
    <w:pPr>
      <w:keepNext/>
      <w:outlineLvl w:val="0"/>
    </w:pPr>
    <w:rPr>
      <w:rFonts w:ascii="Times New Roman" w:eastAsia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1">
    <w:name w:val="Гиперссылка1"/>
    <w:basedOn w:val="a0"/>
    <w:rsid w:val="00FD4F95"/>
  </w:style>
  <w:style w:type="paragraph" w:customStyle="1" w:styleId="listparagraph">
    <w:name w:val="listparagraph"/>
    <w:basedOn w:val="a"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2"/>
    <w:pPr>
      <w:spacing w:after="0" w:line="240" w:lineRule="auto"/>
    </w:pPr>
    <w:rPr>
      <w:rFonts w:ascii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D2"/>
    <w:pPr>
      <w:keepNext/>
      <w:outlineLvl w:val="0"/>
    </w:pPr>
    <w:rPr>
      <w:rFonts w:ascii="Times New Roman" w:eastAsia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1">
    <w:name w:val="Гиперссылка1"/>
    <w:basedOn w:val="a0"/>
    <w:rsid w:val="00FD4F95"/>
  </w:style>
  <w:style w:type="paragraph" w:customStyle="1" w:styleId="listparagraph">
    <w:name w:val="listparagraph"/>
    <w:basedOn w:val="a"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DB68E15E-1BC8-45D4-B605-3E53F42FCC9C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Бучин</dc:creator>
  <cp:keywords/>
  <dc:description/>
  <cp:lastModifiedBy>Прокурор</cp:lastModifiedBy>
  <cp:revision>12</cp:revision>
  <dcterms:created xsi:type="dcterms:W3CDTF">2021-03-09T05:25:00Z</dcterms:created>
  <dcterms:modified xsi:type="dcterms:W3CDTF">2022-06-14T06:06:00Z</dcterms:modified>
</cp:coreProperties>
</file>