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A0" w:rsidRPr="00EB609B" w:rsidRDefault="00345FA0" w:rsidP="00345FA0">
      <w:pPr>
        <w:spacing w:line="240" w:lineRule="atLeast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EB609B">
        <w:rPr>
          <w:b/>
          <w:bCs/>
          <w:sz w:val="28"/>
          <w:szCs w:val="28"/>
        </w:rPr>
        <w:t>АДМИНИСТРАЦИЯ</w:t>
      </w:r>
    </w:p>
    <w:p w:rsidR="00345FA0" w:rsidRPr="00EB609B" w:rsidRDefault="00345FA0" w:rsidP="00345FA0">
      <w:pPr>
        <w:spacing w:line="240" w:lineRule="atLeast"/>
        <w:jc w:val="center"/>
        <w:rPr>
          <w:b/>
          <w:bCs/>
          <w:sz w:val="28"/>
          <w:szCs w:val="28"/>
        </w:rPr>
      </w:pPr>
      <w:r w:rsidRPr="00EB609B">
        <w:rPr>
          <w:b/>
          <w:bCs/>
          <w:sz w:val="28"/>
          <w:szCs w:val="28"/>
        </w:rPr>
        <w:t>МУНИЦИПАЛЬНОГО РАЙОНА «КАЛГАНСКИЙ РАЙОН»</w:t>
      </w:r>
    </w:p>
    <w:p w:rsidR="00345FA0" w:rsidRPr="00EB609B" w:rsidRDefault="00345FA0" w:rsidP="00345FA0">
      <w:pPr>
        <w:spacing w:line="240" w:lineRule="atLeast"/>
        <w:rPr>
          <w:sz w:val="28"/>
          <w:szCs w:val="28"/>
        </w:rPr>
      </w:pPr>
    </w:p>
    <w:p w:rsidR="00345FA0" w:rsidRPr="00EB609B" w:rsidRDefault="00345FA0" w:rsidP="00345FA0">
      <w:pPr>
        <w:spacing w:line="240" w:lineRule="atLeast"/>
        <w:jc w:val="center"/>
        <w:rPr>
          <w:b/>
          <w:sz w:val="28"/>
          <w:szCs w:val="28"/>
        </w:rPr>
      </w:pPr>
      <w:r w:rsidRPr="00EB609B">
        <w:rPr>
          <w:b/>
          <w:sz w:val="28"/>
          <w:szCs w:val="28"/>
        </w:rPr>
        <w:t>ПОСТАНОВЛЕНИЕ</w:t>
      </w:r>
    </w:p>
    <w:p w:rsidR="00345FA0" w:rsidRPr="00EB609B" w:rsidRDefault="00345FA0" w:rsidP="00345FA0">
      <w:pPr>
        <w:spacing w:line="240" w:lineRule="atLeast"/>
        <w:rPr>
          <w:sz w:val="28"/>
          <w:szCs w:val="28"/>
        </w:rPr>
      </w:pPr>
    </w:p>
    <w:p w:rsidR="00345FA0" w:rsidRPr="00EB609B" w:rsidRDefault="00EB0C78" w:rsidP="00345FA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B3695">
        <w:rPr>
          <w:sz w:val="28"/>
          <w:szCs w:val="28"/>
        </w:rPr>
        <w:t xml:space="preserve"> 27 июня</w:t>
      </w:r>
      <w:r w:rsidR="00345FA0">
        <w:rPr>
          <w:sz w:val="28"/>
          <w:szCs w:val="28"/>
        </w:rPr>
        <w:t xml:space="preserve"> 2022</w:t>
      </w:r>
      <w:r w:rsidR="001B3695">
        <w:rPr>
          <w:sz w:val="28"/>
          <w:szCs w:val="28"/>
        </w:rPr>
        <w:t xml:space="preserve"> года </w:t>
      </w:r>
      <w:r w:rsidR="001B3695">
        <w:rPr>
          <w:sz w:val="28"/>
          <w:szCs w:val="28"/>
        </w:rPr>
        <w:tab/>
      </w:r>
      <w:r w:rsidR="001B3695">
        <w:rPr>
          <w:sz w:val="28"/>
          <w:szCs w:val="28"/>
        </w:rPr>
        <w:tab/>
      </w:r>
      <w:r w:rsidR="001B3695">
        <w:rPr>
          <w:sz w:val="28"/>
          <w:szCs w:val="28"/>
        </w:rPr>
        <w:tab/>
      </w:r>
      <w:r w:rsidR="001B3695">
        <w:rPr>
          <w:sz w:val="28"/>
          <w:szCs w:val="28"/>
        </w:rPr>
        <w:tab/>
      </w:r>
      <w:r w:rsidR="001B3695">
        <w:rPr>
          <w:sz w:val="28"/>
          <w:szCs w:val="28"/>
        </w:rPr>
        <w:tab/>
      </w:r>
      <w:r w:rsidR="001B3695">
        <w:rPr>
          <w:sz w:val="28"/>
          <w:szCs w:val="28"/>
        </w:rPr>
        <w:tab/>
      </w:r>
      <w:r w:rsidR="001B3695">
        <w:rPr>
          <w:sz w:val="28"/>
          <w:szCs w:val="28"/>
        </w:rPr>
        <w:tab/>
      </w:r>
      <w:r w:rsidR="00345FA0" w:rsidRPr="00EB609B">
        <w:rPr>
          <w:sz w:val="28"/>
          <w:szCs w:val="28"/>
        </w:rPr>
        <w:tab/>
        <w:t>№</w:t>
      </w:r>
      <w:r w:rsidR="00345FA0">
        <w:rPr>
          <w:sz w:val="28"/>
          <w:szCs w:val="28"/>
        </w:rPr>
        <w:t xml:space="preserve"> </w:t>
      </w:r>
      <w:r w:rsidR="004A08AE">
        <w:rPr>
          <w:sz w:val="28"/>
          <w:szCs w:val="28"/>
        </w:rPr>
        <w:t>293</w:t>
      </w:r>
    </w:p>
    <w:p w:rsidR="00345FA0" w:rsidRPr="00EB609B" w:rsidRDefault="00345FA0" w:rsidP="00345FA0">
      <w:pPr>
        <w:spacing w:line="240" w:lineRule="atLeast"/>
        <w:jc w:val="center"/>
        <w:rPr>
          <w:sz w:val="28"/>
          <w:szCs w:val="28"/>
        </w:rPr>
      </w:pPr>
    </w:p>
    <w:p w:rsidR="00345FA0" w:rsidRPr="00EB609B" w:rsidRDefault="00345FA0" w:rsidP="00345FA0">
      <w:pPr>
        <w:spacing w:line="240" w:lineRule="atLeast"/>
        <w:jc w:val="center"/>
        <w:rPr>
          <w:sz w:val="28"/>
          <w:szCs w:val="28"/>
        </w:rPr>
      </w:pPr>
    </w:p>
    <w:p w:rsidR="00345FA0" w:rsidRPr="000D2552" w:rsidRDefault="00345FA0" w:rsidP="00345FA0">
      <w:pPr>
        <w:spacing w:line="240" w:lineRule="atLeast"/>
        <w:jc w:val="center"/>
        <w:rPr>
          <w:sz w:val="28"/>
          <w:szCs w:val="28"/>
        </w:rPr>
      </w:pPr>
      <w:r w:rsidRPr="000D2552">
        <w:rPr>
          <w:sz w:val="28"/>
          <w:szCs w:val="28"/>
        </w:rPr>
        <w:t>с. Калга</w:t>
      </w:r>
    </w:p>
    <w:p w:rsidR="00345FA0" w:rsidRPr="000D2552" w:rsidRDefault="00345FA0" w:rsidP="00345FA0">
      <w:pPr>
        <w:spacing w:line="240" w:lineRule="atLeast"/>
        <w:jc w:val="center"/>
        <w:rPr>
          <w:b/>
          <w:bCs/>
          <w:sz w:val="28"/>
          <w:szCs w:val="28"/>
        </w:rPr>
      </w:pPr>
    </w:p>
    <w:p w:rsidR="00345FA0" w:rsidRPr="000D2552" w:rsidRDefault="00345FA0" w:rsidP="00345FA0">
      <w:pPr>
        <w:spacing w:line="240" w:lineRule="atLeast"/>
        <w:jc w:val="center"/>
        <w:rPr>
          <w:b/>
          <w:bCs/>
          <w:sz w:val="28"/>
          <w:szCs w:val="28"/>
        </w:rPr>
      </w:pPr>
    </w:p>
    <w:p w:rsidR="00345FA0" w:rsidRPr="000D2552" w:rsidRDefault="00345FA0" w:rsidP="00345FA0">
      <w:pPr>
        <w:pStyle w:val="62"/>
        <w:shd w:val="clear" w:color="auto" w:fill="auto"/>
        <w:spacing w:after="0" w:line="240" w:lineRule="auto"/>
        <w:ind w:right="20" w:firstLine="709"/>
        <w:jc w:val="center"/>
        <w:rPr>
          <w:i w:val="0"/>
          <w:sz w:val="28"/>
          <w:szCs w:val="28"/>
        </w:rPr>
      </w:pPr>
      <w:r w:rsidRPr="000D2552">
        <w:rPr>
          <w:rFonts w:eastAsia="SimSun"/>
          <w:i w:val="0"/>
          <w:sz w:val="28"/>
          <w:szCs w:val="28"/>
          <w:lang w:eastAsia="zh-CN"/>
        </w:rPr>
        <w:t xml:space="preserve">Об утверждении </w:t>
      </w:r>
      <w:r w:rsidRPr="000D2552">
        <w:rPr>
          <w:i w:val="0"/>
          <w:sz w:val="28"/>
          <w:szCs w:val="28"/>
        </w:rPr>
        <w:t>муниципальной программы «Обеспечение первичных мер пожарной безопасности в населенных пунктах»</w:t>
      </w:r>
    </w:p>
    <w:p w:rsidR="00345FA0" w:rsidRPr="000D2552" w:rsidRDefault="00345FA0" w:rsidP="00345FA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0D2552">
        <w:rPr>
          <w:rFonts w:eastAsia="SimSun"/>
          <w:b/>
          <w:bCs/>
          <w:sz w:val="28"/>
          <w:szCs w:val="28"/>
          <w:lang w:eastAsia="zh-CN"/>
        </w:rPr>
        <w:t xml:space="preserve">муниципального района «Калганский район» </w:t>
      </w:r>
      <w:r w:rsidRPr="000D2552">
        <w:rPr>
          <w:b/>
          <w:sz w:val="28"/>
          <w:szCs w:val="28"/>
        </w:rPr>
        <w:t>на 2022 – 2024 годы</w:t>
      </w:r>
      <w:r w:rsidRPr="000D2552">
        <w:rPr>
          <w:rFonts w:eastAsia="SimSun"/>
          <w:b/>
          <w:bCs/>
          <w:sz w:val="28"/>
          <w:szCs w:val="28"/>
          <w:lang w:eastAsia="zh-CN"/>
        </w:rPr>
        <w:t>»</w:t>
      </w:r>
    </w:p>
    <w:p w:rsidR="00345FA0" w:rsidRPr="000D2552" w:rsidRDefault="00345FA0" w:rsidP="00345FA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eastAsia="SimSun"/>
          <w:b/>
          <w:bCs/>
          <w:sz w:val="28"/>
          <w:szCs w:val="28"/>
          <w:lang w:eastAsia="zh-CN"/>
        </w:rPr>
      </w:pPr>
    </w:p>
    <w:p w:rsidR="00345FA0" w:rsidRPr="000D2552" w:rsidRDefault="00345FA0" w:rsidP="00345FA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eastAsia="SimSun"/>
          <w:b/>
          <w:bCs/>
          <w:sz w:val="28"/>
          <w:szCs w:val="28"/>
          <w:lang w:eastAsia="zh-CN"/>
        </w:rPr>
      </w:pPr>
    </w:p>
    <w:p w:rsidR="00345FA0" w:rsidRPr="000D2552" w:rsidRDefault="00345FA0" w:rsidP="00345FA0">
      <w:pPr>
        <w:ind w:firstLine="567"/>
        <w:jc w:val="both"/>
        <w:rPr>
          <w:sz w:val="28"/>
          <w:szCs w:val="28"/>
        </w:rPr>
      </w:pPr>
      <w:r w:rsidRPr="007F31F8">
        <w:rPr>
          <w:rFonts w:eastAsia="SimSun"/>
          <w:sz w:val="28"/>
          <w:szCs w:val="28"/>
          <w:lang w:eastAsia="zh-CN"/>
        </w:rPr>
        <w:t xml:space="preserve">В соответствии с </w:t>
      </w:r>
      <w:r w:rsidRPr="007F31F8">
        <w:rPr>
          <w:sz w:val="28"/>
          <w:szCs w:val="28"/>
        </w:rPr>
        <w:t xml:space="preserve">Федеральным </w:t>
      </w:r>
      <w:hyperlink r:id="rId8" w:history="1">
        <w:r w:rsidRPr="007F31F8">
          <w:rPr>
            <w:sz w:val="28"/>
            <w:szCs w:val="28"/>
          </w:rPr>
          <w:t>законом</w:t>
        </w:r>
      </w:hyperlink>
      <w:r w:rsidRPr="007F31F8">
        <w:rPr>
          <w:sz w:val="28"/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7F31F8">
          <w:rPr>
            <w:sz w:val="28"/>
            <w:szCs w:val="28"/>
          </w:rPr>
          <w:t>1994 г</w:t>
        </w:r>
      </w:smartTag>
      <w:r w:rsidRPr="007F31F8">
        <w:rPr>
          <w:sz w:val="28"/>
          <w:szCs w:val="28"/>
        </w:rPr>
        <w:t xml:space="preserve">. № 69-ФЗ «О пожарной безопасности», Федеральным законом от 22 июля 2008г. № 123-ФЗ «Технический регламент о требованиях пожарной безопасности», </w:t>
      </w:r>
      <w:r w:rsidRPr="007F31F8">
        <w:rPr>
          <w:rFonts w:eastAsia="SimSun"/>
          <w:sz w:val="28"/>
          <w:szCs w:val="28"/>
          <w:lang w:eastAsia="zh-CN"/>
        </w:rPr>
        <w:t>Федеральным законом № 131-ФЗ «Об общих принципах организации местного самоуправления в Российской Федерации»,  ст. 25 Устава  муниципального района «Калганский район»</w:t>
      </w:r>
      <w:r w:rsidRPr="007F31F8">
        <w:rPr>
          <w:sz w:val="28"/>
          <w:szCs w:val="28"/>
        </w:rPr>
        <w:t xml:space="preserve">,   в целях обеспечения и создания  необходимых условий для реализации полномочий  по обеспечению первичных мер пожарной безопасности, защиты жизни и здоровья граждан, материальных ценностей, </w:t>
      </w:r>
      <w:r w:rsidRPr="007F31F8">
        <w:rPr>
          <w:rStyle w:val="FontStyle17"/>
          <w:rFonts w:eastAsiaTheme="minorEastAsia"/>
          <w:sz w:val="28"/>
          <w:szCs w:val="28"/>
        </w:rPr>
        <w:t>администрация муниципального района «Калганский район»</w:t>
      </w:r>
      <w:r w:rsidRPr="007F31F8">
        <w:rPr>
          <w:sz w:val="28"/>
          <w:szCs w:val="28"/>
        </w:rPr>
        <w:t>,</w:t>
      </w:r>
      <w:r w:rsidRPr="000D2552">
        <w:rPr>
          <w:sz w:val="28"/>
          <w:szCs w:val="28"/>
        </w:rPr>
        <w:t xml:space="preserve"> </w:t>
      </w:r>
      <w:r w:rsidRPr="000D2552">
        <w:rPr>
          <w:rFonts w:eastAsia="SimSun"/>
          <w:b/>
          <w:sz w:val="28"/>
          <w:szCs w:val="28"/>
          <w:lang w:eastAsia="zh-CN"/>
        </w:rPr>
        <w:t>постановляет</w:t>
      </w:r>
      <w:r w:rsidRPr="000D2552">
        <w:rPr>
          <w:rFonts w:eastAsia="SimSun"/>
          <w:spacing w:val="40"/>
          <w:sz w:val="28"/>
          <w:szCs w:val="28"/>
          <w:lang w:eastAsia="zh-CN"/>
        </w:rPr>
        <w:t>:</w:t>
      </w:r>
    </w:p>
    <w:p w:rsidR="00345FA0" w:rsidRPr="000D2552" w:rsidRDefault="00345FA0" w:rsidP="00345FA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345FA0" w:rsidRPr="000D2552" w:rsidRDefault="00345FA0" w:rsidP="00345FA0">
      <w:pPr>
        <w:pStyle w:val="62"/>
        <w:shd w:val="clear" w:color="auto" w:fill="auto"/>
        <w:spacing w:after="0" w:line="240" w:lineRule="auto"/>
        <w:ind w:right="20" w:firstLine="567"/>
        <w:jc w:val="both"/>
        <w:rPr>
          <w:b w:val="0"/>
          <w:i w:val="0"/>
          <w:sz w:val="28"/>
          <w:szCs w:val="28"/>
        </w:rPr>
      </w:pPr>
      <w:r w:rsidRPr="000D2552">
        <w:rPr>
          <w:rFonts w:eastAsia="SimSun"/>
          <w:b w:val="0"/>
          <w:i w:val="0"/>
          <w:sz w:val="28"/>
          <w:szCs w:val="28"/>
          <w:lang w:eastAsia="zh-CN"/>
        </w:rPr>
        <w:t xml:space="preserve">1. Утвердить муниципальную </w:t>
      </w:r>
      <w:hyperlink w:anchor="Par34" w:tooltip="Ссылка на текущий документ" w:history="1">
        <w:r w:rsidRPr="000D2552">
          <w:rPr>
            <w:rFonts w:eastAsia="SimSun"/>
            <w:b w:val="0"/>
            <w:i w:val="0"/>
            <w:sz w:val="28"/>
            <w:szCs w:val="28"/>
            <w:lang w:eastAsia="zh-CN"/>
          </w:rPr>
          <w:t>программу</w:t>
        </w:r>
      </w:hyperlink>
      <w:r w:rsidRPr="000D2552">
        <w:rPr>
          <w:b w:val="0"/>
          <w:i w:val="0"/>
        </w:rPr>
        <w:t xml:space="preserve"> </w:t>
      </w:r>
      <w:r w:rsidRPr="000D2552">
        <w:rPr>
          <w:b w:val="0"/>
          <w:i w:val="0"/>
          <w:sz w:val="28"/>
          <w:szCs w:val="28"/>
        </w:rPr>
        <w:t xml:space="preserve">«Обеспечение первичных мер пожарной безопасности в населенных пунктах» </w:t>
      </w:r>
      <w:r w:rsidRPr="000D2552">
        <w:rPr>
          <w:rFonts w:eastAsia="SimSun"/>
          <w:b w:val="0"/>
          <w:i w:val="0"/>
          <w:sz w:val="28"/>
          <w:szCs w:val="28"/>
          <w:lang w:eastAsia="zh-CN"/>
        </w:rPr>
        <w:t xml:space="preserve">муниципального района «Калганский район» </w:t>
      </w:r>
      <w:r w:rsidRPr="000D2552">
        <w:rPr>
          <w:b w:val="0"/>
          <w:i w:val="0"/>
          <w:sz w:val="28"/>
          <w:szCs w:val="28"/>
        </w:rPr>
        <w:t>на 2022 – 2024 годы</w:t>
      </w:r>
      <w:r w:rsidRPr="000D2552">
        <w:rPr>
          <w:rFonts w:eastAsia="SimSun"/>
          <w:b w:val="0"/>
          <w:i w:val="0"/>
          <w:sz w:val="28"/>
          <w:szCs w:val="28"/>
          <w:lang w:eastAsia="zh-CN"/>
        </w:rPr>
        <w:t>» (приложение № 1).</w:t>
      </w:r>
    </w:p>
    <w:p w:rsidR="00345FA0" w:rsidRPr="000D2552" w:rsidRDefault="00345FA0" w:rsidP="00345FA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0D2552">
        <w:rPr>
          <w:rFonts w:eastAsia="SimSun"/>
          <w:sz w:val="28"/>
          <w:szCs w:val="28"/>
          <w:lang w:eastAsia="zh-CN"/>
        </w:rPr>
        <w:t>2. Комитету по финансам муниципального района «Калганский район» при формировании районного бюджета на соответствующий финансовый год и плановый период, в случае необходимости, предусмотреть средства на реализацию программы.</w:t>
      </w:r>
    </w:p>
    <w:p w:rsidR="00345FA0" w:rsidRPr="000D2552" w:rsidRDefault="00345FA0" w:rsidP="00345FA0">
      <w:pPr>
        <w:ind w:firstLine="567"/>
        <w:jc w:val="both"/>
        <w:rPr>
          <w:sz w:val="28"/>
          <w:szCs w:val="28"/>
        </w:rPr>
      </w:pPr>
      <w:r w:rsidRPr="000D2552">
        <w:rPr>
          <w:sz w:val="28"/>
          <w:szCs w:val="28"/>
        </w:rPr>
        <w:t>3. Настоящее постановление вступает в силу на следующий день, после дня его официального опубликования (обнародования).</w:t>
      </w:r>
    </w:p>
    <w:p w:rsidR="00345FA0" w:rsidRPr="000D2552" w:rsidRDefault="00345FA0" w:rsidP="00345FA0">
      <w:pPr>
        <w:ind w:firstLine="567"/>
        <w:contextualSpacing/>
        <w:jc w:val="both"/>
        <w:rPr>
          <w:bCs/>
          <w:sz w:val="28"/>
          <w:szCs w:val="28"/>
          <w:u w:val="single"/>
        </w:rPr>
      </w:pPr>
      <w:r w:rsidRPr="000D2552">
        <w:rPr>
          <w:sz w:val="28"/>
          <w:szCs w:val="28"/>
        </w:rPr>
        <w:t xml:space="preserve">4. </w:t>
      </w:r>
      <w:r w:rsidRPr="000D2552">
        <w:rPr>
          <w:bCs/>
          <w:sz w:val="28"/>
          <w:szCs w:val="28"/>
        </w:rPr>
        <w:t>Полный текст постановления</w:t>
      </w:r>
      <w:r w:rsidRPr="000D2552">
        <w:rPr>
          <w:sz w:val="28"/>
          <w:szCs w:val="28"/>
        </w:rPr>
        <w:t xml:space="preserve">(обнародовать) на информационных стендах муниципального района «Калганский район» и в информационно-телекоммуникационной сети «Интернет» по адресу </w:t>
      </w:r>
      <w:hyperlink r:id="rId9" w:history="1">
        <w:r w:rsidRPr="000D2552">
          <w:rPr>
            <w:rStyle w:val="af6"/>
            <w:rFonts w:eastAsiaTheme="majorEastAsia"/>
            <w:color w:val="auto"/>
            <w:sz w:val="28"/>
            <w:szCs w:val="28"/>
            <w:lang w:val="en-US"/>
          </w:rPr>
          <w:t>https</w:t>
        </w:r>
        <w:r w:rsidRPr="000D2552">
          <w:rPr>
            <w:rStyle w:val="af6"/>
            <w:rFonts w:eastAsiaTheme="majorEastAsia"/>
            <w:color w:val="auto"/>
            <w:sz w:val="28"/>
            <w:szCs w:val="28"/>
          </w:rPr>
          <w:t>://</w:t>
        </w:r>
        <w:r w:rsidRPr="000D2552">
          <w:rPr>
            <w:rStyle w:val="af6"/>
            <w:rFonts w:eastAsiaTheme="majorEastAsia"/>
            <w:color w:val="auto"/>
            <w:sz w:val="28"/>
            <w:szCs w:val="28"/>
            <w:lang w:val="en-US"/>
          </w:rPr>
          <w:t>kalgan</w:t>
        </w:r>
        <w:r w:rsidRPr="000D2552">
          <w:rPr>
            <w:rStyle w:val="af6"/>
            <w:rFonts w:eastAsiaTheme="majorEastAsia"/>
            <w:color w:val="auto"/>
            <w:sz w:val="28"/>
            <w:szCs w:val="28"/>
          </w:rPr>
          <w:t>.75.</w:t>
        </w:r>
        <w:r w:rsidRPr="000D2552">
          <w:rPr>
            <w:rStyle w:val="af6"/>
            <w:rFonts w:eastAsiaTheme="majorEastAsia"/>
            <w:color w:val="auto"/>
            <w:sz w:val="28"/>
            <w:szCs w:val="28"/>
            <w:lang w:val="en-US"/>
          </w:rPr>
          <w:t>ru</w:t>
        </w:r>
      </w:hyperlink>
    </w:p>
    <w:p w:rsidR="00345FA0" w:rsidRPr="000D2552" w:rsidRDefault="00345FA0" w:rsidP="00345FA0">
      <w:pPr>
        <w:pStyle w:val="af9"/>
        <w:ind w:left="0" w:firstLine="567"/>
        <w:jc w:val="both"/>
        <w:rPr>
          <w:sz w:val="28"/>
          <w:szCs w:val="28"/>
        </w:rPr>
      </w:pPr>
      <w:r w:rsidRPr="000D2552">
        <w:rPr>
          <w:sz w:val="28"/>
          <w:szCs w:val="28"/>
        </w:rPr>
        <w:t xml:space="preserve">5. Контроль за исполнением данного постановления оставляю за собой. </w:t>
      </w:r>
    </w:p>
    <w:p w:rsidR="00345FA0" w:rsidRPr="000D2552" w:rsidRDefault="00345FA0" w:rsidP="00345FA0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4446" w:rsidRPr="000D2552" w:rsidRDefault="00345FA0" w:rsidP="001D4446">
      <w:pPr>
        <w:pStyle w:val="ConsPlusTitle"/>
        <w:widowControl/>
        <w:suppressAutoHyphens/>
        <w:spacing w:line="240" w:lineRule="auto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2552">
        <w:rPr>
          <w:rFonts w:ascii="Times New Roman" w:hAnsi="Times New Roman" w:cs="Times New Roman"/>
          <w:b w:val="0"/>
          <w:sz w:val="28"/>
          <w:szCs w:val="28"/>
        </w:rPr>
        <w:t>Глава муниципального района</w:t>
      </w:r>
    </w:p>
    <w:p w:rsidR="00345FA0" w:rsidRPr="000D2552" w:rsidRDefault="00345FA0" w:rsidP="001D4446">
      <w:pPr>
        <w:pStyle w:val="ConsPlusTitle"/>
        <w:widowControl/>
        <w:suppressAutoHyphens/>
        <w:spacing w:line="240" w:lineRule="auto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2552">
        <w:rPr>
          <w:rFonts w:ascii="Times New Roman" w:hAnsi="Times New Roman" w:cs="Times New Roman"/>
          <w:b w:val="0"/>
          <w:sz w:val="28"/>
          <w:szCs w:val="28"/>
        </w:rPr>
        <w:t>«Калганский район»</w:t>
      </w:r>
      <w:r w:rsidRPr="000D2552">
        <w:rPr>
          <w:rFonts w:ascii="Times New Roman" w:hAnsi="Times New Roman" w:cs="Times New Roman"/>
          <w:b w:val="0"/>
          <w:sz w:val="28"/>
          <w:szCs w:val="28"/>
        </w:rPr>
        <w:tab/>
      </w:r>
      <w:r w:rsidRPr="000D2552">
        <w:rPr>
          <w:rFonts w:ascii="Times New Roman" w:hAnsi="Times New Roman" w:cs="Times New Roman"/>
          <w:b w:val="0"/>
          <w:sz w:val="28"/>
          <w:szCs w:val="28"/>
        </w:rPr>
        <w:tab/>
      </w:r>
      <w:r w:rsidRPr="000D2552">
        <w:rPr>
          <w:rFonts w:ascii="Times New Roman" w:hAnsi="Times New Roman" w:cs="Times New Roman"/>
          <w:b w:val="0"/>
          <w:sz w:val="28"/>
          <w:szCs w:val="28"/>
        </w:rPr>
        <w:tab/>
      </w:r>
      <w:r w:rsidRPr="000D2552">
        <w:rPr>
          <w:rFonts w:ascii="Times New Roman" w:hAnsi="Times New Roman" w:cs="Times New Roman"/>
          <w:b w:val="0"/>
          <w:sz w:val="28"/>
          <w:szCs w:val="28"/>
        </w:rPr>
        <w:tab/>
      </w:r>
      <w:r w:rsidRPr="000D2552">
        <w:rPr>
          <w:rFonts w:ascii="Times New Roman" w:hAnsi="Times New Roman" w:cs="Times New Roman"/>
          <w:b w:val="0"/>
          <w:sz w:val="28"/>
          <w:szCs w:val="28"/>
        </w:rPr>
        <w:tab/>
      </w:r>
      <w:r w:rsidRPr="000D2552">
        <w:rPr>
          <w:rFonts w:ascii="Times New Roman" w:hAnsi="Times New Roman" w:cs="Times New Roman"/>
          <w:b w:val="0"/>
          <w:sz w:val="28"/>
          <w:szCs w:val="28"/>
        </w:rPr>
        <w:tab/>
        <w:t xml:space="preserve"> М.Ю. Жбанчиков</w:t>
      </w:r>
    </w:p>
    <w:p w:rsidR="00345FA0" w:rsidRPr="000D2552" w:rsidRDefault="00345FA0" w:rsidP="001D4446">
      <w:pPr>
        <w:pStyle w:val="consplustitle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D2552">
        <w:rPr>
          <w:rStyle w:val="aff2"/>
          <w:rFonts w:eastAsiaTheme="minorEastAsia"/>
          <w:b w:val="0"/>
          <w:bCs w:val="0"/>
          <w:color w:val="auto"/>
          <w:sz w:val="28"/>
          <w:szCs w:val="28"/>
        </w:rPr>
        <w:br w:type="page"/>
      </w:r>
    </w:p>
    <w:p w:rsidR="00345FA0" w:rsidRPr="000D2552" w:rsidRDefault="00345FA0" w:rsidP="00345FA0">
      <w:pPr>
        <w:spacing w:line="240" w:lineRule="atLeast"/>
        <w:jc w:val="right"/>
        <w:rPr>
          <w:sz w:val="28"/>
          <w:szCs w:val="28"/>
        </w:rPr>
      </w:pPr>
      <w:r w:rsidRPr="000D2552">
        <w:rPr>
          <w:sz w:val="28"/>
          <w:szCs w:val="28"/>
        </w:rPr>
        <w:lastRenderedPageBreak/>
        <w:t>Приложение № 1</w:t>
      </w:r>
    </w:p>
    <w:p w:rsidR="00345FA0" w:rsidRPr="000D2552" w:rsidRDefault="00345FA0" w:rsidP="00345FA0">
      <w:pPr>
        <w:spacing w:line="240" w:lineRule="atLeast"/>
        <w:jc w:val="center"/>
        <w:rPr>
          <w:sz w:val="28"/>
          <w:szCs w:val="28"/>
        </w:rPr>
      </w:pPr>
      <w:r w:rsidRPr="000D2552">
        <w:rPr>
          <w:sz w:val="28"/>
          <w:szCs w:val="28"/>
        </w:rPr>
        <w:t xml:space="preserve">                                                                                                      УТВЕРЖДЕНО</w:t>
      </w:r>
    </w:p>
    <w:p w:rsidR="00345FA0" w:rsidRPr="000D2552" w:rsidRDefault="00345FA0" w:rsidP="00345FA0">
      <w:pPr>
        <w:spacing w:line="240" w:lineRule="atLeast"/>
        <w:jc w:val="right"/>
        <w:rPr>
          <w:sz w:val="28"/>
          <w:szCs w:val="28"/>
        </w:rPr>
      </w:pPr>
      <w:r w:rsidRPr="000D2552">
        <w:rPr>
          <w:sz w:val="28"/>
          <w:szCs w:val="28"/>
        </w:rPr>
        <w:t>постановлением администрации</w:t>
      </w:r>
    </w:p>
    <w:p w:rsidR="00345FA0" w:rsidRPr="000D2552" w:rsidRDefault="00345FA0" w:rsidP="00345FA0">
      <w:pPr>
        <w:spacing w:line="240" w:lineRule="atLeast"/>
        <w:jc w:val="right"/>
        <w:rPr>
          <w:sz w:val="28"/>
          <w:szCs w:val="28"/>
        </w:rPr>
      </w:pPr>
      <w:r w:rsidRPr="000D2552">
        <w:rPr>
          <w:sz w:val="28"/>
          <w:szCs w:val="28"/>
        </w:rPr>
        <w:t>муниципального района</w:t>
      </w:r>
    </w:p>
    <w:p w:rsidR="00345FA0" w:rsidRPr="000D2552" w:rsidRDefault="00345FA0" w:rsidP="00345FA0">
      <w:pPr>
        <w:spacing w:line="240" w:lineRule="atLeast"/>
        <w:jc w:val="right"/>
        <w:rPr>
          <w:sz w:val="28"/>
          <w:szCs w:val="28"/>
        </w:rPr>
      </w:pPr>
      <w:r w:rsidRPr="000D2552">
        <w:rPr>
          <w:sz w:val="28"/>
          <w:szCs w:val="28"/>
        </w:rPr>
        <w:t>«Калганский район»</w:t>
      </w:r>
    </w:p>
    <w:p w:rsidR="00345FA0" w:rsidRPr="000D2552" w:rsidRDefault="00EB0C78" w:rsidP="00EB0C78">
      <w:pPr>
        <w:spacing w:line="240" w:lineRule="atLeast"/>
        <w:jc w:val="center"/>
        <w:rPr>
          <w:b/>
          <w:bCs/>
          <w:kern w:val="36"/>
          <w:sz w:val="28"/>
          <w:szCs w:val="28"/>
        </w:rPr>
      </w:pPr>
      <w:r w:rsidRPr="000D2552">
        <w:rPr>
          <w:kern w:val="36"/>
          <w:sz w:val="28"/>
          <w:szCs w:val="28"/>
        </w:rPr>
        <w:t xml:space="preserve">                                                     </w:t>
      </w:r>
      <w:r w:rsidR="001B3695">
        <w:rPr>
          <w:kern w:val="36"/>
          <w:sz w:val="28"/>
          <w:szCs w:val="28"/>
        </w:rPr>
        <w:t xml:space="preserve">                      </w:t>
      </w:r>
      <w:r w:rsidR="007F31F8">
        <w:rPr>
          <w:kern w:val="36"/>
          <w:sz w:val="28"/>
          <w:szCs w:val="28"/>
        </w:rPr>
        <w:t xml:space="preserve">    </w:t>
      </w:r>
      <w:r w:rsidRPr="000D2552">
        <w:rPr>
          <w:kern w:val="36"/>
          <w:sz w:val="28"/>
          <w:szCs w:val="28"/>
        </w:rPr>
        <w:t xml:space="preserve">  </w:t>
      </w:r>
      <w:r w:rsidR="001B3695">
        <w:rPr>
          <w:kern w:val="36"/>
          <w:sz w:val="28"/>
          <w:szCs w:val="28"/>
        </w:rPr>
        <w:t>о</w:t>
      </w:r>
      <w:r w:rsidRPr="000D2552">
        <w:rPr>
          <w:kern w:val="36"/>
          <w:sz w:val="28"/>
          <w:szCs w:val="28"/>
        </w:rPr>
        <w:t>т</w:t>
      </w:r>
      <w:r w:rsidR="001B3695">
        <w:rPr>
          <w:kern w:val="36"/>
          <w:sz w:val="28"/>
          <w:szCs w:val="28"/>
        </w:rPr>
        <w:t xml:space="preserve"> 27 июня</w:t>
      </w:r>
      <w:r w:rsidRPr="000D2552">
        <w:rPr>
          <w:kern w:val="36"/>
          <w:sz w:val="28"/>
          <w:szCs w:val="28"/>
        </w:rPr>
        <w:t xml:space="preserve"> 2022</w:t>
      </w:r>
      <w:r w:rsidR="00345FA0" w:rsidRPr="000D2552">
        <w:rPr>
          <w:kern w:val="36"/>
          <w:sz w:val="28"/>
          <w:szCs w:val="28"/>
        </w:rPr>
        <w:t xml:space="preserve"> г. № </w:t>
      </w:r>
      <w:r w:rsidR="004A08AE">
        <w:rPr>
          <w:kern w:val="36"/>
          <w:sz w:val="28"/>
          <w:szCs w:val="28"/>
        </w:rPr>
        <w:t>293</w:t>
      </w:r>
      <w:r w:rsidR="00345FA0" w:rsidRPr="000D2552">
        <w:rPr>
          <w:kern w:val="36"/>
          <w:sz w:val="28"/>
          <w:szCs w:val="28"/>
        </w:rPr>
        <w:t xml:space="preserve"> </w:t>
      </w:r>
    </w:p>
    <w:p w:rsidR="00345FA0" w:rsidRPr="000D2552" w:rsidRDefault="00345FA0" w:rsidP="00345FA0">
      <w:pPr>
        <w:spacing w:line="240" w:lineRule="atLeast"/>
        <w:jc w:val="center"/>
        <w:outlineLvl w:val="0"/>
        <w:rPr>
          <w:b/>
          <w:bCs/>
          <w:kern w:val="36"/>
          <w:sz w:val="28"/>
          <w:szCs w:val="28"/>
        </w:rPr>
      </w:pPr>
    </w:p>
    <w:p w:rsidR="00345FA0" w:rsidRPr="000D2552" w:rsidRDefault="00345FA0" w:rsidP="00345FA0">
      <w:pPr>
        <w:spacing w:line="240" w:lineRule="atLeast"/>
        <w:jc w:val="center"/>
        <w:outlineLvl w:val="0"/>
        <w:rPr>
          <w:b/>
          <w:bCs/>
          <w:kern w:val="36"/>
          <w:sz w:val="28"/>
          <w:szCs w:val="28"/>
        </w:rPr>
      </w:pPr>
      <w:r w:rsidRPr="000D2552">
        <w:rPr>
          <w:b/>
          <w:bCs/>
          <w:kern w:val="36"/>
          <w:sz w:val="28"/>
          <w:szCs w:val="28"/>
        </w:rPr>
        <w:t>МУНИЦИПАЛЬНАЯ ПРОГРАММА</w:t>
      </w:r>
    </w:p>
    <w:p w:rsidR="001D4446" w:rsidRPr="000D2552" w:rsidRDefault="001D4446" w:rsidP="001D4446">
      <w:pPr>
        <w:pStyle w:val="62"/>
        <w:shd w:val="clear" w:color="auto" w:fill="auto"/>
        <w:spacing w:after="0" w:line="240" w:lineRule="auto"/>
        <w:ind w:right="20" w:firstLine="709"/>
        <w:jc w:val="center"/>
        <w:rPr>
          <w:rFonts w:eastAsia="SimSun"/>
          <w:i w:val="0"/>
          <w:sz w:val="28"/>
          <w:szCs w:val="28"/>
          <w:lang w:eastAsia="zh-CN"/>
        </w:rPr>
      </w:pPr>
      <w:r w:rsidRPr="000D2552">
        <w:rPr>
          <w:i w:val="0"/>
          <w:sz w:val="28"/>
          <w:szCs w:val="28"/>
        </w:rPr>
        <w:t xml:space="preserve">«Обеспечение первичных мер пожарной безопасности в населенных пунктах» </w:t>
      </w:r>
      <w:r w:rsidRPr="000D2552">
        <w:rPr>
          <w:rFonts w:eastAsia="SimSun"/>
          <w:i w:val="0"/>
          <w:sz w:val="28"/>
          <w:szCs w:val="28"/>
          <w:lang w:eastAsia="zh-CN"/>
        </w:rPr>
        <w:t xml:space="preserve">муниципального района «Калганский район» </w:t>
      </w:r>
    </w:p>
    <w:p w:rsidR="001D4446" w:rsidRPr="000D2552" w:rsidRDefault="001D4446" w:rsidP="001D4446">
      <w:pPr>
        <w:pStyle w:val="62"/>
        <w:shd w:val="clear" w:color="auto" w:fill="auto"/>
        <w:spacing w:after="0" w:line="240" w:lineRule="auto"/>
        <w:ind w:right="20" w:firstLine="709"/>
        <w:jc w:val="center"/>
        <w:rPr>
          <w:i w:val="0"/>
          <w:sz w:val="28"/>
          <w:szCs w:val="28"/>
        </w:rPr>
      </w:pPr>
      <w:r w:rsidRPr="000D2552">
        <w:rPr>
          <w:i w:val="0"/>
          <w:sz w:val="28"/>
          <w:szCs w:val="28"/>
        </w:rPr>
        <w:t>на 2022 – 2024 годы</w:t>
      </w:r>
      <w:r w:rsidRPr="000D2552">
        <w:rPr>
          <w:rFonts w:eastAsia="SimSun"/>
          <w:i w:val="0"/>
          <w:sz w:val="28"/>
          <w:szCs w:val="28"/>
          <w:lang w:eastAsia="zh-CN"/>
        </w:rPr>
        <w:t>»</w:t>
      </w:r>
    </w:p>
    <w:p w:rsidR="00345FA0" w:rsidRPr="000D2552" w:rsidRDefault="00F37C57" w:rsidP="00190F60">
      <w:pPr>
        <w:pStyle w:val="62"/>
        <w:shd w:val="clear" w:color="auto" w:fill="auto"/>
        <w:spacing w:after="0" w:line="240" w:lineRule="auto"/>
        <w:ind w:right="20" w:firstLine="709"/>
        <w:jc w:val="center"/>
        <w:rPr>
          <w:i w:val="0"/>
          <w:sz w:val="28"/>
          <w:szCs w:val="28"/>
        </w:rPr>
      </w:pPr>
      <w:r w:rsidRPr="000D2552">
        <w:rPr>
          <w:i w:val="0"/>
          <w:sz w:val="28"/>
          <w:szCs w:val="28"/>
        </w:rPr>
        <w:t xml:space="preserve"> </w:t>
      </w:r>
    </w:p>
    <w:p w:rsidR="004030DB" w:rsidRPr="000D2552" w:rsidRDefault="00104A89" w:rsidP="001D4446">
      <w:pPr>
        <w:ind w:right="20" w:firstLine="709"/>
        <w:jc w:val="both"/>
        <w:rPr>
          <w:sz w:val="28"/>
          <w:szCs w:val="28"/>
        </w:rPr>
      </w:pPr>
      <w:r w:rsidRPr="000D2552">
        <w:rPr>
          <w:sz w:val="28"/>
          <w:szCs w:val="28"/>
        </w:rPr>
        <w:t xml:space="preserve">Паспорт муниципальной программы </w:t>
      </w:r>
      <w:r w:rsidR="009448B0" w:rsidRPr="000D2552">
        <w:rPr>
          <w:sz w:val="28"/>
          <w:szCs w:val="28"/>
        </w:rPr>
        <w:t>«О</w:t>
      </w:r>
      <w:r w:rsidR="004030DB" w:rsidRPr="000D2552">
        <w:rPr>
          <w:sz w:val="28"/>
          <w:szCs w:val="28"/>
        </w:rPr>
        <w:t xml:space="preserve">беспечения </w:t>
      </w:r>
      <w:r w:rsidR="009448B0" w:rsidRPr="000D2552">
        <w:rPr>
          <w:sz w:val="28"/>
          <w:szCs w:val="28"/>
        </w:rPr>
        <w:t xml:space="preserve">первичных мер </w:t>
      </w:r>
      <w:r w:rsidR="004030DB" w:rsidRPr="000D2552">
        <w:rPr>
          <w:sz w:val="28"/>
          <w:szCs w:val="28"/>
        </w:rPr>
        <w:t xml:space="preserve">пожарной безопасности на территории </w:t>
      </w:r>
      <w:r w:rsidR="001D4446" w:rsidRPr="000D2552">
        <w:rPr>
          <w:rFonts w:eastAsia="SimSun"/>
          <w:bCs/>
          <w:sz w:val="28"/>
          <w:szCs w:val="28"/>
          <w:lang w:eastAsia="zh-CN"/>
        </w:rPr>
        <w:t>муниципального района «Калганский район»</w:t>
      </w:r>
      <w:r w:rsidR="009448B0" w:rsidRPr="000D2552">
        <w:rPr>
          <w:sz w:val="28"/>
          <w:szCs w:val="28"/>
        </w:rPr>
        <w:t>»</w:t>
      </w:r>
    </w:p>
    <w:p w:rsidR="004939CE" w:rsidRPr="000D2552" w:rsidRDefault="004939CE" w:rsidP="00190F60">
      <w:pPr>
        <w:ind w:right="20" w:firstLine="709"/>
        <w:rPr>
          <w:sz w:val="28"/>
          <w:szCs w:val="28"/>
        </w:rPr>
      </w:pPr>
    </w:p>
    <w:tbl>
      <w:tblPr>
        <w:tblW w:w="9087" w:type="dxa"/>
        <w:tblInd w:w="93" w:type="dxa"/>
        <w:tblLook w:val="00A0"/>
      </w:tblPr>
      <w:tblGrid>
        <w:gridCol w:w="5075"/>
        <w:gridCol w:w="4012"/>
      </w:tblGrid>
      <w:tr w:rsidR="00104A89" w:rsidRPr="000D2552" w:rsidTr="00625A4D">
        <w:trPr>
          <w:trHeight w:val="60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89" w:rsidRPr="000D2552" w:rsidRDefault="00104A89" w:rsidP="00625A4D">
            <w:pPr>
              <w:rPr>
                <w:sz w:val="28"/>
                <w:szCs w:val="28"/>
              </w:rPr>
            </w:pPr>
            <w:r w:rsidRPr="000D2552"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A89" w:rsidRPr="000D2552" w:rsidRDefault="001D4446" w:rsidP="007F54F2">
            <w:pPr>
              <w:rPr>
                <w:sz w:val="28"/>
                <w:szCs w:val="28"/>
              </w:rPr>
            </w:pPr>
            <w:r w:rsidRPr="000D2552">
              <w:rPr>
                <w:sz w:val="28"/>
                <w:szCs w:val="28"/>
              </w:rPr>
              <w:t>Отдел ГО ЧС и мобилизационной работы администрации муниципального района «Калганский район»</w:t>
            </w:r>
          </w:p>
        </w:tc>
      </w:tr>
      <w:tr w:rsidR="00104A89" w:rsidRPr="000D2552" w:rsidTr="00625A4D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89" w:rsidRPr="000D2552" w:rsidRDefault="00104A89" w:rsidP="00C63B6C">
            <w:pPr>
              <w:rPr>
                <w:sz w:val="28"/>
                <w:szCs w:val="28"/>
              </w:rPr>
            </w:pPr>
            <w:r w:rsidRPr="000D2552">
              <w:rPr>
                <w:sz w:val="28"/>
                <w:szCs w:val="28"/>
              </w:rPr>
              <w:t xml:space="preserve">Цель муниципальной программы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A89" w:rsidRPr="000D2552" w:rsidRDefault="00C63B6C" w:rsidP="002E0297">
            <w:pPr>
              <w:rPr>
                <w:sz w:val="28"/>
                <w:szCs w:val="28"/>
              </w:rPr>
            </w:pPr>
            <w:r w:rsidRPr="000D2552">
              <w:rPr>
                <w:sz w:val="28"/>
                <w:szCs w:val="28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</w:t>
            </w:r>
          </w:p>
        </w:tc>
      </w:tr>
      <w:tr w:rsidR="00104A89" w:rsidRPr="000D2552" w:rsidTr="00625A4D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89" w:rsidRPr="000D2552" w:rsidRDefault="00104A89" w:rsidP="00625A4D">
            <w:pPr>
              <w:rPr>
                <w:sz w:val="28"/>
                <w:szCs w:val="28"/>
              </w:rPr>
            </w:pPr>
            <w:r w:rsidRPr="000D2552">
              <w:rPr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A89" w:rsidRPr="000D2552" w:rsidRDefault="00625A4D" w:rsidP="002E0297">
            <w:pPr>
              <w:rPr>
                <w:sz w:val="28"/>
                <w:szCs w:val="28"/>
              </w:rPr>
            </w:pPr>
            <w:r w:rsidRPr="000D2552">
              <w:rPr>
                <w:sz w:val="28"/>
                <w:szCs w:val="28"/>
              </w:rPr>
              <w:t>Совершенствование мероприятий противопожарной  пропаганды, предупреждение пожаров, совершенствование по организации предупреждения и тушения пожаров, применение современных средств противопожарной защиты</w:t>
            </w:r>
          </w:p>
        </w:tc>
      </w:tr>
      <w:tr w:rsidR="00104A89" w:rsidRPr="000D2552" w:rsidTr="00625A4D">
        <w:trPr>
          <w:trHeight w:val="6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89" w:rsidRPr="000D2552" w:rsidRDefault="00104A89" w:rsidP="00625A4D">
            <w:pPr>
              <w:rPr>
                <w:sz w:val="28"/>
                <w:szCs w:val="28"/>
              </w:rPr>
            </w:pPr>
            <w:r w:rsidRPr="000D2552">
              <w:rPr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  <w:p w:rsidR="001D4446" w:rsidRPr="000D2552" w:rsidRDefault="001D4446" w:rsidP="00625A4D">
            <w:pPr>
              <w:rPr>
                <w:sz w:val="28"/>
                <w:szCs w:val="28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A89" w:rsidRPr="000D2552" w:rsidRDefault="00104A89" w:rsidP="00625A4D">
            <w:pPr>
              <w:rPr>
                <w:sz w:val="28"/>
                <w:szCs w:val="28"/>
              </w:rPr>
            </w:pPr>
            <w:r w:rsidRPr="000D2552">
              <w:rPr>
                <w:sz w:val="28"/>
                <w:szCs w:val="28"/>
              </w:rPr>
              <w:t> </w:t>
            </w:r>
            <w:r w:rsidR="00625A4D" w:rsidRPr="000D2552">
              <w:rPr>
                <w:sz w:val="28"/>
                <w:szCs w:val="28"/>
              </w:rPr>
              <w:t>с 2022 по2024</w:t>
            </w:r>
            <w:r w:rsidR="001D4446" w:rsidRPr="000D2552">
              <w:rPr>
                <w:sz w:val="28"/>
                <w:szCs w:val="28"/>
              </w:rPr>
              <w:t xml:space="preserve">  г.г.</w:t>
            </w:r>
          </w:p>
        </w:tc>
      </w:tr>
      <w:tr w:rsidR="00104A89" w:rsidRPr="000D2552" w:rsidTr="001D4446">
        <w:trPr>
          <w:trHeight w:val="66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46" w:rsidRPr="000D2552" w:rsidRDefault="001D4446" w:rsidP="00625A4D">
            <w:pPr>
              <w:rPr>
                <w:sz w:val="28"/>
                <w:szCs w:val="28"/>
              </w:rPr>
            </w:pPr>
            <w:r w:rsidRPr="000D2552">
              <w:rPr>
                <w:sz w:val="28"/>
                <w:szCs w:val="28"/>
              </w:rPr>
              <w:t>Ресурсное обеспечение  муниципальной программы</w:t>
            </w:r>
          </w:p>
          <w:p w:rsidR="00104A89" w:rsidRPr="000D2552" w:rsidRDefault="00104A89" w:rsidP="00625A4D">
            <w:pPr>
              <w:rPr>
                <w:sz w:val="28"/>
                <w:szCs w:val="28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446" w:rsidRPr="000D2552" w:rsidRDefault="00104A89" w:rsidP="00625A4D">
            <w:pPr>
              <w:rPr>
                <w:sz w:val="28"/>
                <w:szCs w:val="28"/>
              </w:rPr>
            </w:pPr>
            <w:r w:rsidRPr="000D2552">
              <w:rPr>
                <w:sz w:val="28"/>
                <w:szCs w:val="28"/>
              </w:rPr>
              <w:t> </w:t>
            </w:r>
            <w:r w:rsidR="001D4446" w:rsidRPr="000D2552">
              <w:rPr>
                <w:sz w:val="28"/>
                <w:szCs w:val="28"/>
              </w:rPr>
              <w:t>Финансирование мероприятий осуществляется за счет средств</w:t>
            </w:r>
          </w:p>
          <w:p w:rsidR="00104A89" w:rsidRPr="000D2552" w:rsidRDefault="00104A89" w:rsidP="00625A4D"/>
        </w:tc>
      </w:tr>
      <w:tr w:rsidR="001D4446" w:rsidRPr="000D2552" w:rsidTr="001D4446">
        <w:trPr>
          <w:trHeight w:val="2541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46" w:rsidRPr="000D2552" w:rsidRDefault="001D4446" w:rsidP="00625A4D">
            <w:pPr>
              <w:rPr>
                <w:sz w:val="28"/>
                <w:szCs w:val="28"/>
              </w:rPr>
            </w:pPr>
          </w:p>
          <w:p w:rsidR="001D4446" w:rsidRPr="000D2552" w:rsidRDefault="001D4446" w:rsidP="00625A4D">
            <w:pPr>
              <w:rPr>
                <w:sz w:val="28"/>
                <w:szCs w:val="28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446" w:rsidRPr="000D2552" w:rsidRDefault="001D4446" w:rsidP="00625A4D">
            <w:pPr>
              <w:rPr>
                <w:sz w:val="28"/>
                <w:szCs w:val="28"/>
              </w:rPr>
            </w:pPr>
            <w:r w:rsidRPr="000D2552">
              <w:rPr>
                <w:sz w:val="28"/>
                <w:szCs w:val="28"/>
              </w:rPr>
              <w:t>бюджета (наименование муниципального образования) и бюджета Забайкальского края. Мероприятия Программы и объемы их финансирования подлежат ежегодной корректировке:</w:t>
            </w:r>
          </w:p>
        </w:tc>
      </w:tr>
      <w:tr w:rsidR="00104A89" w:rsidRPr="000D2552" w:rsidTr="00625A4D">
        <w:trPr>
          <w:trHeight w:val="6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89" w:rsidRPr="000D2552" w:rsidRDefault="00104A89" w:rsidP="002E0297">
            <w:pPr>
              <w:rPr>
                <w:sz w:val="28"/>
                <w:szCs w:val="28"/>
              </w:rPr>
            </w:pPr>
            <w:r w:rsidRPr="000D2552">
              <w:rPr>
                <w:sz w:val="28"/>
                <w:szCs w:val="28"/>
              </w:rPr>
              <w:t>Ожидаемые результаты реализации муниципальной программы (подпрограммы)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A4D" w:rsidRPr="000D2552" w:rsidRDefault="00104A89" w:rsidP="00625A4D">
            <w:r w:rsidRPr="000D2552">
              <w:rPr>
                <w:sz w:val="28"/>
                <w:szCs w:val="28"/>
              </w:rPr>
              <w:t> </w:t>
            </w:r>
            <w:r w:rsidR="00625A4D" w:rsidRPr="000D2552">
              <w:rPr>
                <w:sz w:val="28"/>
                <w:szCs w:val="28"/>
              </w:rPr>
              <w:t xml:space="preserve">- укрепление пожарной безопасности, снижение количества пожаров, </w:t>
            </w:r>
            <w:r w:rsidR="001D4446" w:rsidRPr="000D2552">
              <w:rPr>
                <w:sz w:val="28"/>
                <w:szCs w:val="28"/>
              </w:rPr>
              <w:t xml:space="preserve"> </w:t>
            </w:r>
            <w:r w:rsidR="00625A4D" w:rsidRPr="000D2552">
              <w:rPr>
                <w:sz w:val="28"/>
                <w:szCs w:val="28"/>
              </w:rPr>
              <w:t>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104A89" w:rsidRPr="000D2552" w:rsidRDefault="00625A4D" w:rsidP="00625A4D">
            <w:pPr>
              <w:rPr>
                <w:sz w:val="28"/>
                <w:szCs w:val="28"/>
              </w:rPr>
            </w:pPr>
            <w:r w:rsidRPr="000D2552">
              <w:rPr>
                <w:sz w:val="28"/>
                <w:szCs w:val="28"/>
              </w:rPr>
              <w:t>- относительное сокращение материального ущерба от пожаров</w:t>
            </w:r>
          </w:p>
        </w:tc>
      </w:tr>
    </w:tbl>
    <w:p w:rsidR="00104A89" w:rsidRPr="000D2552" w:rsidRDefault="00104A89" w:rsidP="00190F60">
      <w:pPr>
        <w:ind w:right="20" w:firstLine="709"/>
        <w:rPr>
          <w:sz w:val="28"/>
          <w:szCs w:val="28"/>
        </w:rPr>
      </w:pPr>
    </w:p>
    <w:p w:rsidR="007B4164" w:rsidRPr="000D2552" w:rsidRDefault="00722906" w:rsidP="007B4164">
      <w:pPr>
        <w:pStyle w:val="afe"/>
        <w:jc w:val="center"/>
        <w:rPr>
          <w:b/>
          <w:sz w:val="28"/>
          <w:szCs w:val="28"/>
        </w:rPr>
      </w:pPr>
      <w:r w:rsidRPr="000D2552">
        <w:rPr>
          <w:b/>
          <w:sz w:val="28"/>
          <w:szCs w:val="28"/>
        </w:rPr>
        <w:t>1. ОБЩИЕ ПОЛОЖЕНИЯ</w:t>
      </w:r>
    </w:p>
    <w:p w:rsidR="007B4164" w:rsidRPr="000D2552" w:rsidRDefault="007B4164" w:rsidP="007B4164">
      <w:pPr>
        <w:pStyle w:val="afe"/>
        <w:jc w:val="both"/>
        <w:rPr>
          <w:sz w:val="28"/>
          <w:szCs w:val="28"/>
        </w:rPr>
      </w:pPr>
    </w:p>
    <w:p w:rsidR="007B4164" w:rsidRPr="000D2552" w:rsidRDefault="007B4164" w:rsidP="007B4164">
      <w:pPr>
        <w:pStyle w:val="afe"/>
        <w:ind w:firstLine="709"/>
        <w:jc w:val="both"/>
        <w:rPr>
          <w:sz w:val="28"/>
          <w:szCs w:val="28"/>
        </w:rPr>
      </w:pPr>
      <w:r w:rsidRPr="000D2552">
        <w:rPr>
          <w:sz w:val="28"/>
          <w:szCs w:val="28"/>
        </w:rPr>
        <w:t>1.1. Муниципальная программа «Обеспечение первичных мер пожарной безопасности на территории</w:t>
      </w:r>
      <w:r w:rsidR="001D4446" w:rsidRPr="000D2552">
        <w:rPr>
          <w:sz w:val="28"/>
          <w:szCs w:val="28"/>
        </w:rPr>
        <w:t xml:space="preserve"> муниципального района «Калганский район»</w:t>
      </w:r>
      <w:r w:rsidRPr="000D2552">
        <w:rPr>
          <w:sz w:val="28"/>
          <w:szCs w:val="28"/>
        </w:rPr>
        <w:t xml:space="preserve"> (далее - Программа) определяет направления и механизмы реализации полномочий по обеспечению первичных мер пожарной безопасности, усиления противопожарной защиты населения и материальных ценностей..</w:t>
      </w:r>
    </w:p>
    <w:p w:rsidR="004A7682" w:rsidRPr="000D2552" w:rsidRDefault="007B4164" w:rsidP="007B4164">
      <w:pPr>
        <w:pStyle w:val="afe"/>
        <w:ind w:firstLine="709"/>
        <w:jc w:val="both"/>
        <w:rPr>
          <w:sz w:val="28"/>
          <w:szCs w:val="28"/>
        </w:rPr>
      </w:pPr>
      <w:r w:rsidRPr="000D2552">
        <w:rPr>
          <w:sz w:val="28"/>
          <w:szCs w:val="28"/>
        </w:rPr>
        <w:t>1.2. Программа разработана в соответствии с нормативными актами Российской Федерации</w:t>
      </w:r>
      <w:r w:rsidR="004A7682" w:rsidRPr="000D2552">
        <w:rPr>
          <w:sz w:val="28"/>
          <w:szCs w:val="28"/>
        </w:rPr>
        <w:t>:</w:t>
      </w:r>
    </w:p>
    <w:p w:rsidR="007B4164" w:rsidRPr="000D2552" w:rsidRDefault="007B4164" w:rsidP="007B4164">
      <w:pPr>
        <w:pStyle w:val="afe"/>
        <w:ind w:firstLine="709"/>
        <w:jc w:val="both"/>
        <w:rPr>
          <w:sz w:val="28"/>
          <w:szCs w:val="28"/>
        </w:rPr>
      </w:pPr>
      <w:r w:rsidRPr="000D2552">
        <w:rPr>
          <w:sz w:val="28"/>
          <w:szCs w:val="28"/>
        </w:rPr>
        <w:t xml:space="preserve">- Федеральным </w:t>
      </w:r>
      <w:hyperlink r:id="rId10" w:history="1">
        <w:r w:rsidRPr="000D2552">
          <w:rPr>
            <w:sz w:val="28"/>
            <w:szCs w:val="28"/>
          </w:rPr>
          <w:t>законом</w:t>
        </w:r>
      </w:hyperlink>
      <w:r w:rsidRPr="000D2552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0D2552">
          <w:rPr>
            <w:sz w:val="28"/>
            <w:szCs w:val="28"/>
          </w:rPr>
          <w:t>2003 г</w:t>
        </w:r>
      </w:smartTag>
      <w:r w:rsidRPr="000D2552">
        <w:rPr>
          <w:sz w:val="28"/>
          <w:szCs w:val="28"/>
        </w:rPr>
        <w:t>. № 131-ФЗ «Об общих принципах организации местного самоуправления в Российской Федерации»;</w:t>
      </w:r>
    </w:p>
    <w:p w:rsidR="007B4164" w:rsidRPr="000D2552" w:rsidRDefault="007B4164" w:rsidP="007B4164">
      <w:pPr>
        <w:pStyle w:val="afe"/>
        <w:ind w:firstLine="709"/>
        <w:jc w:val="both"/>
        <w:rPr>
          <w:sz w:val="28"/>
          <w:szCs w:val="28"/>
        </w:rPr>
      </w:pPr>
      <w:r w:rsidRPr="000D2552">
        <w:rPr>
          <w:sz w:val="28"/>
          <w:szCs w:val="28"/>
        </w:rPr>
        <w:t xml:space="preserve">- Федеральным </w:t>
      </w:r>
      <w:hyperlink r:id="rId11" w:history="1">
        <w:r w:rsidRPr="000D2552">
          <w:rPr>
            <w:sz w:val="28"/>
            <w:szCs w:val="28"/>
          </w:rPr>
          <w:t>законом</w:t>
        </w:r>
      </w:hyperlink>
      <w:r w:rsidRPr="000D2552">
        <w:rPr>
          <w:sz w:val="28"/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0D2552">
          <w:rPr>
            <w:sz w:val="28"/>
            <w:szCs w:val="28"/>
          </w:rPr>
          <w:t>1994 г</w:t>
        </w:r>
      </w:smartTag>
      <w:r w:rsidRPr="000D2552">
        <w:rPr>
          <w:sz w:val="28"/>
          <w:szCs w:val="28"/>
        </w:rPr>
        <w:t>. № 69-ФЗ «О пожарной безопасности»;</w:t>
      </w:r>
    </w:p>
    <w:p w:rsidR="007B4164" w:rsidRPr="000D2552" w:rsidRDefault="007B4164" w:rsidP="007B4164">
      <w:pPr>
        <w:pStyle w:val="afe"/>
        <w:ind w:firstLine="709"/>
        <w:jc w:val="both"/>
        <w:rPr>
          <w:sz w:val="28"/>
          <w:szCs w:val="28"/>
        </w:rPr>
      </w:pPr>
      <w:r w:rsidRPr="000D2552">
        <w:rPr>
          <w:sz w:val="28"/>
          <w:szCs w:val="28"/>
        </w:rPr>
        <w:t>- Федеральным законом от 22 июля 2008г. № 123-ФЗ «Технический регламент о требованиях пожарной безопасности»</w:t>
      </w:r>
    </w:p>
    <w:p w:rsidR="007B4164" w:rsidRPr="000D2552" w:rsidRDefault="007B4164" w:rsidP="007B4164">
      <w:pPr>
        <w:pStyle w:val="afe"/>
        <w:jc w:val="both"/>
        <w:rPr>
          <w:sz w:val="28"/>
          <w:szCs w:val="28"/>
        </w:rPr>
      </w:pPr>
    </w:p>
    <w:p w:rsidR="00722906" w:rsidRPr="000D2552" w:rsidRDefault="00722906" w:rsidP="00722906">
      <w:pPr>
        <w:pStyle w:val="afe"/>
        <w:jc w:val="center"/>
        <w:rPr>
          <w:b/>
          <w:sz w:val="28"/>
          <w:szCs w:val="28"/>
        </w:rPr>
      </w:pPr>
      <w:r w:rsidRPr="000D2552">
        <w:rPr>
          <w:b/>
          <w:bCs/>
          <w:sz w:val="28"/>
          <w:szCs w:val="28"/>
        </w:rPr>
        <w:t xml:space="preserve">2. </w:t>
      </w:r>
      <w:r w:rsidRPr="000D2552">
        <w:rPr>
          <w:b/>
          <w:sz w:val="28"/>
          <w:szCs w:val="28"/>
        </w:rPr>
        <w:t xml:space="preserve">ХАРАКТЕРИСТИКА ТЕКУЩЕГО СОСТОЯНИЯ ОБЕСПЕЧЕНИЯ ПОЖАРНОЙ БЕЗОПАСНОСТИ  </w:t>
      </w:r>
    </w:p>
    <w:p w:rsidR="00722906" w:rsidRPr="000D2552" w:rsidRDefault="001D4446" w:rsidP="00722906">
      <w:pPr>
        <w:pStyle w:val="afe"/>
        <w:jc w:val="center"/>
        <w:rPr>
          <w:b/>
          <w:sz w:val="28"/>
          <w:szCs w:val="28"/>
        </w:rPr>
      </w:pPr>
      <w:r w:rsidRPr="000D2552">
        <w:rPr>
          <w:b/>
          <w:sz w:val="28"/>
          <w:szCs w:val="28"/>
        </w:rPr>
        <w:t>(МУНИЦИПАЛЬНОГО РАЙОНА «КАЛГАНСКИЙ РАЙОН»</w:t>
      </w:r>
      <w:r w:rsidR="00722906" w:rsidRPr="000D2552">
        <w:rPr>
          <w:b/>
          <w:sz w:val="28"/>
          <w:szCs w:val="28"/>
        </w:rPr>
        <w:t>)</w:t>
      </w:r>
    </w:p>
    <w:p w:rsidR="00DF4F24" w:rsidRPr="000D2552" w:rsidRDefault="00DF4F24" w:rsidP="004F4F7A">
      <w:pPr>
        <w:pStyle w:val="afe"/>
        <w:jc w:val="center"/>
        <w:rPr>
          <w:sz w:val="28"/>
          <w:szCs w:val="28"/>
        </w:rPr>
      </w:pPr>
    </w:p>
    <w:p w:rsidR="00D80EB9" w:rsidRPr="000D2552" w:rsidRDefault="00D80EB9" w:rsidP="00D80EB9">
      <w:pPr>
        <w:pStyle w:val="a3"/>
        <w:ind w:firstLine="567"/>
        <w:rPr>
          <w:szCs w:val="28"/>
        </w:rPr>
      </w:pPr>
      <w:r w:rsidRPr="000D2552">
        <w:t xml:space="preserve">Основными причинами возникновения пожаров и гибели людей </w:t>
      </w:r>
      <w:r w:rsidRPr="000D2552">
        <w:rPr>
          <w:szCs w:val="28"/>
        </w:rPr>
        <w:t xml:space="preserve">на территории муниципального района «Калганский район» </w:t>
      </w:r>
      <w:r w:rsidRPr="000D2552">
        <w:t xml:space="preserve">являются </w:t>
      </w:r>
      <w:r w:rsidRPr="000D2552">
        <w:rPr>
          <w:szCs w:val="28"/>
        </w:rPr>
        <w:t xml:space="preserve">неосторожное обращение с огнем, нарушение правил пожарной безопасности при эксплуатации электроприборов и неисправность печного отопления. </w:t>
      </w:r>
    </w:p>
    <w:p w:rsidR="00D80EB9" w:rsidRPr="000D2552" w:rsidRDefault="00D80EB9" w:rsidP="001604F1">
      <w:pPr>
        <w:ind w:firstLine="567"/>
        <w:contextualSpacing/>
        <w:jc w:val="both"/>
        <w:rPr>
          <w:sz w:val="28"/>
          <w:szCs w:val="28"/>
        </w:rPr>
      </w:pPr>
      <w:r w:rsidRPr="000D2552">
        <w:rPr>
          <w:sz w:val="28"/>
          <w:szCs w:val="28"/>
        </w:rPr>
        <w:lastRenderedPageBreak/>
        <w:t>Для стабилизации обстановки с пожарами администрацией  муниципального района «Калганский район»</w:t>
      </w:r>
      <w:r w:rsidR="001604F1" w:rsidRPr="000D2552">
        <w:rPr>
          <w:sz w:val="28"/>
          <w:szCs w:val="28"/>
        </w:rPr>
        <w:t>,</w:t>
      </w:r>
      <w:r w:rsidRPr="000D2552">
        <w:rPr>
          <w:sz w:val="28"/>
          <w:szCs w:val="28"/>
        </w:rPr>
        <w:t xml:space="preserve">  совместно с</w:t>
      </w:r>
      <w:r w:rsidR="001604F1" w:rsidRPr="000D2552">
        <w:rPr>
          <w:sz w:val="28"/>
          <w:szCs w:val="28"/>
        </w:rPr>
        <w:t xml:space="preserve"> главами</w:t>
      </w:r>
      <w:r w:rsidRPr="000D2552">
        <w:rPr>
          <w:sz w:val="28"/>
          <w:szCs w:val="28"/>
        </w:rPr>
        <w:t xml:space="preserve"> </w:t>
      </w:r>
      <w:r w:rsidR="001604F1" w:rsidRPr="000D2552">
        <w:rPr>
          <w:sz w:val="28"/>
          <w:szCs w:val="28"/>
        </w:rPr>
        <w:t>администраций</w:t>
      </w:r>
      <w:r w:rsidRPr="000D2552">
        <w:rPr>
          <w:sz w:val="28"/>
          <w:szCs w:val="28"/>
        </w:rPr>
        <w:t xml:space="preserve"> сельских поселений и </w:t>
      </w:r>
      <w:r w:rsidR="001604F1" w:rsidRPr="000D2552">
        <w:rPr>
          <w:sz w:val="28"/>
          <w:szCs w:val="28"/>
        </w:rPr>
        <w:t>отделом надзорной деятельности  Нерчинско -Заводского, Калганского, Приаргунского, Александрово - Заводского районов управления надзорной деятельности и профилактической работы  ГУ МЧС  России по Забайкальскому краю, ведется</w:t>
      </w:r>
      <w:r w:rsidRPr="000D2552">
        <w:rPr>
          <w:sz w:val="28"/>
          <w:szCs w:val="28"/>
        </w:rPr>
        <w:t xml:space="preserve"> определенная работа по предупреждению пожаров:</w:t>
      </w:r>
    </w:p>
    <w:p w:rsidR="00D80EB9" w:rsidRPr="000D2552" w:rsidRDefault="00D80EB9" w:rsidP="001604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2552">
        <w:rPr>
          <w:sz w:val="28"/>
          <w:szCs w:val="28"/>
        </w:rPr>
        <w:t xml:space="preserve">-проводится корректировка нормативных </w:t>
      </w:r>
      <w:r w:rsidR="001604F1" w:rsidRPr="000D2552">
        <w:rPr>
          <w:sz w:val="28"/>
          <w:szCs w:val="28"/>
        </w:rPr>
        <w:t>правовых актов</w:t>
      </w:r>
      <w:r w:rsidRPr="000D2552">
        <w:rPr>
          <w:sz w:val="28"/>
          <w:szCs w:val="28"/>
        </w:rPr>
        <w:t>, руководящих и планирующих документов по вопросам обеспечения пожарной безопасности;</w:t>
      </w:r>
    </w:p>
    <w:p w:rsidR="00D80EB9" w:rsidRPr="000D2552" w:rsidRDefault="00D80EB9" w:rsidP="001604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2552">
        <w:rPr>
          <w:sz w:val="28"/>
          <w:szCs w:val="28"/>
        </w:rPr>
        <w:t xml:space="preserve">-ведется </w:t>
      </w:r>
      <w:r w:rsidR="001604F1" w:rsidRPr="000D2552">
        <w:rPr>
          <w:sz w:val="28"/>
          <w:szCs w:val="28"/>
        </w:rPr>
        <w:t>работа по противопожарной пропаганде и информированию населения о мерах пожарной безопасности, в том числе по вопросам культуры безопасного поведения, неосторожного обращения с огнем;</w:t>
      </w:r>
    </w:p>
    <w:p w:rsidR="001604F1" w:rsidRPr="000D2552" w:rsidRDefault="001604F1" w:rsidP="001604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2552">
        <w:rPr>
          <w:sz w:val="28"/>
          <w:szCs w:val="28"/>
        </w:rPr>
        <w:t>- специалистами администраций, проводятся подворовые  обходы населения с внесением отметки об инструктаже в журнал, под роспись, распространением памяток по пожарной безопасности;</w:t>
      </w:r>
    </w:p>
    <w:p w:rsidR="00D80EB9" w:rsidRPr="000D2552" w:rsidRDefault="00D80EB9" w:rsidP="001604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2552">
        <w:rPr>
          <w:sz w:val="28"/>
          <w:szCs w:val="28"/>
        </w:rPr>
        <w:t>-проводятся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</w:p>
    <w:p w:rsidR="00D80EB9" w:rsidRPr="000D2552" w:rsidRDefault="001604F1" w:rsidP="001604F1">
      <w:pPr>
        <w:ind w:firstLine="567"/>
        <w:jc w:val="both"/>
        <w:rPr>
          <w:bCs/>
          <w:sz w:val="28"/>
          <w:szCs w:val="28"/>
        </w:rPr>
      </w:pPr>
      <w:r w:rsidRPr="000D2552">
        <w:rPr>
          <w:sz w:val="28"/>
          <w:szCs w:val="28"/>
        </w:rPr>
        <w:t xml:space="preserve">-при проведении  </w:t>
      </w:r>
      <w:r w:rsidR="00D80EB9" w:rsidRPr="000D2552">
        <w:rPr>
          <w:sz w:val="28"/>
          <w:szCs w:val="28"/>
        </w:rPr>
        <w:t>проверок жилищного фонда особое внимание уделяется ветхому жилью, жилью</w:t>
      </w:r>
      <w:r w:rsidR="00D80EB9" w:rsidRPr="000D2552">
        <w:rPr>
          <w:bCs/>
          <w:sz w:val="28"/>
          <w:szCs w:val="28"/>
        </w:rPr>
        <w:t xml:space="preserve"> социально неадаптированных граждан.</w:t>
      </w:r>
    </w:p>
    <w:p w:rsidR="00D80EB9" w:rsidRPr="000D2552" w:rsidRDefault="00D80EB9" w:rsidP="00C7653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D2552">
        <w:rPr>
          <w:sz w:val="28"/>
          <w:szCs w:val="28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D80EB9" w:rsidRPr="000D2552" w:rsidRDefault="00D80EB9" w:rsidP="00C76538">
      <w:pPr>
        <w:pStyle w:val="afd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D2552">
        <w:rPr>
          <w:sz w:val="28"/>
          <w:szCs w:val="28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0D2552">
          <w:rPr>
            <w:sz w:val="28"/>
            <w:szCs w:val="28"/>
          </w:rPr>
          <w:t>1994 г</w:t>
        </w:r>
      </w:smartTag>
      <w:r w:rsidRPr="000D2552">
        <w:rPr>
          <w:sz w:val="28"/>
          <w:szCs w:val="28"/>
        </w:rPr>
        <w:t>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D80EB9" w:rsidRPr="000D2552" w:rsidRDefault="00D80EB9" w:rsidP="00C7653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552">
        <w:rPr>
          <w:rFonts w:ascii="Times New Roman" w:hAnsi="Times New Roman" w:cs="Times New Roman"/>
          <w:sz w:val="28"/>
          <w:szCs w:val="28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D80EB9" w:rsidRPr="000D2552" w:rsidRDefault="00D80EB9" w:rsidP="00C7653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D2552">
        <w:rPr>
          <w:sz w:val="28"/>
          <w:szCs w:val="28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D80EB9" w:rsidRPr="000D2552" w:rsidRDefault="00D80EB9" w:rsidP="00C7653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D2552">
        <w:rPr>
          <w:sz w:val="28"/>
          <w:szCs w:val="28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D80EB9" w:rsidRPr="000D2552" w:rsidRDefault="00D80EB9" w:rsidP="00D80E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52">
        <w:rPr>
          <w:rFonts w:ascii="Times New Roman" w:hAnsi="Times New Roman" w:cs="Times New Roman"/>
          <w:sz w:val="28"/>
          <w:szCs w:val="28"/>
        </w:rPr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D80EB9" w:rsidRPr="000D2552" w:rsidRDefault="00D80EB9" w:rsidP="00D80E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52">
        <w:rPr>
          <w:rFonts w:ascii="Times New Roman" w:hAnsi="Times New Roman" w:cs="Times New Roman"/>
          <w:sz w:val="28"/>
          <w:szCs w:val="28"/>
        </w:rPr>
        <w:lastRenderedPageBreak/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D80EB9" w:rsidRPr="000D2552" w:rsidRDefault="00D80EB9" w:rsidP="00D80E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52">
        <w:rPr>
          <w:rFonts w:ascii="Times New Roman" w:hAnsi="Times New Roman" w:cs="Times New Roman"/>
          <w:sz w:val="28"/>
          <w:szCs w:val="28"/>
        </w:rPr>
        <w:t>6) обеспечение беспрепятственного проезда пожарной техники к месту пожара;</w:t>
      </w:r>
    </w:p>
    <w:p w:rsidR="00D80EB9" w:rsidRPr="000D2552" w:rsidRDefault="00D80EB9" w:rsidP="00D80E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52">
        <w:rPr>
          <w:rFonts w:ascii="Times New Roman" w:hAnsi="Times New Roman" w:cs="Times New Roman"/>
          <w:sz w:val="28"/>
          <w:szCs w:val="28"/>
        </w:rPr>
        <w:t>7)  обеспечение связи и оповещения населения о пожаре;</w:t>
      </w:r>
    </w:p>
    <w:p w:rsidR="00D80EB9" w:rsidRPr="000D2552" w:rsidRDefault="00D80EB9" w:rsidP="00D80E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52">
        <w:rPr>
          <w:rFonts w:ascii="Times New Roman" w:hAnsi="Times New Roman" w:cs="Times New Roman"/>
          <w:sz w:val="28"/>
          <w:szCs w:val="28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D80EB9" w:rsidRPr="000D2552" w:rsidRDefault="00D80EB9" w:rsidP="00D80E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52">
        <w:rPr>
          <w:rFonts w:ascii="Times New Roman" w:hAnsi="Times New Roman" w:cs="Times New Roman"/>
          <w:sz w:val="28"/>
          <w:szCs w:val="28"/>
        </w:rPr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D80EB9" w:rsidRPr="000D2552" w:rsidRDefault="00D80EB9" w:rsidP="00D80E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52">
        <w:rPr>
          <w:rFonts w:ascii="Times New Roman" w:hAnsi="Times New Roman" w:cs="Times New Roman"/>
          <w:sz w:val="28"/>
          <w:szCs w:val="28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D80EB9" w:rsidRPr="000D2552" w:rsidRDefault="00D80EB9" w:rsidP="00D80E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52">
        <w:rPr>
          <w:rFonts w:ascii="Times New Roman" w:hAnsi="Times New Roman" w:cs="Times New Roman"/>
          <w:sz w:val="28"/>
          <w:szCs w:val="28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D80EB9" w:rsidRPr="000D2552" w:rsidRDefault="00C76538" w:rsidP="00C76538">
      <w:pPr>
        <w:spacing w:line="240" w:lineRule="atLeast"/>
        <w:ind w:firstLine="567"/>
        <w:jc w:val="both"/>
        <w:rPr>
          <w:sz w:val="28"/>
          <w:szCs w:val="28"/>
        </w:rPr>
      </w:pPr>
      <w:r w:rsidRPr="000D2552">
        <w:rPr>
          <w:sz w:val="28"/>
          <w:szCs w:val="28"/>
        </w:rPr>
        <w:t xml:space="preserve">Бюджет  Калганского района является дотационным.  </w:t>
      </w:r>
      <w:r w:rsidR="00D80EB9" w:rsidRPr="000D2552">
        <w:rPr>
          <w:sz w:val="28"/>
          <w:szCs w:val="28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D80EB9" w:rsidRPr="000D2552" w:rsidRDefault="00D80EB9" w:rsidP="00C76538">
      <w:pPr>
        <w:pStyle w:val="afd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D2552">
        <w:rPr>
          <w:sz w:val="28"/>
          <w:szCs w:val="28"/>
        </w:rPr>
        <w:t>Только целевой программный подход позволит решить задачи по обеспечению пожарной безопасности, снизить количество пожаров, показатели гибели, травмирования людей, материальный ущерб от пожаров.</w:t>
      </w:r>
    </w:p>
    <w:p w:rsidR="001D4446" w:rsidRPr="000D2552" w:rsidRDefault="00D80EB9" w:rsidP="00C76538">
      <w:pPr>
        <w:pStyle w:val="afe"/>
        <w:ind w:firstLine="709"/>
        <w:contextualSpacing/>
        <w:jc w:val="both"/>
        <w:rPr>
          <w:b/>
          <w:sz w:val="28"/>
          <w:szCs w:val="28"/>
        </w:rPr>
      </w:pPr>
      <w:r w:rsidRPr="000D2552">
        <w:rPr>
          <w:sz w:val="28"/>
          <w:szCs w:val="28"/>
        </w:rPr>
        <w:t>Разработка и принятие настоящей Программы позволят поэтапно решать обозначенные вопросы.</w:t>
      </w:r>
    </w:p>
    <w:p w:rsidR="001D4446" w:rsidRPr="000D2552" w:rsidRDefault="001D4446" w:rsidP="00C76538">
      <w:pPr>
        <w:pStyle w:val="afe"/>
        <w:ind w:firstLine="709"/>
        <w:jc w:val="both"/>
        <w:rPr>
          <w:b/>
          <w:sz w:val="28"/>
          <w:szCs w:val="28"/>
        </w:rPr>
      </w:pPr>
    </w:p>
    <w:p w:rsidR="001D4446" w:rsidRPr="000D2552" w:rsidRDefault="00B26186" w:rsidP="00795F7A">
      <w:pPr>
        <w:pStyle w:val="afe"/>
        <w:ind w:firstLine="709"/>
        <w:jc w:val="center"/>
        <w:rPr>
          <w:b/>
          <w:sz w:val="28"/>
          <w:szCs w:val="28"/>
        </w:rPr>
      </w:pPr>
      <w:r w:rsidRPr="000D2552">
        <w:rPr>
          <w:b/>
          <w:sz w:val="28"/>
          <w:szCs w:val="28"/>
        </w:rPr>
        <w:t xml:space="preserve">  </w:t>
      </w:r>
    </w:p>
    <w:p w:rsidR="007B4164" w:rsidRPr="000D2552" w:rsidRDefault="00722906" w:rsidP="00795F7A">
      <w:pPr>
        <w:pStyle w:val="afe"/>
        <w:ind w:firstLine="709"/>
        <w:jc w:val="center"/>
        <w:rPr>
          <w:b/>
          <w:sz w:val="28"/>
          <w:szCs w:val="28"/>
        </w:rPr>
      </w:pPr>
      <w:r w:rsidRPr="000D2552">
        <w:rPr>
          <w:b/>
          <w:sz w:val="28"/>
          <w:szCs w:val="28"/>
        </w:rPr>
        <w:t>3. ЦЕЛИ И ЗАДАЧИ РЕАЛИЗАЦИИ ПРОГРАММЫ</w:t>
      </w:r>
    </w:p>
    <w:p w:rsidR="007B4164" w:rsidRPr="000D2552" w:rsidRDefault="007B4164" w:rsidP="00795F7A">
      <w:pPr>
        <w:pStyle w:val="afe"/>
        <w:jc w:val="both"/>
        <w:rPr>
          <w:sz w:val="28"/>
          <w:szCs w:val="28"/>
        </w:rPr>
      </w:pPr>
    </w:p>
    <w:p w:rsidR="007B4164" w:rsidRPr="000D2552" w:rsidRDefault="007B4164" w:rsidP="00795F7A">
      <w:pPr>
        <w:ind w:firstLine="709"/>
        <w:jc w:val="both"/>
        <w:rPr>
          <w:sz w:val="28"/>
          <w:szCs w:val="28"/>
        </w:rPr>
      </w:pPr>
      <w:r w:rsidRPr="000D2552">
        <w:rPr>
          <w:sz w:val="28"/>
          <w:szCs w:val="28"/>
        </w:rPr>
        <w:t xml:space="preserve">3.1. Основной целью </w:t>
      </w:r>
      <w:r w:rsidR="00C75EA6" w:rsidRPr="000D2552">
        <w:rPr>
          <w:sz w:val="28"/>
          <w:szCs w:val="28"/>
        </w:rPr>
        <w:t>п</w:t>
      </w:r>
      <w:r w:rsidRPr="000D2552">
        <w:rPr>
          <w:sz w:val="28"/>
          <w:szCs w:val="28"/>
        </w:rPr>
        <w:t>рограммы является усиление системы противопожарной защиты</w:t>
      </w:r>
      <w:r w:rsidR="00BA73CC" w:rsidRPr="000D2552">
        <w:rPr>
          <w:sz w:val="28"/>
          <w:szCs w:val="28"/>
        </w:rPr>
        <w:t xml:space="preserve"> муниципального района «Калганский район»</w:t>
      </w:r>
      <w:r w:rsidRPr="000D2552">
        <w:rPr>
          <w:sz w:val="28"/>
          <w:szCs w:val="28"/>
        </w:rPr>
        <w:t>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C75EA6" w:rsidRPr="000D2552" w:rsidRDefault="00795F7A" w:rsidP="00795F7A">
      <w:pPr>
        <w:jc w:val="both"/>
        <w:rPr>
          <w:sz w:val="28"/>
          <w:szCs w:val="28"/>
        </w:rPr>
      </w:pPr>
      <w:r w:rsidRPr="000D2552">
        <w:rPr>
          <w:sz w:val="28"/>
          <w:szCs w:val="28"/>
        </w:rPr>
        <w:tab/>
      </w:r>
      <w:r w:rsidR="00C75EA6" w:rsidRPr="000D2552">
        <w:rPr>
          <w:sz w:val="28"/>
          <w:szCs w:val="28"/>
        </w:rPr>
        <w:t>Цель программы «</w:t>
      </w:r>
      <w:r w:rsidR="009106D0" w:rsidRPr="000D2552">
        <w:rPr>
          <w:sz w:val="28"/>
          <w:szCs w:val="28"/>
        </w:rPr>
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</w:t>
      </w:r>
      <w:r w:rsidR="00C75EA6" w:rsidRPr="000D2552">
        <w:rPr>
          <w:sz w:val="28"/>
          <w:szCs w:val="28"/>
        </w:rPr>
        <w:t>»</w:t>
      </w:r>
    </w:p>
    <w:p w:rsidR="007B4164" w:rsidRPr="000D2552" w:rsidRDefault="007B4164" w:rsidP="00795F7A">
      <w:pPr>
        <w:pStyle w:val="afe"/>
        <w:ind w:firstLine="709"/>
        <w:jc w:val="both"/>
        <w:rPr>
          <w:sz w:val="28"/>
          <w:szCs w:val="28"/>
        </w:rPr>
      </w:pPr>
      <w:r w:rsidRPr="000D2552">
        <w:rPr>
          <w:sz w:val="28"/>
          <w:szCs w:val="28"/>
        </w:rPr>
        <w:t>3.2. Для ее достижения необходимо решение следующих основных задач:</w:t>
      </w:r>
    </w:p>
    <w:p w:rsidR="007B4164" w:rsidRPr="000D2552" w:rsidRDefault="007B4164" w:rsidP="00795F7A">
      <w:pPr>
        <w:pStyle w:val="afe"/>
        <w:ind w:firstLine="709"/>
        <w:jc w:val="both"/>
        <w:rPr>
          <w:sz w:val="28"/>
          <w:szCs w:val="28"/>
        </w:rPr>
      </w:pPr>
      <w:r w:rsidRPr="000D2552">
        <w:rPr>
          <w:sz w:val="28"/>
          <w:szCs w:val="28"/>
        </w:rPr>
        <w:t>3.2.3.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</w:p>
    <w:p w:rsidR="007B4164" w:rsidRPr="000D2552" w:rsidRDefault="0093490A" w:rsidP="007B4164">
      <w:pPr>
        <w:pStyle w:val="afe"/>
        <w:ind w:firstLine="709"/>
        <w:jc w:val="both"/>
        <w:rPr>
          <w:sz w:val="28"/>
          <w:szCs w:val="28"/>
        </w:rPr>
      </w:pPr>
      <w:r w:rsidRPr="000D2552">
        <w:rPr>
          <w:sz w:val="28"/>
          <w:szCs w:val="28"/>
        </w:rPr>
        <w:lastRenderedPageBreak/>
        <w:t>3.2.4</w:t>
      </w:r>
      <w:r w:rsidR="007B4164" w:rsidRPr="000D2552">
        <w:rPr>
          <w:sz w:val="28"/>
          <w:szCs w:val="28"/>
        </w:rPr>
        <w:t>. Создание</w:t>
      </w:r>
      <w:r w:rsidR="00AA0857" w:rsidRPr="000D2552">
        <w:rPr>
          <w:sz w:val="28"/>
          <w:szCs w:val="28"/>
        </w:rPr>
        <w:t xml:space="preserve"> условий для подразделений добровольной пожарной охраны</w:t>
      </w:r>
      <w:r w:rsidR="007B4164" w:rsidRPr="000D2552">
        <w:rPr>
          <w:sz w:val="28"/>
          <w:szCs w:val="28"/>
        </w:rPr>
        <w:t>, способных оказывать помощь, в том числе и при тушении пожаров, ликвидации их последствий;</w:t>
      </w:r>
    </w:p>
    <w:p w:rsidR="007B4164" w:rsidRPr="000D2552" w:rsidRDefault="0093490A" w:rsidP="007B4164">
      <w:pPr>
        <w:pStyle w:val="afe"/>
        <w:ind w:firstLine="709"/>
        <w:jc w:val="both"/>
        <w:rPr>
          <w:sz w:val="28"/>
          <w:szCs w:val="28"/>
        </w:rPr>
      </w:pPr>
      <w:r w:rsidRPr="000D2552">
        <w:rPr>
          <w:sz w:val="28"/>
          <w:szCs w:val="28"/>
        </w:rPr>
        <w:t>3.2.5</w:t>
      </w:r>
      <w:r w:rsidR="007B4164" w:rsidRPr="000D2552">
        <w:rPr>
          <w:sz w:val="28"/>
          <w:szCs w:val="28"/>
        </w:rPr>
        <w:t>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7B4164" w:rsidRPr="000D2552" w:rsidRDefault="007B4164" w:rsidP="007B4164">
      <w:pPr>
        <w:pStyle w:val="afe"/>
        <w:ind w:firstLine="709"/>
        <w:jc w:val="both"/>
        <w:rPr>
          <w:sz w:val="28"/>
          <w:szCs w:val="28"/>
        </w:rPr>
      </w:pPr>
      <w:r w:rsidRPr="000D2552">
        <w:rPr>
          <w:sz w:val="28"/>
          <w:szCs w:val="28"/>
        </w:rPr>
        <w:t>3.3.Период действия Программы - 3 года (2022-2024 гг.).</w:t>
      </w:r>
    </w:p>
    <w:p w:rsidR="007B4164" w:rsidRPr="000D2552" w:rsidRDefault="007B4164" w:rsidP="007B4164">
      <w:pPr>
        <w:pStyle w:val="afe"/>
        <w:ind w:firstLine="709"/>
        <w:jc w:val="both"/>
        <w:rPr>
          <w:sz w:val="28"/>
          <w:szCs w:val="28"/>
        </w:rPr>
      </w:pPr>
      <w:r w:rsidRPr="000D2552">
        <w:rPr>
          <w:sz w:val="28"/>
          <w:szCs w:val="28"/>
        </w:rPr>
        <w:t xml:space="preserve">3.4. Предусмотренные в Программе мероприятия (Приложение 1)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</w:t>
      </w:r>
      <w:r w:rsidR="004F4F7A" w:rsidRPr="000D2552">
        <w:rPr>
          <w:sz w:val="28"/>
          <w:szCs w:val="28"/>
        </w:rPr>
        <w:t>(наименование муниципального образования)</w:t>
      </w:r>
      <w:r w:rsidRPr="000D2552">
        <w:rPr>
          <w:sz w:val="28"/>
          <w:szCs w:val="28"/>
        </w:rPr>
        <w:t xml:space="preserve">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 </w:t>
      </w:r>
    </w:p>
    <w:p w:rsidR="007B4164" w:rsidRPr="000D2552" w:rsidRDefault="007B4164" w:rsidP="007B4164">
      <w:pPr>
        <w:pStyle w:val="afe"/>
        <w:jc w:val="both"/>
        <w:rPr>
          <w:sz w:val="28"/>
          <w:szCs w:val="28"/>
        </w:rPr>
      </w:pPr>
    </w:p>
    <w:p w:rsidR="007B4164" w:rsidRPr="000D2552" w:rsidRDefault="00722906" w:rsidP="007B4164">
      <w:pPr>
        <w:pStyle w:val="afe"/>
        <w:ind w:firstLine="709"/>
        <w:jc w:val="center"/>
        <w:rPr>
          <w:b/>
          <w:sz w:val="28"/>
          <w:szCs w:val="28"/>
        </w:rPr>
      </w:pPr>
      <w:r w:rsidRPr="000D2552">
        <w:rPr>
          <w:b/>
          <w:sz w:val="28"/>
          <w:szCs w:val="28"/>
        </w:rPr>
        <w:t>4. РЕСУРСНОЕ ОБЕСПЕЧЕНИЕ ПРОГРАММЫ</w:t>
      </w:r>
    </w:p>
    <w:p w:rsidR="00AA0857" w:rsidRPr="000D2552" w:rsidRDefault="00AA0857" w:rsidP="007B4164">
      <w:pPr>
        <w:pStyle w:val="afe"/>
        <w:ind w:firstLine="709"/>
        <w:jc w:val="center"/>
        <w:rPr>
          <w:b/>
          <w:sz w:val="28"/>
          <w:szCs w:val="28"/>
        </w:rPr>
      </w:pPr>
    </w:p>
    <w:p w:rsidR="007B4164" w:rsidRPr="000D2552" w:rsidRDefault="00694D8A" w:rsidP="00694D8A">
      <w:pPr>
        <w:pStyle w:val="afe"/>
        <w:ind w:firstLine="709"/>
        <w:jc w:val="both"/>
        <w:rPr>
          <w:sz w:val="28"/>
          <w:szCs w:val="28"/>
        </w:rPr>
      </w:pPr>
      <w:r w:rsidRPr="000D2552">
        <w:rPr>
          <w:sz w:val="28"/>
          <w:szCs w:val="28"/>
        </w:rPr>
        <w:t>4.1. Программа реализуется</w:t>
      </w:r>
      <w:r w:rsidR="00BA73CC" w:rsidRPr="000D2552">
        <w:rPr>
          <w:sz w:val="28"/>
          <w:szCs w:val="28"/>
        </w:rPr>
        <w:t xml:space="preserve"> за счет средств бюджета муниципального района «Калганский район»</w:t>
      </w:r>
      <w:r w:rsidRPr="000D2552">
        <w:rPr>
          <w:sz w:val="28"/>
          <w:szCs w:val="28"/>
        </w:rPr>
        <w:t>;</w:t>
      </w:r>
    </w:p>
    <w:p w:rsidR="007B4164" w:rsidRPr="000D2552" w:rsidRDefault="007B4164" w:rsidP="007B4164">
      <w:pPr>
        <w:pStyle w:val="afe"/>
        <w:ind w:firstLine="709"/>
        <w:jc w:val="both"/>
        <w:rPr>
          <w:sz w:val="28"/>
          <w:szCs w:val="28"/>
        </w:rPr>
      </w:pPr>
      <w:r w:rsidRPr="000D2552">
        <w:rPr>
          <w:sz w:val="28"/>
          <w:szCs w:val="28"/>
        </w:rPr>
        <w:t>4.2. Объем средств может ежегодно уточняться в установленном порядке.</w:t>
      </w:r>
    </w:p>
    <w:p w:rsidR="007B4164" w:rsidRPr="000D2552" w:rsidRDefault="007B4164" w:rsidP="007B4164">
      <w:pPr>
        <w:pStyle w:val="afe"/>
        <w:jc w:val="both"/>
        <w:rPr>
          <w:b/>
          <w:sz w:val="28"/>
          <w:szCs w:val="28"/>
        </w:rPr>
      </w:pPr>
    </w:p>
    <w:p w:rsidR="007B4164" w:rsidRPr="000D2552" w:rsidRDefault="00722906" w:rsidP="007B4164">
      <w:pPr>
        <w:pStyle w:val="afe"/>
        <w:jc w:val="center"/>
        <w:rPr>
          <w:b/>
          <w:sz w:val="28"/>
          <w:szCs w:val="28"/>
        </w:rPr>
      </w:pPr>
      <w:r w:rsidRPr="000D2552">
        <w:rPr>
          <w:b/>
          <w:sz w:val="28"/>
          <w:szCs w:val="28"/>
        </w:rPr>
        <w:t>5. ОРГАНИЗАЦИЯ УПРАВЛЕНИЯ ПРОГРАММОЙ И</w:t>
      </w:r>
    </w:p>
    <w:p w:rsidR="007B4164" w:rsidRPr="000D2552" w:rsidRDefault="00722906" w:rsidP="007B4164">
      <w:pPr>
        <w:pStyle w:val="afe"/>
        <w:jc w:val="center"/>
        <w:rPr>
          <w:b/>
          <w:sz w:val="28"/>
          <w:szCs w:val="28"/>
        </w:rPr>
      </w:pPr>
      <w:r w:rsidRPr="000D2552">
        <w:rPr>
          <w:b/>
          <w:sz w:val="28"/>
          <w:szCs w:val="28"/>
        </w:rPr>
        <w:t>КОНТРОЛЬ ЗА ХОДОМ ЕЕ РЕАЛИЗАЦИИ</w:t>
      </w:r>
    </w:p>
    <w:p w:rsidR="007B4164" w:rsidRPr="000D2552" w:rsidRDefault="007B4164" w:rsidP="007B4164">
      <w:pPr>
        <w:pStyle w:val="afe"/>
        <w:jc w:val="both"/>
        <w:rPr>
          <w:sz w:val="28"/>
          <w:szCs w:val="28"/>
        </w:rPr>
      </w:pPr>
    </w:p>
    <w:p w:rsidR="007B4164" w:rsidRPr="000D2552" w:rsidRDefault="007B4164" w:rsidP="007B4164">
      <w:pPr>
        <w:pStyle w:val="afe"/>
        <w:ind w:firstLine="709"/>
        <w:jc w:val="both"/>
        <w:rPr>
          <w:sz w:val="28"/>
          <w:szCs w:val="28"/>
        </w:rPr>
      </w:pPr>
      <w:r w:rsidRPr="000D2552">
        <w:rPr>
          <w:sz w:val="28"/>
          <w:szCs w:val="28"/>
        </w:rPr>
        <w:t xml:space="preserve">5.1. Администрация </w:t>
      </w:r>
      <w:r w:rsidR="00BA73CC" w:rsidRPr="000D2552">
        <w:rPr>
          <w:sz w:val="28"/>
          <w:szCs w:val="28"/>
        </w:rPr>
        <w:t xml:space="preserve">муниципального района «Калганский район» </w:t>
      </w:r>
      <w:r w:rsidRPr="000D2552">
        <w:rPr>
          <w:sz w:val="28"/>
          <w:szCs w:val="28"/>
        </w:rPr>
        <w:t>несет ответственность за выполнение Программы, рациональное использование выделяемых бюджетных средств, конкурсное размещение и исполнение заказов, издает нормативные акты, направленные на выполнение соответствующих программных мероприятий.</w:t>
      </w:r>
    </w:p>
    <w:p w:rsidR="007B4164" w:rsidRPr="000D2552" w:rsidRDefault="007B4164" w:rsidP="007B4164">
      <w:pPr>
        <w:pStyle w:val="afe"/>
        <w:ind w:firstLine="709"/>
        <w:jc w:val="both"/>
        <w:rPr>
          <w:sz w:val="28"/>
          <w:szCs w:val="28"/>
        </w:rPr>
      </w:pPr>
      <w:r w:rsidRPr="000D2552">
        <w:rPr>
          <w:sz w:val="28"/>
          <w:szCs w:val="28"/>
        </w:rPr>
        <w:t xml:space="preserve">5.2. Общий контроль за реализацией Программы и контроль текущих мероприятий Программы осуществляет глава администрации </w:t>
      </w:r>
      <w:r w:rsidR="00BA73CC" w:rsidRPr="000D2552">
        <w:rPr>
          <w:sz w:val="28"/>
          <w:szCs w:val="28"/>
        </w:rPr>
        <w:t>муниципального района «Калганский район»</w:t>
      </w:r>
      <w:r w:rsidRPr="000D2552">
        <w:rPr>
          <w:sz w:val="28"/>
          <w:szCs w:val="28"/>
        </w:rPr>
        <w:t>.</w:t>
      </w:r>
    </w:p>
    <w:p w:rsidR="007B4164" w:rsidRPr="000D2552" w:rsidRDefault="007B4164" w:rsidP="007B4164">
      <w:pPr>
        <w:pStyle w:val="afe"/>
        <w:jc w:val="both"/>
        <w:rPr>
          <w:sz w:val="28"/>
          <w:szCs w:val="28"/>
        </w:rPr>
      </w:pPr>
    </w:p>
    <w:p w:rsidR="007B4164" w:rsidRPr="000D2552" w:rsidRDefault="00722906" w:rsidP="007B4164">
      <w:pPr>
        <w:pStyle w:val="afe"/>
        <w:jc w:val="center"/>
        <w:rPr>
          <w:b/>
          <w:sz w:val="28"/>
          <w:szCs w:val="28"/>
        </w:rPr>
      </w:pPr>
      <w:r w:rsidRPr="000D2552">
        <w:rPr>
          <w:b/>
          <w:sz w:val="28"/>
          <w:szCs w:val="28"/>
        </w:rPr>
        <w:t>6. ОЦЕНКА ЭФФЕКТИВНОСТИ ПОСЛЕДСТВИЙ РЕАЛИЗАЦИИ ПРОГРАММЫ</w:t>
      </w:r>
    </w:p>
    <w:p w:rsidR="007B4164" w:rsidRPr="000D2552" w:rsidRDefault="007B4164" w:rsidP="007B4164">
      <w:pPr>
        <w:pStyle w:val="afe"/>
        <w:jc w:val="both"/>
        <w:rPr>
          <w:sz w:val="28"/>
          <w:szCs w:val="28"/>
        </w:rPr>
      </w:pPr>
    </w:p>
    <w:p w:rsidR="007B4164" w:rsidRPr="000D2552" w:rsidRDefault="007B4164" w:rsidP="007B4164">
      <w:pPr>
        <w:pStyle w:val="afe"/>
        <w:ind w:firstLine="709"/>
        <w:jc w:val="both"/>
        <w:rPr>
          <w:sz w:val="28"/>
          <w:szCs w:val="28"/>
        </w:rPr>
      </w:pPr>
      <w:r w:rsidRPr="000D2552">
        <w:rPr>
          <w:sz w:val="28"/>
          <w:szCs w:val="28"/>
        </w:rPr>
        <w:t>6.1.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7B4164" w:rsidRPr="000D2552" w:rsidRDefault="007B4164" w:rsidP="007B4164">
      <w:pPr>
        <w:pStyle w:val="afe"/>
        <w:ind w:firstLine="709"/>
        <w:jc w:val="both"/>
        <w:rPr>
          <w:sz w:val="28"/>
          <w:szCs w:val="28"/>
        </w:rPr>
      </w:pPr>
      <w:r w:rsidRPr="000D2552">
        <w:rPr>
          <w:sz w:val="28"/>
          <w:szCs w:val="28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7B4164" w:rsidRPr="000D2552" w:rsidRDefault="007B4164" w:rsidP="007B4164">
      <w:pPr>
        <w:pStyle w:val="afe"/>
        <w:ind w:firstLine="709"/>
        <w:jc w:val="both"/>
        <w:rPr>
          <w:sz w:val="28"/>
          <w:szCs w:val="28"/>
        </w:rPr>
      </w:pPr>
    </w:p>
    <w:p w:rsidR="007B4164" w:rsidRPr="000D2552" w:rsidRDefault="007B4164" w:rsidP="007B4164">
      <w:pPr>
        <w:pStyle w:val="afe"/>
        <w:ind w:firstLine="709"/>
        <w:jc w:val="both"/>
        <w:rPr>
          <w:sz w:val="28"/>
          <w:szCs w:val="28"/>
        </w:rPr>
        <w:sectPr w:rsidR="007B4164" w:rsidRPr="000D2552" w:rsidSect="001D4446">
          <w:headerReference w:type="even" r:id="rId12"/>
          <w:headerReference w:type="default" r:id="rId13"/>
          <w:pgSz w:w="11906" w:h="16838" w:code="9"/>
          <w:pgMar w:top="1134" w:right="851" w:bottom="709" w:left="1418" w:header="567" w:footer="0" w:gutter="0"/>
          <w:pgNumType w:start="1"/>
          <w:cols w:space="708"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6B313B" w:rsidRPr="000D2552" w:rsidTr="00AC23CA">
        <w:tc>
          <w:tcPr>
            <w:tcW w:w="7393" w:type="dxa"/>
          </w:tcPr>
          <w:p w:rsidR="006B313B" w:rsidRPr="000D2552" w:rsidRDefault="006B313B" w:rsidP="00AC23CA">
            <w:pPr>
              <w:pStyle w:val="afe"/>
              <w:jc w:val="both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6B313B" w:rsidRPr="000D2552" w:rsidRDefault="006B313B" w:rsidP="00AC23CA">
            <w:pPr>
              <w:pStyle w:val="afe"/>
              <w:jc w:val="right"/>
              <w:rPr>
                <w:sz w:val="28"/>
                <w:szCs w:val="28"/>
              </w:rPr>
            </w:pPr>
            <w:r w:rsidRPr="000D2552">
              <w:rPr>
                <w:sz w:val="28"/>
                <w:szCs w:val="28"/>
              </w:rPr>
              <w:t>Приложение к</w:t>
            </w:r>
          </w:p>
          <w:p w:rsidR="006B313B" w:rsidRPr="000D2552" w:rsidRDefault="006B313B" w:rsidP="00AC23CA">
            <w:pPr>
              <w:pStyle w:val="afe"/>
              <w:jc w:val="right"/>
              <w:rPr>
                <w:sz w:val="28"/>
                <w:szCs w:val="28"/>
              </w:rPr>
            </w:pPr>
            <w:r w:rsidRPr="000D2552">
              <w:rPr>
                <w:sz w:val="28"/>
                <w:szCs w:val="28"/>
              </w:rPr>
              <w:t>муниципальной программе «Обеспечение первичных мер пожарной безопасности на территории муниципального района «Калганский район»</w:t>
            </w:r>
          </w:p>
        </w:tc>
      </w:tr>
    </w:tbl>
    <w:p w:rsidR="006B313B" w:rsidRPr="000D2552" w:rsidRDefault="006B313B" w:rsidP="006B313B">
      <w:pPr>
        <w:pStyle w:val="afe"/>
        <w:ind w:firstLine="709"/>
        <w:jc w:val="both"/>
        <w:rPr>
          <w:sz w:val="28"/>
          <w:szCs w:val="28"/>
        </w:rPr>
      </w:pPr>
    </w:p>
    <w:p w:rsidR="006B313B" w:rsidRPr="000D2552" w:rsidRDefault="006B313B" w:rsidP="006B313B">
      <w:pPr>
        <w:pStyle w:val="afe"/>
        <w:jc w:val="center"/>
        <w:rPr>
          <w:sz w:val="28"/>
          <w:szCs w:val="28"/>
        </w:rPr>
      </w:pPr>
      <w:r w:rsidRPr="000D2552">
        <w:rPr>
          <w:sz w:val="28"/>
          <w:szCs w:val="28"/>
        </w:rPr>
        <w:t xml:space="preserve">Основные мероприятия, показатели и объемы финансирования муниципальной программы                                                    </w:t>
      </w:r>
    </w:p>
    <w:p w:rsidR="006B313B" w:rsidRPr="000D2552" w:rsidRDefault="006B313B" w:rsidP="006B313B">
      <w:pPr>
        <w:pStyle w:val="afe"/>
        <w:jc w:val="center"/>
        <w:rPr>
          <w:sz w:val="28"/>
          <w:szCs w:val="28"/>
        </w:rPr>
      </w:pPr>
      <w:r w:rsidRPr="000D2552">
        <w:rPr>
          <w:sz w:val="28"/>
          <w:szCs w:val="28"/>
        </w:rPr>
        <w:t>«Обеспечение первичных мер пожарной безопасности</w:t>
      </w:r>
    </w:p>
    <w:p w:rsidR="006B313B" w:rsidRPr="000D2552" w:rsidRDefault="006B313B" w:rsidP="006B313B">
      <w:pPr>
        <w:pStyle w:val="afe"/>
        <w:jc w:val="center"/>
        <w:rPr>
          <w:sz w:val="28"/>
          <w:szCs w:val="28"/>
        </w:rPr>
      </w:pPr>
      <w:r w:rsidRPr="000D2552">
        <w:rPr>
          <w:sz w:val="28"/>
          <w:szCs w:val="28"/>
        </w:rPr>
        <w:t xml:space="preserve">на территории </w:t>
      </w:r>
      <w:r w:rsidRPr="000D2552">
        <w:rPr>
          <w:sz w:val="28"/>
          <w:szCs w:val="28"/>
          <w:u w:val="single"/>
        </w:rPr>
        <w:t xml:space="preserve">муниципального района «Калганский район» </w:t>
      </w:r>
      <w:r w:rsidRPr="000D2552">
        <w:rPr>
          <w:sz w:val="28"/>
          <w:szCs w:val="28"/>
        </w:rPr>
        <w:t>на 2022-2024 годы»</w:t>
      </w:r>
    </w:p>
    <w:p w:rsidR="006B313B" w:rsidRPr="000D2552" w:rsidRDefault="006B313B" w:rsidP="006B313B">
      <w:pPr>
        <w:pStyle w:val="afe"/>
        <w:jc w:val="center"/>
        <w:rPr>
          <w:sz w:val="12"/>
          <w:szCs w:val="12"/>
        </w:rPr>
      </w:pPr>
    </w:p>
    <w:p w:rsidR="006B313B" w:rsidRPr="000D2552" w:rsidRDefault="006B313B" w:rsidP="006B313B">
      <w:pPr>
        <w:pStyle w:val="afe"/>
        <w:jc w:val="center"/>
        <w:rPr>
          <w:sz w:val="16"/>
          <w:szCs w:val="16"/>
        </w:rPr>
      </w:pPr>
      <w:r w:rsidRPr="000D2552">
        <w:rPr>
          <w:sz w:val="16"/>
          <w:szCs w:val="16"/>
        </w:rPr>
        <w:t xml:space="preserve">(наименование муниципального образования) </w:t>
      </w:r>
    </w:p>
    <w:p w:rsidR="006B313B" w:rsidRPr="000D2552" w:rsidRDefault="006B313B" w:rsidP="006B313B">
      <w:pPr>
        <w:pStyle w:val="afe"/>
      </w:pPr>
      <w:r w:rsidRPr="000D2552">
        <w:tab/>
      </w:r>
    </w:p>
    <w:tbl>
      <w:tblPr>
        <w:tblW w:w="5322" w:type="pct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129"/>
        <w:gridCol w:w="3402"/>
        <w:gridCol w:w="284"/>
        <w:gridCol w:w="574"/>
        <w:gridCol w:w="858"/>
        <w:gridCol w:w="842"/>
        <w:gridCol w:w="851"/>
        <w:gridCol w:w="711"/>
        <w:gridCol w:w="1135"/>
        <w:gridCol w:w="989"/>
        <w:gridCol w:w="564"/>
        <w:gridCol w:w="427"/>
        <w:gridCol w:w="1154"/>
        <w:gridCol w:w="546"/>
        <w:gridCol w:w="730"/>
        <w:gridCol w:w="511"/>
        <w:gridCol w:w="886"/>
      </w:tblGrid>
      <w:tr w:rsidR="006B313B" w:rsidRPr="000D2552" w:rsidTr="00AC23CA">
        <w:trPr>
          <w:trHeight w:hRule="exact" w:val="1226"/>
          <w:tblHeader/>
        </w:trPr>
        <w:tc>
          <w:tcPr>
            <w:tcW w:w="362" w:type="pct"/>
            <w:vMerge w:val="restart"/>
            <w:shd w:val="clear" w:color="auto" w:fill="auto"/>
            <w:vAlign w:val="center"/>
          </w:tcPr>
          <w:p w:rsidR="006B313B" w:rsidRPr="000D2552" w:rsidRDefault="006B313B" w:rsidP="00AC23CA">
            <w:pPr>
              <w:pStyle w:val="afe"/>
              <w:jc w:val="center"/>
            </w:pPr>
            <w:r w:rsidRPr="000D2552">
              <w:t xml:space="preserve">№ </w:t>
            </w:r>
            <w:r w:rsidRPr="000D2552">
              <w:rPr>
                <w:spacing w:val="-4"/>
              </w:rPr>
              <w:t>п/п</w:t>
            </w:r>
          </w:p>
          <w:p w:rsidR="006B313B" w:rsidRPr="000D2552" w:rsidRDefault="006B313B" w:rsidP="00AC23CA">
            <w:pPr>
              <w:pStyle w:val="afe"/>
              <w:jc w:val="center"/>
            </w:pPr>
          </w:p>
        </w:tc>
        <w:tc>
          <w:tcPr>
            <w:tcW w:w="1091" w:type="pct"/>
            <w:vMerge w:val="restart"/>
            <w:shd w:val="clear" w:color="auto" w:fill="auto"/>
            <w:vAlign w:val="center"/>
          </w:tcPr>
          <w:p w:rsidR="006B313B" w:rsidRPr="000D2552" w:rsidRDefault="006B313B" w:rsidP="00AC23CA">
            <w:pPr>
              <w:pStyle w:val="afe"/>
              <w:jc w:val="center"/>
            </w:pPr>
            <w:r w:rsidRPr="000D2552">
              <w:t>Наименование целей, задач, подпрограмм, основных мероприятий, мероприятий, ведомственных целевых программ, показателей</w:t>
            </w:r>
          </w:p>
          <w:p w:rsidR="006B313B" w:rsidRPr="000D2552" w:rsidRDefault="006B313B" w:rsidP="00AC23CA">
            <w:pPr>
              <w:pStyle w:val="afe"/>
              <w:jc w:val="center"/>
            </w:pPr>
          </w:p>
        </w:tc>
        <w:tc>
          <w:tcPr>
            <w:tcW w:w="275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6B313B" w:rsidRPr="000D2552" w:rsidRDefault="006B313B" w:rsidP="00AC23CA">
            <w:pPr>
              <w:pStyle w:val="afe"/>
              <w:ind w:left="113" w:right="113"/>
              <w:jc w:val="center"/>
            </w:pPr>
            <w:r w:rsidRPr="000D2552">
              <w:rPr>
                <w:spacing w:val="-2"/>
              </w:rPr>
              <w:t>Единица измерения показателя</w:t>
            </w:r>
          </w:p>
        </w:tc>
        <w:tc>
          <w:tcPr>
            <w:tcW w:w="275" w:type="pct"/>
            <w:vMerge w:val="restart"/>
            <w:shd w:val="clear" w:color="auto" w:fill="auto"/>
            <w:textDirection w:val="btLr"/>
          </w:tcPr>
          <w:p w:rsidR="006B313B" w:rsidRPr="000D2552" w:rsidRDefault="006B313B" w:rsidP="00AC23CA">
            <w:pPr>
              <w:pStyle w:val="afe"/>
              <w:ind w:left="113" w:right="113"/>
              <w:jc w:val="center"/>
              <w:rPr>
                <w:spacing w:val="-2"/>
              </w:rPr>
            </w:pPr>
            <w:r w:rsidRPr="000D2552">
              <w:rPr>
                <w:spacing w:val="-2"/>
              </w:rPr>
              <w:t>Ответственный исполнитель и соисполнители</w:t>
            </w:r>
          </w:p>
        </w:tc>
        <w:tc>
          <w:tcPr>
            <w:tcW w:w="771" w:type="pct"/>
            <w:gridSpan w:val="3"/>
            <w:shd w:val="clear" w:color="auto" w:fill="auto"/>
            <w:vAlign w:val="center"/>
          </w:tcPr>
          <w:p w:rsidR="006B313B" w:rsidRPr="000D2552" w:rsidRDefault="006B313B" w:rsidP="00AC23CA">
            <w:pPr>
              <w:pStyle w:val="afe"/>
              <w:ind w:left="113" w:right="113"/>
              <w:jc w:val="center"/>
              <w:rPr>
                <w:spacing w:val="-2"/>
              </w:rPr>
            </w:pPr>
            <w:r w:rsidRPr="000D2552">
              <w:rPr>
                <w:spacing w:val="-2"/>
              </w:rPr>
              <w:t>Коды бюджетной классификации расходов</w:t>
            </w:r>
          </w:p>
        </w:tc>
        <w:tc>
          <w:tcPr>
            <w:tcW w:w="1369" w:type="pct"/>
            <w:gridSpan w:val="5"/>
            <w:shd w:val="clear" w:color="auto" w:fill="auto"/>
            <w:vAlign w:val="center"/>
          </w:tcPr>
          <w:p w:rsidR="006B313B" w:rsidRPr="000D2552" w:rsidRDefault="006B313B" w:rsidP="00AC23CA">
            <w:pPr>
              <w:pStyle w:val="afe"/>
              <w:jc w:val="center"/>
            </w:pPr>
            <w:r w:rsidRPr="000D2552">
              <w:t>Объем финансирования/ Значения по годам реализации</w:t>
            </w:r>
          </w:p>
          <w:p w:rsidR="006B313B" w:rsidRPr="000D2552" w:rsidRDefault="006B313B" w:rsidP="00AC23CA">
            <w:pPr>
              <w:pStyle w:val="afe"/>
              <w:jc w:val="center"/>
            </w:pPr>
            <w:r w:rsidRPr="000D2552">
              <w:t>(тыс. руб.),</w:t>
            </w:r>
          </w:p>
          <w:p w:rsidR="006B313B" w:rsidRPr="000D2552" w:rsidRDefault="006B313B" w:rsidP="00AC23CA">
            <w:pPr>
              <w:pStyle w:val="afe"/>
              <w:jc w:val="center"/>
            </w:pPr>
          </w:p>
        </w:tc>
        <w:tc>
          <w:tcPr>
            <w:tcW w:w="409" w:type="pct"/>
            <w:gridSpan w:val="2"/>
            <w:shd w:val="clear" w:color="auto" w:fill="auto"/>
            <w:vAlign w:val="center"/>
          </w:tcPr>
          <w:p w:rsidR="006B313B" w:rsidRPr="000D2552" w:rsidRDefault="006B313B" w:rsidP="00AC23CA">
            <w:pPr>
              <w:pStyle w:val="afe"/>
              <w:jc w:val="center"/>
            </w:pPr>
            <w:r w:rsidRPr="000D2552">
              <w:rPr>
                <w:spacing w:val="-2"/>
              </w:rPr>
              <w:t xml:space="preserve">Срок </w:t>
            </w:r>
            <w:r w:rsidRPr="000D2552">
              <w:rPr>
                <w:spacing w:val="-3"/>
              </w:rPr>
              <w:t>исполнения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</w:tcPr>
          <w:p w:rsidR="006B313B" w:rsidRPr="000D2552" w:rsidRDefault="006B313B" w:rsidP="00AC23CA">
            <w:pPr>
              <w:pStyle w:val="afe"/>
              <w:jc w:val="center"/>
            </w:pPr>
            <w:r w:rsidRPr="000D2552">
              <w:rPr>
                <w:spacing w:val="-2"/>
              </w:rPr>
              <w:t>Примечание</w:t>
            </w:r>
          </w:p>
        </w:tc>
      </w:tr>
      <w:tr w:rsidR="006B313B" w:rsidRPr="000D2552" w:rsidTr="00AC23CA">
        <w:trPr>
          <w:trHeight w:hRule="exact" w:val="2122"/>
          <w:tblHeader/>
        </w:trPr>
        <w:tc>
          <w:tcPr>
            <w:tcW w:w="362" w:type="pct"/>
            <w:vMerge/>
            <w:shd w:val="clear" w:color="auto" w:fill="auto"/>
            <w:vAlign w:val="center"/>
          </w:tcPr>
          <w:p w:rsidR="006B313B" w:rsidRPr="000D2552" w:rsidRDefault="006B313B" w:rsidP="00AC23CA">
            <w:pPr>
              <w:pStyle w:val="afe"/>
              <w:jc w:val="center"/>
            </w:pPr>
          </w:p>
        </w:tc>
        <w:tc>
          <w:tcPr>
            <w:tcW w:w="1091" w:type="pct"/>
            <w:vMerge/>
            <w:shd w:val="clear" w:color="auto" w:fill="auto"/>
            <w:vAlign w:val="center"/>
          </w:tcPr>
          <w:p w:rsidR="006B313B" w:rsidRPr="000D2552" w:rsidRDefault="006B313B" w:rsidP="00AC23CA">
            <w:pPr>
              <w:pStyle w:val="afe"/>
              <w:jc w:val="center"/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6B313B" w:rsidRPr="000D2552" w:rsidRDefault="006B313B" w:rsidP="00AC23CA">
            <w:pPr>
              <w:pStyle w:val="afe"/>
              <w:jc w:val="center"/>
            </w:pPr>
          </w:p>
        </w:tc>
        <w:tc>
          <w:tcPr>
            <w:tcW w:w="275" w:type="pct"/>
            <w:vMerge/>
            <w:shd w:val="clear" w:color="auto" w:fill="auto"/>
          </w:tcPr>
          <w:p w:rsidR="006B313B" w:rsidRPr="000D2552" w:rsidRDefault="006B313B" w:rsidP="00AC23CA">
            <w:pPr>
              <w:pStyle w:val="afe"/>
              <w:jc w:val="center"/>
              <w:rPr>
                <w:spacing w:val="-4"/>
              </w:rPr>
            </w:pPr>
          </w:p>
        </w:tc>
        <w:tc>
          <w:tcPr>
            <w:tcW w:w="270" w:type="pct"/>
            <w:shd w:val="clear" w:color="auto" w:fill="auto"/>
            <w:textDirection w:val="btLr"/>
            <w:vAlign w:val="center"/>
          </w:tcPr>
          <w:p w:rsidR="006B313B" w:rsidRPr="000D2552" w:rsidRDefault="006B313B" w:rsidP="00AC23CA">
            <w:pPr>
              <w:pStyle w:val="afe"/>
              <w:ind w:left="113" w:right="113"/>
              <w:jc w:val="center"/>
              <w:rPr>
                <w:spacing w:val="-2"/>
              </w:rPr>
            </w:pPr>
            <w:r w:rsidRPr="000D2552">
              <w:rPr>
                <w:spacing w:val="-2"/>
              </w:rPr>
              <w:t>Главный раздел,                         подраздел</w:t>
            </w:r>
          </w:p>
        </w:tc>
        <w:tc>
          <w:tcPr>
            <w:tcW w:w="273" w:type="pct"/>
            <w:shd w:val="clear" w:color="auto" w:fill="auto"/>
            <w:textDirection w:val="btLr"/>
            <w:vAlign w:val="center"/>
          </w:tcPr>
          <w:p w:rsidR="006B313B" w:rsidRPr="000D2552" w:rsidRDefault="006B313B" w:rsidP="00AC23CA">
            <w:pPr>
              <w:pStyle w:val="afe"/>
              <w:ind w:left="113" w:right="113"/>
              <w:jc w:val="center"/>
              <w:rPr>
                <w:spacing w:val="-2"/>
              </w:rPr>
            </w:pPr>
            <w:r w:rsidRPr="000D2552">
              <w:rPr>
                <w:spacing w:val="-2"/>
              </w:rPr>
              <w:t>Целевая статья</w:t>
            </w:r>
          </w:p>
        </w:tc>
        <w:tc>
          <w:tcPr>
            <w:tcW w:w="228" w:type="pct"/>
            <w:shd w:val="clear" w:color="auto" w:fill="auto"/>
            <w:textDirection w:val="btLr"/>
            <w:vAlign w:val="center"/>
          </w:tcPr>
          <w:p w:rsidR="006B313B" w:rsidRPr="000D2552" w:rsidRDefault="006B313B" w:rsidP="00AC23CA">
            <w:pPr>
              <w:pStyle w:val="afe"/>
              <w:ind w:left="113" w:right="113"/>
              <w:jc w:val="center"/>
              <w:rPr>
                <w:spacing w:val="-2"/>
              </w:rPr>
            </w:pPr>
            <w:r w:rsidRPr="000D2552">
              <w:rPr>
                <w:spacing w:val="-2"/>
              </w:rPr>
              <w:t>Вид расходов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B313B" w:rsidRPr="000D2552" w:rsidRDefault="006B313B" w:rsidP="00AC23CA">
            <w:pPr>
              <w:pStyle w:val="afe"/>
              <w:jc w:val="center"/>
            </w:pPr>
            <w:r w:rsidRPr="000D2552">
              <w:rPr>
                <w:spacing w:val="-4"/>
              </w:rPr>
              <w:t>2022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B313B" w:rsidRPr="000D2552" w:rsidRDefault="006B313B" w:rsidP="00AC23CA">
            <w:pPr>
              <w:pStyle w:val="afe"/>
              <w:jc w:val="center"/>
            </w:pPr>
            <w:r w:rsidRPr="000D2552">
              <w:rPr>
                <w:spacing w:val="-7"/>
              </w:rPr>
              <w:t>2023</w:t>
            </w:r>
          </w:p>
        </w:tc>
        <w:tc>
          <w:tcPr>
            <w:tcW w:w="318" w:type="pct"/>
            <w:gridSpan w:val="2"/>
            <w:shd w:val="clear" w:color="auto" w:fill="auto"/>
            <w:vAlign w:val="center"/>
          </w:tcPr>
          <w:p w:rsidR="006B313B" w:rsidRPr="000D2552" w:rsidRDefault="006B313B" w:rsidP="00AC23CA">
            <w:pPr>
              <w:pStyle w:val="afe"/>
              <w:jc w:val="center"/>
            </w:pPr>
            <w:r w:rsidRPr="000D2552">
              <w:t>2024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B313B" w:rsidRPr="000D2552" w:rsidRDefault="006B313B" w:rsidP="00AC23CA">
            <w:pPr>
              <w:pStyle w:val="afe"/>
              <w:jc w:val="center"/>
            </w:pPr>
            <w:r w:rsidRPr="000D2552">
              <w:t>Итого</w:t>
            </w:r>
          </w:p>
        </w:tc>
        <w:tc>
          <w:tcPr>
            <w:tcW w:w="409" w:type="pct"/>
            <w:gridSpan w:val="2"/>
            <w:shd w:val="clear" w:color="auto" w:fill="auto"/>
            <w:vAlign w:val="center"/>
          </w:tcPr>
          <w:p w:rsidR="006B313B" w:rsidRPr="000D2552" w:rsidRDefault="006B313B" w:rsidP="00AC23CA">
            <w:pPr>
              <w:pStyle w:val="afe"/>
              <w:jc w:val="center"/>
            </w:pPr>
          </w:p>
        </w:tc>
        <w:tc>
          <w:tcPr>
            <w:tcW w:w="448" w:type="pct"/>
            <w:gridSpan w:val="2"/>
            <w:shd w:val="clear" w:color="auto" w:fill="auto"/>
            <w:vAlign w:val="center"/>
          </w:tcPr>
          <w:p w:rsidR="006B313B" w:rsidRPr="000D2552" w:rsidRDefault="006B313B" w:rsidP="00AC23CA">
            <w:pPr>
              <w:pStyle w:val="afe"/>
              <w:jc w:val="center"/>
            </w:pPr>
          </w:p>
        </w:tc>
      </w:tr>
      <w:tr w:rsidR="006B313B" w:rsidRPr="000D2552" w:rsidTr="00AC23CA">
        <w:trPr>
          <w:trHeight w:hRule="exact" w:val="281"/>
        </w:trPr>
        <w:tc>
          <w:tcPr>
            <w:tcW w:w="362" w:type="pct"/>
            <w:shd w:val="clear" w:color="auto" w:fill="auto"/>
            <w:vAlign w:val="center"/>
          </w:tcPr>
          <w:p w:rsidR="006B313B" w:rsidRPr="000D2552" w:rsidRDefault="006B313B" w:rsidP="00AC23CA">
            <w:pPr>
              <w:ind w:left="-113" w:right="-113"/>
              <w:jc w:val="center"/>
            </w:pPr>
            <w:r w:rsidRPr="000D2552">
              <w:t>гр.1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6B313B" w:rsidRPr="000D2552" w:rsidRDefault="006B313B" w:rsidP="00AC23CA">
            <w:pPr>
              <w:ind w:left="-113" w:right="-113"/>
              <w:jc w:val="center"/>
            </w:pPr>
            <w:r w:rsidRPr="000D2552">
              <w:t>гр.2</w:t>
            </w:r>
          </w:p>
        </w:tc>
        <w:tc>
          <w:tcPr>
            <w:tcW w:w="275" w:type="pct"/>
            <w:gridSpan w:val="2"/>
            <w:shd w:val="clear" w:color="auto" w:fill="auto"/>
            <w:vAlign w:val="center"/>
          </w:tcPr>
          <w:p w:rsidR="006B313B" w:rsidRPr="000D2552" w:rsidRDefault="006B313B" w:rsidP="00AC23CA">
            <w:pPr>
              <w:ind w:left="-113" w:right="-113"/>
              <w:jc w:val="center"/>
            </w:pPr>
            <w:r w:rsidRPr="000D2552">
              <w:t>гр.3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6B313B" w:rsidRPr="000D2552" w:rsidRDefault="006B313B" w:rsidP="00AC23CA">
            <w:pPr>
              <w:ind w:left="-113" w:right="-113"/>
              <w:jc w:val="center"/>
            </w:pPr>
            <w:r w:rsidRPr="000D2552">
              <w:t>гр.4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6B313B" w:rsidRPr="000D2552" w:rsidRDefault="006B313B" w:rsidP="00AC23CA">
            <w:pPr>
              <w:ind w:left="-113" w:right="-113"/>
              <w:jc w:val="center"/>
            </w:pPr>
            <w:r w:rsidRPr="000D2552">
              <w:t>гр.5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B313B" w:rsidRPr="000D2552" w:rsidRDefault="006B313B" w:rsidP="00AC23CA">
            <w:pPr>
              <w:ind w:left="-113" w:right="-113"/>
              <w:jc w:val="center"/>
            </w:pPr>
            <w:r w:rsidRPr="000D2552">
              <w:t>гр.6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6B313B" w:rsidRPr="000D2552" w:rsidRDefault="006B313B" w:rsidP="00AC23CA">
            <w:pPr>
              <w:ind w:left="-113" w:right="-113"/>
              <w:jc w:val="center"/>
            </w:pPr>
            <w:r w:rsidRPr="000D2552">
              <w:t>гр.7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B313B" w:rsidRPr="000D2552" w:rsidRDefault="006B313B" w:rsidP="00AC23CA">
            <w:pPr>
              <w:ind w:left="-113" w:right="-113"/>
              <w:jc w:val="center"/>
            </w:pPr>
            <w:r w:rsidRPr="000D2552">
              <w:t>гр.8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B313B" w:rsidRPr="000D2552" w:rsidRDefault="006B313B" w:rsidP="00AC23CA">
            <w:pPr>
              <w:ind w:left="-113" w:right="-113"/>
              <w:jc w:val="center"/>
            </w:pPr>
            <w:r w:rsidRPr="000D2552">
              <w:t>гр.9</w:t>
            </w:r>
          </w:p>
        </w:tc>
        <w:tc>
          <w:tcPr>
            <w:tcW w:w="318" w:type="pct"/>
            <w:gridSpan w:val="2"/>
            <w:shd w:val="clear" w:color="auto" w:fill="auto"/>
            <w:vAlign w:val="center"/>
          </w:tcPr>
          <w:p w:rsidR="006B313B" w:rsidRPr="000D2552" w:rsidRDefault="006B313B" w:rsidP="00AC23CA">
            <w:pPr>
              <w:ind w:left="-113" w:right="-113"/>
              <w:jc w:val="center"/>
            </w:pPr>
            <w:r w:rsidRPr="000D2552">
              <w:t>гр.10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B313B" w:rsidRPr="000D2552" w:rsidRDefault="006B313B" w:rsidP="00AC23CA">
            <w:pPr>
              <w:ind w:left="-113" w:right="-113"/>
              <w:jc w:val="center"/>
            </w:pPr>
            <w:r w:rsidRPr="000D2552">
              <w:t>гр.11</w:t>
            </w:r>
          </w:p>
        </w:tc>
        <w:tc>
          <w:tcPr>
            <w:tcW w:w="409" w:type="pct"/>
            <w:gridSpan w:val="2"/>
            <w:shd w:val="clear" w:color="auto" w:fill="auto"/>
            <w:vAlign w:val="center"/>
          </w:tcPr>
          <w:p w:rsidR="006B313B" w:rsidRPr="000D2552" w:rsidRDefault="006B313B" w:rsidP="00AC23CA">
            <w:pPr>
              <w:ind w:left="-113" w:right="-113"/>
              <w:jc w:val="center"/>
            </w:pPr>
            <w:r w:rsidRPr="000D2552">
              <w:t>гр.12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</w:tcPr>
          <w:p w:rsidR="006B313B" w:rsidRPr="000D2552" w:rsidRDefault="006B313B" w:rsidP="00AC23CA">
            <w:pPr>
              <w:ind w:left="-113" w:right="-113"/>
              <w:jc w:val="center"/>
            </w:pPr>
            <w:r w:rsidRPr="000D2552">
              <w:t>гр.13</w:t>
            </w:r>
          </w:p>
        </w:tc>
      </w:tr>
      <w:tr w:rsidR="006B313B" w:rsidRPr="000D2552" w:rsidTr="003B5DA8">
        <w:trPr>
          <w:trHeight w:hRule="exact" w:val="1393"/>
        </w:trPr>
        <w:tc>
          <w:tcPr>
            <w:tcW w:w="362" w:type="pct"/>
            <w:shd w:val="clear" w:color="auto" w:fill="auto"/>
          </w:tcPr>
          <w:p w:rsidR="006B313B" w:rsidRPr="000D2552" w:rsidRDefault="006B313B" w:rsidP="00AC23CA">
            <w:pPr>
              <w:pStyle w:val="afe"/>
              <w:jc w:val="center"/>
              <w:rPr>
                <w:spacing w:val="-12"/>
              </w:rPr>
            </w:pPr>
            <w:r w:rsidRPr="000D2552">
              <w:rPr>
                <w:spacing w:val="-12"/>
              </w:rPr>
              <w:t>ОМ 1.</w:t>
            </w:r>
          </w:p>
        </w:tc>
        <w:tc>
          <w:tcPr>
            <w:tcW w:w="1091" w:type="pct"/>
            <w:shd w:val="clear" w:color="auto" w:fill="auto"/>
          </w:tcPr>
          <w:p w:rsidR="006B313B" w:rsidRPr="000D2552" w:rsidRDefault="006B313B" w:rsidP="00AC23CA">
            <w:pPr>
              <w:pStyle w:val="afe"/>
              <w:rPr>
                <w:spacing w:val="-4"/>
              </w:rPr>
            </w:pPr>
            <w:r w:rsidRPr="000D2552">
              <w:rPr>
                <w:spacing w:val="-2"/>
              </w:rPr>
              <w:t>Основное мероприятие</w:t>
            </w:r>
            <w:r w:rsidRPr="000D2552">
              <w:t xml:space="preserve"> «Обустройство, </w:t>
            </w:r>
            <w:r w:rsidRPr="000D2552">
              <w:rPr>
                <w:spacing w:val="5"/>
              </w:rPr>
              <w:t xml:space="preserve">содержание и ремонт       </w:t>
            </w:r>
            <w:r w:rsidRPr="000D2552">
              <w:rPr>
                <w:spacing w:val="-1"/>
              </w:rPr>
              <w:t>источников наружного противопожарного в</w:t>
            </w:r>
            <w:r w:rsidRPr="000D2552">
              <w:rPr>
                <w:spacing w:val="-3"/>
              </w:rPr>
              <w:t>одоснабжения»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B313B" w:rsidRPr="000D2552" w:rsidRDefault="006B313B" w:rsidP="003B5DA8">
            <w:pPr>
              <w:pStyle w:val="afe"/>
              <w:jc w:val="center"/>
            </w:pPr>
          </w:p>
        </w:tc>
        <w:tc>
          <w:tcPr>
            <w:tcW w:w="275" w:type="pct"/>
            <w:shd w:val="clear" w:color="auto" w:fill="auto"/>
          </w:tcPr>
          <w:p w:rsidR="00ED4DFA" w:rsidRPr="000D2552" w:rsidRDefault="00ED4DFA" w:rsidP="00ED4DFA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Адм.</w:t>
            </w:r>
          </w:p>
          <w:p w:rsidR="006B313B" w:rsidRPr="000D2552" w:rsidRDefault="00ED4DFA" w:rsidP="00ED4DFA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района,  с/п, руков.</w:t>
            </w:r>
          </w:p>
        </w:tc>
        <w:tc>
          <w:tcPr>
            <w:tcW w:w="270" w:type="pct"/>
            <w:shd w:val="clear" w:color="auto" w:fill="auto"/>
          </w:tcPr>
          <w:p w:rsidR="00ED4DFA" w:rsidRPr="000D2552" w:rsidRDefault="00ED4DFA" w:rsidP="003B5DA8">
            <w:pPr>
              <w:pStyle w:val="afe"/>
              <w:jc w:val="center"/>
              <w:rPr>
                <w:spacing w:val="-4"/>
              </w:rPr>
            </w:pPr>
          </w:p>
          <w:p w:rsidR="006B313B" w:rsidRPr="000D2552" w:rsidRDefault="00ED4DFA" w:rsidP="003B5DA8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0310</w:t>
            </w:r>
          </w:p>
        </w:tc>
        <w:tc>
          <w:tcPr>
            <w:tcW w:w="273" w:type="pct"/>
            <w:shd w:val="clear" w:color="auto" w:fill="auto"/>
          </w:tcPr>
          <w:p w:rsidR="00690010" w:rsidRPr="000D2552" w:rsidRDefault="00690010" w:rsidP="003B5DA8">
            <w:pPr>
              <w:pStyle w:val="afe"/>
              <w:jc w:val="center"/>
              <w:rPr>
                <w:spacing w:val="-4"/>
              </w:rPr>
            </w:pPr>
          </w:p>
          <w:p w:rsidR="006B313B" w:rsidRPr="000D2552" w:rsidRDefault="00690010" w:rsidP="003B5DA8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0000000218</w:t>
            </w:r>
          </w:p>
        </w:tc>
        <w:tc>
          <w:tcPr>
            <w:tcW w:w="228" w:type="pct"/>
            <w:shd w:val="clear" w:color="auto" w:fill="auto"/>
          </w:tcPr>
          <w:p w:rsidR="00690010" w:rsidRPr="000D2552" w:rsidRDefault="00690010" w:rsidP="003B5DA8">
            <w:pPr>
              <w:pStyle w:val="afe"/>
              <w:jc w:val="center"/>
              <w:rPr>
                <w:spacing w:val="-4"/>
              </w:rPr>
            </w:pPr>
          </w:p>
          <w:p w:rsidR="006B313B" w:rsidRPr="000D2552" w:rsidRDefault="00690010" w:rsidP="003B5DA8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244</w:t>
            </w:r>
          </w:p>
        </w:tc>
        <w:tc>
          <w:tcPr>
            <w:tcW w:w="364" w:type="pct"/>
            <w:shd w:val="clear" w:color="auto" w:fill="auto"/>
          </w:tcPr>
          <w:p w:rsidR="00690010" w:rsidRPr="000D2552" w:rsidRDefault="00690010" w:rsidP="003B5DA8">
            <w:pPr>
              <w:pStyle w:val="afe"/>
              <w:jc w:val="center"/>
              <w:rPr>
                <w:spacing w:val="-4"/>
              </w:rPr>
            </w:pPr>
          </w:p>
          <w:p w:rsidR="006B313B" w:rsidRPr="000D2552" w:rsidRDefault="002B07A8" w:rsidP="003B5DA8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6</w:t>
            </w:r>
            <w:r w:rsidR="003B5DA8" w:rsidRPr="000D2552">
              <w:rPr>
                <w:spacing w:val="-4"/>
              </w:rPr>
              <w:t>7</w:t>
            </w:r>
          </w:p>
        </w:tc>
        <w:tc>
          <w:tcPr>
            <w:tcW w:w="317" w:type="pct"/>
            <w:shd w:val="clear" w:color="auto" w:fill="auto"/>
          </w:tcPr>
          <w:p w:rsidR="00690010" w:rsidRPr="000D2552" w:rsidRDefault="00690010" w:rsidP="003B5DA8">
            <w:pPr>
              <w:pStyle w:val="afe"/>
              <w:jc w:val="center"/>
              <w:rPr>
                <w:spacing w:val="-7"/>
              </w:rPr>
            </w:pPr>
          </w:p>
          <w:p w:rsidR="006B313B" w:rsidRPr="000D2552" w:rsidRDefault="002555CE" w:rsidP="003B5DA8">
            <w:pPr>
              <w:pStyle w:val="afe"/>
              <w:jc w:val="center"/>
              <w:rPr>
                <w:spacing w:val="-7"/>
              </w:rPr>
            </w:pPr>
            <w:r w:rsidRPr="000D2552">
              <w:rPr>
                <w:spacing w:val="-7"/>
              </w:rPr>
              <w:t>58,5</w:t>
            </w:r>
          </w:p>
        </w:tc>
        <w:tc>
          <w:tcPr>
            <w:tcW w:w="318" w:type="pct"/>
            <w:gridSpan w:val="2"/>
            <w:shd w:val="clear" w:color="auto" w:fill="auto"/>
          </w:tcPr>
          <w:p w:rsidR="00690010" w:rsidRPr="000D2552" w:rsidRDefault="00690010" w:rsidP="003B5DA8">
            <w:pPr>
              <w:pStyle w:val="afe"/>
              <w:jc w:val="center"/>
              <w:rPr>
                <w:spacing w:val="-7"/>
              </w:rPr>
            </w:pPr>
          </w:p>
          <w:p w:rsidR="006B313B" w:rsidRPr="000D2552" w:rsidRDefault="006A0E21" w:rsidP="003B5DA8">
            <w:pPr>
              <w:pStyle w:val="afe"/>
              <w:jc w:val="center"/>
              <w:rPr>
                <w:spacing w:val="-7"/>
              </w:rPr>
            </w:pPr>
            <w:r w:rsidRPr="000D2552">
              <w:rPr>
                <w:spacing w:val="-7"/>
              </w:rPr>
              <w:t>64,5</w:t>
            </w:r>
          </w:p>
        </w:tc>
        <w:tc>
          <w:tcPr>
            <w:tcW w:w="370" w:type="pct"/>
            <w:shd w:val="clear" w:color="auto" w:fill="auto"/>
          </w:tcPr>
          <w:p w:rsidR="00690010" w:rsidRPr="000D2552" w:rsidRDefault="00690010" w:rsidP="003B5DA8">
            <w:pPr>
              <w:pStyle w:val="afe"/>
              <w:jc w:val="center"/>
            </w:pPr>
          </w:p>
          <w:p w:rsidR="006B313B" w:rsidRPr="000D2552" w:rsidRDefault="00C17B1F" w:rsidP="003B5DA8">
            <w:pPr>
              <w:pStyle w:val="afe"/>
              <w:jc w:val="center"/>
            </w:pPr>
            <w:r w:rsidRPr="000D2552">
              <w:t>190</w:t>
            </w:r>
          </w:p>
        </w:tc>
        <w:tc>
          <w:tcPr>
            <w:tcW w:w="409" w:type="pct"/>
            <w:gridSpan w:val="2"/>
            <w:shd w:val="clear" w:color="auto" w:fill="auto"/>
          </w:tcPr>
          <w:p w:rsidR="00690010" w:rsidRPr="000D2552" w:rsidRDefault="00690010" w:rsidP="003B5DA8">
            <w:pPr>
              <w:pStyle w:val="afe"/>
              <w:jc w:val="center"/>
            </w:pPr>
          </w:p>
          <w:p w:rsidR="006B313B" w:rsidRPr="000D2552" w:rsidRDefault="00C17B1F" w:rsidP="003B5DA8">
            <w:pPr>
              <w:pStyle w:val="afe"/>
              <w:jc w:val="center"/>
            </w:pPr>
            <w:r w:rsidRPr="000D2552">
              <w:t>Ежегодно</w:t>
            </w:r>
          </w:p>
          <w:p w:rsidR="00C17B1F" w:rsidRPr="000D2552" w:rsidRDefault="00C17B1F" w:rsidP="003B5DA8">
            <w:pPr>
              <w:pStyle w:val="afe"/>
              <w:jc w:val="center"/>
            </w:pPr>
          </w:p>
        </w:tc>
        <w:tc>
          <w:tcPr>
            <w:tcW w:w="448" w:type="pct"/>
            <w:gridSpan w:val="2"/>
            <w:shd w:val="clear" w:color="auto" w:fill="auto"/>
          </w:tcPr>
          <w:p w:rsidR="006B313B" w:rsidRPr="000D2552" w:rsidRDefault="006B313B" w:rsidP="003B5DA8">
            <w:pPr>
              <w:pStyle w:val="afe"/>
              <w:jc w:val="center"/>
            </w:pPr>
          </w:p>
        </w:tc>
      </w:tr>
      <w:tr w:rsidR="006B313B" w:rsidRPr="000D2552" w:rsidTr="003B5DA8">
        <w:trPr>
          <w:trHeight w:val="1100"/>
        </w:trPr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</w:tcPr>
          <w:p w:rsidR="006B313B" w:rsidRPr="000D2552" w:rsidRDefault="006B313B" w:rsidP="00AC23CA">
            <w:pPr>
              <w:pStyle w:val="afe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13B" w:rsidRPr="000D2552" w:rsidRDefault="006B313B" w:rsidP="00AC23CA">
            <w:pPr>
              <w:rPr>
                <w:b/>
                <w:sz w:val="18"/>
                <w:szCs w:val="18"/>
              </w:rPr>
            </w:pPr>
            <w:r w:rsidRPr="000D2552">
              <w:rPr>
                <w:b/>
                <w:sz w:val="18"/>
                <w:szCs w:val="18"/>
              </w:rPr>
              <w:t>финансирование за счет муниципального бюджета</w:t>
            </w:r>
          </w:p>
          <w:p w:rsidR="006B313B" w:rsidRPr="000D2552" w:rsidRDefault="006B313B" w:rsidP="00AC23CA">
            <w:pPr>
              <w:rPr>
                <w:b/>
                <w:sz w:val="18"/>
                <w:szCs w:val="18"/>
              </w:rPr>
            </w:pPr>
            <w:r w:rsidRPr="000D2552">
              <w:rPr>
                <w:b/>
                <w:sz w:val="18"/>
                <w:szCs w:val="18"/>
              </w:rPr>
              <w:t>кроме того, финансирование из других источников: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313B" w:rsidRPr="000D2552" w:rsidRDefault="006B313B" w:rsidP="003B5DA8">
            <w:pPr>
              <w:pStyle w:val="afe"/>
              <w:jc w:val="center"/>
              <w:rPr>
                <w:sz w:val="18"/>
                <w:szCs w:val="18"/>
              </w:rPr>
            </w:pPr>
            <w:r w:rsidRPr="000D2552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6B313B" w:rsidRPr="000D2552" w:rsidRDefault="006B313B" w:rsidP="003B5DA8">
            <w:pPr>
              <w:pStyle w:val="afe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6B313B" w:rsidRPr="000D2552" w:rsidRDefault="006B313B" w:rsidP="003B5DA8">
            <w:pPr>
              <w:pStyle w:val="afe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</w:tcPr>
          <w:p w:rsidR="006B313B" w:rsidRPr="000D2552" w:rsidRDefault="006B313B" w:rsidP="003B5DA8">
            <w:pPr>
              <w:pStyle w:val="afe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:rsidR="006B313B" w:rsidRPr="000D2552" w:rsidRDefault="006B313B" w:rsidP="003B5DA8">
            <w:pPr>
              <w:pStyle w:val="afe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6B313B" w:rsidRPr="000D2552" w:rsidRDefault="002B07A8" w:rsidP="003B5DA8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6</w:t>
            </w:r>
            <w:r w:rsidR="003B5DA8" w:rsidRPr="000D2552">
              <w:rPr>
                <w:spacing w:val="-4"/>
              </w:rPr>
              <w:t>7</w:t>
            </w:r>
          </w:p>
          <w:p w:rsidR="002B07A8" w:rsidRPr="000D2552" w:rsidRDefault="002B07A8" w:rsidP="003B5DA8">
            <w:pPr>
              <w:pStyle w:val="afe"/>
              <w:jc w:val="center"/>
              <w:rPr>
                <w:spacing w:val="-4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:rsidR="006B313B" w:rsidRPr="000D2552" w:rsidRDefault="002555CE" w:rsidP="003B5DA8">
            <w:pPr>
              <w:pStyle w:val="afe"/>
              <w:jc w:val="center"/>
              <w:rPr>
                <w:spacing w:val="-7"/>
              </w:rPr>
            </w:pPr>
            <w:r w:rsidRPr="000D2552">
              <w:rPr>
                <w:spacing w:val="-7"/>
              </w:rPr>
              <w:t>58,5</w:t>
            </w:r>
          </w:p>
        </w:tc>
        <w:tc>
          <w:tcPr>
            <w:tcW w:w="31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313B" w:rsidRPr="000D2552" w:rsidRDefault="00C17B1F" w:rsidP="003B5DA8">
            <w:pPr>
              <w:pStyle w:val="afe"/>
              <w:jc w:val="center"/>
              <w:rPr>
                <w:spacing w:val="-7"/>
              </w:rPr>
            </w:pPr>
            <w:r w:rsidRPr="000D2552">
              <w:rPr>
                <w:spacing w:val="-7"/>
              </w:rPr>
              <w:t>64,5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</w:tcPr>
          <w:p w:rsidR="006B313B" w:rsidRPr="000D2552" w:rsidRDefault="00C17B1F" w:rsidP="003B5DA8">
            <w:pPr>
              <w:pStyle w:val="afe"/>
              <w:jc w:val="center"/>
            </w:pPr>
            <w:r w:rsidRPr="000D2552">
              <w:t>190</w:t>
            </w:r>
          </w:p>
        </w:tc>
        <w:tc>
          <w:tcPr>
            <w:tcW w:w="40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313B" w:rsidRPr="000D2552" w:rsidRDefault="006B313B" w:rsidP="00690010">
            <w:pPr>
              <w:pStyle w:val="afe"/>
              <w:jc w:val="center"/>
            </w:pPr>
          </w:p>
        </w:tc>
        <w:tc>
          <w:tcPr>
            <w:tcW w:w="44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313B" w:rsidRPr="000D2552" w:rsidRDefault="006B313B" w:rsidP="003B5DA8">
            <w:pPr>
              <w:pStyle w:val="afe"/>
              <w:jc w:val="center"/>
              <w:rPr>
                <w:sz w:val="18"/>
                <w:szCs w:val="18"/>
              </w:rPr>
            </w:pPr>
          </w:p>
        </w:tc>
      </w:tr>
      <w:tr w:rsidR="006B313B" w:rsidRPr="000D2552" w:rsidTr="003B5DA8">
        <w:trPr>
          <w:trHeight w:val="1463"/>
        </w:trPr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13B" w:rsidRPr="000D2552" w:rsidRDefault="006B313B" w:rsidP="00AC23CA">
            <w:pPr>
              <w:pStyle w:val="afe"/>
              <w:jc w:val="center"/>
              <w:rPr>
                <w:spacing w:val="-12"/>
                <w:sz w:val="18"/>
                <w:szCs w:val="18"/>
              </w:rPr>
            </w:pPr>
            <w:r w:rsidRPr="000D2552">
              <w:rPr>
                <w:spacing w:val="-12"/>
              </w:rPr>
              <w:lastRenderedPageBreak/>
              <w:t>ОМ 2.</w:t>
            </w:r>
          </w:p>
        </w:tc>
        <w:tc>
          <w:tcPr>
            <w:tcW w:w="10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13B" w:rsidRPr="000D2552" w:rsidRDefault="006B313B" w:rsidP="00EE7DF5">
            <w:pPr>
              <w:pStyle w:val="afe"/>
              <w:rPr>
                <w:b/>
                <w:sz w:val="18"/>
                <w:szCs w:val="18"/>
              </w:rPr>
            </w:pPr>
            <w:r w:rsidRPr="000D2552">
              <w:rPr>
                <w:spacing w:val="-2"/>
              </w:rPr>
              <w:t xml:space="preserve">Основное мероприятие </w:t>
            </w:r>
            <w:r w:rsidRPr="000D2552">
              <w:rPr>
                <w:spacing w:val="-4"/>
              </w:rPr>
              <w:t>Выполнение комплекса противопожарных мероприятий (приобретение мотопомп</w:t>
            </w:r>
            <w:r w:rsidR="00833425" w:rsidRPr="000D2552">
              <w:rPr>
                <w:spacing w:val="-4"/>
              </w:rPr>
              <w:t>ы,  ранцев  противопожарных</w:t>
            </w:r>
            <w:r w:rsidR="00EE7DF5" w:rsidRPr="000D2552">
              <w:rPr>
                <w:spacing w:val="-4"/>
              </w:rPr>
              <w:t xml:space="preserve">, </w:t>
            </w:r>
            <w:r w:rsidRPr="000D2552">
              <w:rPr>
                <w:spacing w:val="-4"/>
              </w:rPr>
              <w:t>спец. о</w:t>
            </w:r>
            <w:r w:rsidR="00833425" w:rsidRPr="000D2552">
              <w:rPr>
                <w:spacing w:val="-4"/>
              </w:rPr>
              <w:t>дежды</w:t>
            </w:r>
            <w:r w:rsidR="00EE7DF5" w:rsidRPr="000D2552">
              <w:rPr>
                <w:spacing w:val="-4"/>
              </w:rPr>
              <w:t xml:space="preserve"> </w:t>
            </w:r>
            <w:r w:rsidRPr="000D2552">
              <w:rPr>
                <w:spacing w:val="-4"/>
              </w:rPr>
              <w:t xml:space="preserve"> и т.п.)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313B" w:rsidRPr="000D2552" w:rsidRDefault="006B313B" w:rsidP="003B5DA8">
            <w:pPr>
              <w:jc w:val="center"/>
            </w:pP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ED4DFA" w:rsidRPr="000D2552" w:rsidRDefault="00ED4DFA" w:rsidP="003B5DA8">
            <w:pPr>
              <w:pStyle w:val="afe"/>
              <w:jc w:val="center"/>
              <w:rPr>
                <w:spacing w:val="-4"/>
              </w:rPr>
            </w:pPr>
          </w:p>
          <w:p w:rsidR="00ED4DFA" w:rsidRPr="000D2552" w:rsidRDefault="00ED4DFA" w:rsidP="003B5DA8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Адм.,</w:t>
            </w:r>
          </w:p>
          <w:p w:rsidR="006B313B" w:rsidRPr="000D2552" w:rsidRDefault="00ED4DFA" w:rsidP="00ED4DFA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 xml:space="preserve">района  с/п, 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ED4DFA" w:rsidRPr="000D2552" w:rsidRDefault="00ED4DFA" w:rsidP="003B5DA8">
            <w:pPr>
              <w:pStyle w:val="afe"/>
              <w:jc w:val="center"/>
              <w:rPr>
                <w:spacing w:val="-4"/>
              </w:rPr>
            </w:pPr>
          </w:p>
          <w:p w:rsidR="00ED4DFA" w:rsidRPr="000D2552" w:rsidRDefault="00ED4DFA" w:rsidP="003B5DA8">
            <w:pPr>
              <w:pStyle w:val="afe"/>
              <w:jc w:val="center"/>
              <w:rPr>
                <w:spacing w:val="-4"/>
              </w:rPr>
            </w:pPr>
          </w:p>
          <w:p w:rsidR="006B313B" w:rsidRPr="000D2552" w:rsidRDefault="00ED4DFA" w:rsidP="003B5DA8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0310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</w:tcPr>
          <w:p w:rsidR="00690010" w:rsidRPr="000D2552" w:rsidRDefault="00690010" w:rsidP="003B5DA8">
            <w:pPr>
              <w:pStyle w:val="afe"/>
              <w:jc w:val="center"/>
              <w:rPr>
                <w:spacing w:val="-4"/>
              </w:rPr>
            </w:pPr>
          </w:p>
          <w:p w:rsidR="00690010" w:rsidRPr="000D2552" w:rsidRDefault="00690010" w:rsidP="003B5DA8">
            <w:pPr>
              <w:pStyle w:val="afe"/>
              <w:jc w:val="center"/>
              <w:rPr>
                <w:spacing w:val="-4"/>
              </w:rPr>
            </w:pPr>
          </w:p>
          <w:p w:rsidR="006B313B" w:rsidRPr="000D2552" w:rsidRDefault="00690010" w:rsidP="003B5DA8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0000000218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:rsidR="00690010" w:rsidRPr="000D2552" w:rsidRDefault="00690010" w:rsidP="003B5DA8">
            <w:pPr>
              <w:pStyle w:val="afe"/>
              <w:jc w:val="center"/>
              <w:rPr>
                <w:spacing w:val="-4"/>
              </w:rPr>
            </w:pPr>
          </w:p>
          <w:p w:rsidR="00690010" w:rsidRPr="000D2552" w:rsidRDefault="00690010" w:rsidP="003B5DA8">
            <w:pPr>
              <w:pStyle w:val="afe"/>
              <w:jc w:val="center"/>
              <w:rPr>
                <w:spacing w:val="-4"/>
              </w:rPr>
            </w:pPr>
          </w:p>
          <w:p w:rsidR="006B313B" w:rsidRPr="000D2552" w:rsidRDefault="00690010" w:rsidP="003B5DA8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244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ED4DFA" w:rsidRPr="000D2552" w:rsidRDefault="00ED4DFA" w:rsidP="003B5DA8">
            <w:pPr>
              <w:pStyle w:val="afe"/>
              <w:jc w:val="center"/>
              <w:rPr>
                <w:spacing w:val="-4"/>
              </w:rPr>
            </w:pPr>
          </w:p>
          <w:p w:rsidR="00ED4DFA" w:rsidRPr="000D2552" w:rsidRDefault="00ED4DFA" w:rsidP="003B5DA8">
            <w:pPr>
              <w:pStyle w:val="afe"/>
              <w:jc w:val="center"/>
              <w:rPr>
                <w:spacing w:val="-4"/>
              </w:rPr>
            </w:pPr>
          </w:p>
          <w:p w:rsidR="006B313B" w:rsidRPr="000D2552" w:rsidRDefault="002B07A8" w:rsidP="003B5DA8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4</w:t>
            </w:r>
            <w:r w:rsidR="003B5DA8" w:rsidRPr="000D2552">
              <w:rPr>
                <w:spacing w:val="-4"/>
              </w:rPr>
              <w:t>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:rsidR="00ED4DFA" w:rsidRPr="000D2552" w:rsidRDefault="00ED4DFA" w:rsidP="003B5DA8">
            <w:pPr>
              <w:pStyle w:val="afe"/>
              <w:jc w:val="center"/>
              <w:rPr>
                <w:spacing w:val="-7"/>
              </w:rPr>
            </w:pPr>
          </w:p>
          <w:p w:rsidR="00ED4DFA" w:rsidRPr="000D2552" w:rsidRDefault="00ED4DFA" w:rsidP="003B5DA8">
            <w:pPr>
              <w:pStyle w:val="afe"/>
              <w:jc w:val="center"/>
              <w:rPr>
                <w:spacing w:val="-7"/>
              </w:rPr>
            </w:pPr>
          </w:p>
          <w:p w:rsidR="006B313B" w:rsidRPr="000D2552" w:rsidRDefault="002555CE" w:rsidP="003B5DA8">
            <w:pPr>
              <w:pStyle w:val="afe"/>
              <w:jc w:val="center"/>
              <w:rPr>
                <w:spacing w:val="-7"/>
              </w:rPr>
            </w:pPr>
            <w:r w:rsidRPr="000D2552">
              <w:rPr>
                <w:spacing w:val="-7"/>
              </w:rPr>
              <w:t>35</w:t>
            </w:r>
          </w:p>
        </w:tc>
        <w:tc>
          <w:tcPr>
            <w:tcW w:w="31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4DFA" w:rsidRPr="000D2552" w:rsidRDefault="00ED4DFA" w:rsidP="003B5DA8">
            <w:pPr>
              <w:pStyle w:val="afe"/>
              <w:jc w:val="center"/>
              <w:rPr>
                <w:spacing w:val="-7"/>
              </w:rPr>
            </w:pPr>
          </w:p>
          <w:p w:rsidR="00ED4DFA" w:rsidRPr="000D2552" w:rsidRDefault="00ED4DFA" w:rsidP="003B5DA8">
            <w:pPr>
              <w:pStyle w:val="afe"/>
              <w:jc w:val="center"/>
              <w:rPr>
                <w:spacing w:val="-7"/>
              </w:rPr>
            </w:pPr>
          </w:p>
          <w:p w:rsidR="006B313B" w:rsidRPr="000D2552" w:rsidRDefault="006A0E21" w:rsidP="003B5DA8">
            <w:pPr>
              <w:pStyle w:val="afe"/>
              <w:jc w:val="center"/>
              <w:rPr>
                <w:spacing w:val="-7"/>
              </w:rPr>
            </w:pPr>
            <w:r w:rsidRPr="000D2552">
              <w:rPr>
                <w:spacing w:val="-7"/>
              </w:rPr>
              <w:t>2</w:t>
            </w:r>
            <w:r w:rsidR="00C17B1F" w:rsidRPr="000D2552">
              <w:rPr>
                <w:spacing w:val="-7"/>
              </w:rPr>
              <w:t>4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</w:tcPr>
          <w:p w:rsidR="00ED4DFA" w:rsidRPr="000D2552" w:rsidRDefault="00ED4DFA" w:rsidP="003B5DA8">
            <w:pPr>
              <w:pStyle w:val="afe"/>
              <w:jc w:val="center"/>
            </w:pPr>
          </w:p>
          <w:p w:rsidR="00ED4DFA" w:rsidRPr="000D2552" w:rsidRDefault="00ED4DFA" w:rsidP="003B5DA8">
            <w:pPr>
              <w:pStyle w:val="afe"/>
              <w:jc w:val="center"/>
            </w:pPr>
          </w:p>
          <w:p w:rsidR="006B313B" w:rsidRPr="000D2552" w:rsidRDefault="00C17B1F" w:rsidP="003B5DA8">
            <w:pPr>
              <w:pStyle w:val="afe"/>
              <w:jc w:val="center"/>
            </w:pPr>
            <w:r w:rsidRPr="000D2552">
              <w:t>99</w:t>
            </w:r>
          </w:p>
        </w:tc>
        <w:tc>
          <w:tcPr>
            <w:tcW w:w="40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4DFA" w:rsidRPr="000D2552" w:rsidRDefault="00ED4DFA" w:rsidP="00C17B1F">
            <w:pPr>
              <w:pStyle w:val="afe"/>
              <w:jc w:val="center"/>
            </w:pPr>
          </w:p>
          <w:p w:rsidR="00ED4DFA" w:rsidRPr="000D2552" w:rsidRDefault="00ED4DFA" w:rsidP="00C17B1F">
            <w:pPr>
              <w:pStyle w:val="afe"/>
              <w:jc w:val="center"/>
            </w:pPr>
          </w:p>
          <w:p w:rsidR="00C17B1F" w:rsidRPr="000D2552" w:rsidRDefault="00C17B1F" w:rsidP="00C17B1F">
            <w:pPr>
              <w:pStyle w:val="afe"/>
              <w:jc w:val="center"/>
            </w:pPr>
            <w:r w:rsidRPr="000D2552">
              <w:t>Ежегодно</w:t>
            </w:r>
          </w:p>
          <w:p w:rsidR="006B313B" w:rsidRPr="000D2552" w:rsidRDefault="006B313B" w:rsidP="00C17B1F">
            <w:pPr>
              <w:pStyle w:val="afe"/>
              <w:jc w:val="center"/>
            </w:pPr>
          </w:p>
        </w:tc>
        <w:tc>
          <w:tcPr>
            <w:tcW w:w="44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313B" w:rsidRPr="000D2552" w:rsidRDefault="006B313B" w:rsidP="003B5DA8">
            <w:pPr>
              <w:pStyle w:val="afe"/>
              <w:jc w:val="center"/>
            </w:pPr>
          </w:p>
        </w:tc>
      </w:tr>
      <w:tr w:rsidR="006B313B" w:rsidRPr="000D2552" w:rsidTr="003B5DA8">
        <w:trPr>
          <w:trHeight w:hRule="exact" w:val="594"/>
        </w:trPr>
        <w:tc>
          <w:tcPr>
            <w:tcW w:w="362" w:type="pct"/>
            <w:shd w:val="clear" w:color="auto" w:fill="auto"/>
          </w:tcPr>
          <w:p w:rsidR="006B313B" w:rsidRPr="000D2552" w:rsidRDefault="006B313B" w:rsidP="00AC23CA">
            <w:pPr>
              <w:pStyle w:val="afe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6B313B" w:rsidRPr="000D2552" w:rsidRDefault="006B313B" w:rsidP="00AC23CA">
            <w:pPr>
              <w:rPr>
                <w:b/>
                <w:sz w:val="18"/>
                <w:szCs w:val="18"/>
              </w:rPr>
            </w:pPr>
            <w:r w:rsidRPr="000D2552">
              <w:rPr>
                <w:b/>
                <w:sz w:val="18"/>
                <w:szCs w:val="18"/>
              </w:rPr>
              <w:t>финансирование за счет муниципального бюджета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B313B" w:rsidRPr="000D2552" w:rsidRDefault="006B313B" w:rsidP="003B5DA8">
            <w:pPr>
              <w:pStyle w:val="afe"/>
              <w:jc w:val="center"/>
            </w:pPr>
            <w:r w:rsidRPr="000D2552">
              <w:rPr>
                <w:b/>
              </w:rPr>
              <w:t>тыс. руб.</w:t>
            </w:r>
          </w:p>
        </w:tc>
        <w:tc>
          <w:tcPr>
            <w:tcW w:w="275" w:type="pct"/>
            <w:shd w:val="clear" w:color="auto" w:fill="auto"/>
          </w:tcPr>
          <w:p w:rsidR="006B313B" w:rsidRPr="000D2552" w:rsidRDefault="006B313B" w:rsidP="003B5DA8">
            <w:pPr>
              <w:pStyle w:val="afe"/>
              <w:jc w:val="center"/>
              <w:rPr>
                <w:spacing w:val="-4"/>
              </w:rPr>
            </w:pPr>
          </w:p>
        </w:tc>
        <w:tc>
          <w:tcPr>
            <w:tcW w:w="270" w:type="pct"/>
            <w:shd w:val="clear" w:color="auto" w:fill="auto"/>
          </w:tcPr>
          <w:p w:rsidR="006B313B" w:rsidRPr="000D2552" w:rsidRDefault="006B313B" w:rsidP="003B5DA8">
            <w:pPr>
              <w:pStyle w:val="afe"/>
              <w:jc w:val="center"/>
              <w:rPr>
                <w:spacing w:val="-4"/>
              </w:rPr>
            </w:pPr>
          </w:p>
        </w:tc>
        <w:tc>
          <w:tcPr>
            <w:tcW w:w="273" w:type="pct"/>
            <w:shd w:val="clear" w:color="auto" w:fill="auto"/>
          </w:tcPr>
          <w:p w:rsidR="006B313B" w:rsidRPr="000D2552" w:rsidRDefault="006B313B" w:rsidP="003B5DA8">
            <w:pPr>
              <w:pStyle w:val="afe"/>
              <w:jc w:val="center"/>
              <w:rPr>
                <w:spacing w:val="-4"/>
              </w:rPr>
            </w:pPr>
          </w:p>
        </w:tc>
        <w:tc>
          <w:tcPr>
            <w:tcW w:w="228" w:type="pct"/>
            <w:shd w:val="clear" w:color="auto" w:fill="auto"/>
          </w:tcPr>
          <w:p w:rsidR="006B313B" w:rsidRPr="000D2552" w:rsidRDefault="006B313B" w:rsidP="003B5DA8">
            <w:pPr>
              <w:pStyle w:val="afe"/>
              <w:jc w:val="center"/>
              <w:rPr>
                <w:spacing w:val="-4"/>
              </w:rPr>
            </w:pPr>
          </w:p>
        </w:tc>
        <w:tc>
          <w:tcPr>
            <w:tcW w:w="364" w:type="pct"/>
            <w:shd w:val="clear" w:color="auto" w:fill="auto"/>
          </w:tcPr>
          <w:p w:rsidR="006B313B" w:rsidRPr="000D2552" w:rsidRDefault="002B07A8" w:rsidP="003B5DA8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4</w:t>
            </w:r>
            <w:r w:rsidR="003B5DA8" w:rsidRPr="000D2552">
              <w:rPr>
                <w:spacing w:val="-4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:rsidR="006B313B" w:rsidRPr="000D2552" w:rsidRDefault="002555CE" w:rsidP="003B5DA8">
            <w:pPr>
              <w:pStyle w:val="afe"/>
              <w:jc w:val="center"/>
              <w:rPr>
                <w:spacing w:val="-7"/>
              </w:rPr>
            </w:pPr>
            <w:r w:rsidRPr="000D2552">
              <w:rPr>
                <w:spacing w:val="-7"/>
              </w:rPr>
              <w:t>35</w:t>
            </w:r>
          </w:p>
        </w:tc>
        <w:tc>
          <w:tcPr>
            <w:tcW w:w="318" w:type="pct"/>
            <w:gridSpan w:val="2"/>
            <w:shd w:val="clear" w:color="auto" w:fill="auto"/>
          </w:tcPr>
          <w:p w:rsidR="006B313B" w:rsidRPr="000D2552" w:rsidRDefault="00C17B1F" w:rsidP="003B5DA8">
            <w:pPr>
              <w:pStyle w:val="afe"/>
              <w:jc w:val="center"/>
              <w:rPr>
                <w:spacing w:val="-7"/>
              </w:rPr>
            </w:pPr>
            <w:r w:rsidRPr="000D2552">
              <w:rPr>
                <w:spacing w:val="-7"/>
              </w:rPr>
              <w:t>24</w:t>
            </w:r>
          </w:p>
        </w:tc>
        <w:tc>
          <w:tcPr>
            <w:tcW w:w="370" w:type="pct"/>
            <w:shd w:val="clear" w:color="auto" w:fill="auto"/>
          </w:tcPr>
          <w:p w:rsidR="006B313B" w:rsidRPr="000D2552" w:rsidRDefault="00C17B1F" w:rsidP="003B5DA8">
            <w:pPr>
              <w:pStyle w:val="afe"/>
              <w:jc w:val="center"/>
            </w:pPr>
            <w:r w:rsidRPr="000D2552">
              <w:t>99</w:t>
            </w:r>
          </w:p>
        </w:tc>
        <w:tc>
          <w:tcPr>
            <w:tcW w:w="409" w:type="pct"/>
            <w:gridSpan w:val="2"/>
            <w:shd w:val="clear" w:color="auto" w:fill="auto"/>
          </w:tcPr>
          <w:p w:rsidR="006B313B" w:rsidRPr="000D2552" w:rsidRDefault="006B313B" w:rsidP="00C17B1F">
            <w:pPr>
              <w:pStyle w:val="afe"/>
              <w:jc w:val="center"/>
            </w:pPr>
          </w:p>
        </w:tc>
        <w:tc>
          <w:tcPr>
            <w:tcW w:w="448" w:type="pct"/>
            <w:gridSpan w:val="2"/>
            <w:shd w:val="clear" w:color="auto" w:fill="auto"/>
          </w:tcPr>
          <w:p w:rsidR="006B313B" w:rsidRPr="000D2552" w:rsidRDefault="006B313B" w:rsidP="003B5DA8">
            <w:pPr>
              <w:pStyle w:val="afe"/>
              <w:jc w:val="center"/>
            </w:pPr>
          </w:p>
        </w:tc>
      </w:tr>
      <w:tr w:rsidR="00EE7DF5" w:rsidRPr="000D2552" w:rsidTr="003B5DA8">
        <w:trPr>
          <w:trHeight w:val="900"/>
        </w:trPr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</w:tcPr>
          <w:p w:rsidR="00EE7DF5" w:rsidRPr="000D2552" w:rsidRDefault="00EE7DF5" w:rsidP="00AC23CA">
            <w:pPr>
              <w:pStyle w:val="afe"/>
              <w:jc w:val="center"/>
              <w:rPr>
                <w:spacing w:val="-12"/>
                <w:sz w:val="18"/>
                <w:szCs w:val="18"/>
              </w:rPr>
            </w:pPr>
            <w:r w:rsidRPr="000D2552">
              <w:rPr>
                <w:spacing w:val="-12"/>
              </w:rPr>
              <w:t>ПОМ 2.1.</w:t>
            </w:r>
          </w:p>
        </w:tc>
        <w:tc>
          <w:tcPr>
            <w:tcW w:w="10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7DF5" w:rsidRPr="000D2552" w:rsidRDefault="00EE7DF5" w:rsidP="00AC23CA">
            <w:pPr>
              <w:pStyle w:val="afe"/>
              <w:rPr>
                <w:spacing w:val="-4"/>
              </w:rPr>
            </w:pPr>
            <w:r w:rsidRPr="000D2552">
              <w:rPr>
                <w:spacing w:val="-4"/>
              </w:rPr>
              <w:t>Показатель</w:t>
            </w:r>
          </w:p>
          <w:p w:rsidR="00EE7DF5" w:rsidRPr="000D2552" w:rsidRDefault="00EE7DF5" w:rsidP="00AC23CA">
            <w:pPr>
              <w:pStyle w:val="afe"/>
              <w:rPr>
                <w:b/>
                <w:sz w:val="18"/>
                <w:szCs w:val="18"/>
              </w:rPr>
            </w:pPr>
            <w:r w:rsidRPr="000D2552">
              <w:rPr>
                <w:spacing w:val="-4"/>
              </w:rPr>
              <w:t>Устройство противопожарных минерализованных полос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7DF5" w:rsidRPr="000D2552" w:rsidRDefault="00EE7DF5" w:rsidP="003B5DA8">
            <w:pPr>
              <w:pStyle w:val="afe"/>
              <w:jc w:val="center"/>
            </w:pPr>
            <w:r w:rsidRPr="000D2552">
              <w:t>км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EE7DF5" w:rsidRPr="000D2552" w:rsidRDefault="00ED4DFA" w:rsidP="003B5DA8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Адм.,  с/п, руков.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ED4DFA" w:rsidRPr="000D2552" w:rsidRDefault="00ED4DFA" w:rsidP="003B5DA8">
            <w:pPr>
              <w:pStyle w:val="afe"/>
              <w:jc w:val="center"/>
              <w:rPr>
                <w:spacing w:val="-4"/>
              </w:rPr>
            </w:pPr>
          </w:p>
          <w:p w:rsidR="00EE7DF5" w:rsidRPr="000D2552" w:rsidRDefault="00ED4DFA" w:rsidP="003B5DA8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0310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</w:tcPr>
          <w:p w:rsidR="00690010" w:rsidRPr="000D2552" w:rsidRDefault="00690010" w:rsidP="003B5DA8">
            <w:pPr>
              <w:pStyle w:val="afe"/>
              <w:jc w:val="center"/>
              <w:rPr>
                <w:spacing w:val="-4"/>
              </w:rPr>
            </w:pPr>
          </w:p>
          <w:p w:rsidR="00EE7DF5" w:rsidRPr="000D2552" w:rsidRDefault="00690010" w:rsidP="003B5DA8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0000000218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:rsidR="00690010" w:rsidRPr="000D2552" w:rsidRDefault="00690010" w:rsidP="003B5DA8">
            <w:pPr>
              <w:pStyle w:val="afe"/>
              <w:jc w:val="center"/>
              <w:rPr>
                <w:spacing w:val="-4"/>
              </w:rPr>
            </w:pPr>
          </w:p>
          <w:p w:rsidR="00EE7DF5" w:rsidRPr="000D2552" w:rsidRDefault="00690010" w:rsidP="003B5DA8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244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ED4DFA" w:rsidRPr="000D2552" w:rsidRDefault="00ED4DFA" w:rsidP="003B5DA8">
            <w:pPr>
              <w:pStyle w:val="afe"/>
              <w:jc w:val="center"/>
              <w:rPr>
                <w:spacing w:val="-4"/>
              </w:rPr>
            </w:pPr>
          </w:p>
          <w:p w:rsidR="00EE7DF5" w:rsidRPr="000D2552" w:rsidRDefault="002B07A8" w:rsidP="003B5DA8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7</w:t>
            </w:r>
            <w:r w:rsidR="00F61E3F" w:rsidRPr="000D2552">
              <w:rPr>
                <w:spacing w:val="-4"/>
              </w:rPr>
              <w:t>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:rsidR="00ED4DFA" w:rsidRPr="000D2552" w:rsidRDefault="00ED4DFA" w:rsidP="003B5DA8">
            <w:pPr>
              <w:pStyle w:val="afe"/>
              <w:jc w:val="center"/>
              <w:rPr>
                <w:spacing w:val="-7"/>
              </w:rPr>
            </w:pPr>
          </w:p>
          <w:p w:rsidR="00EE7DF5" w:rsidRPr="000D2552" w:rsidRDefault="002555CE" w:rsidP="003B5DA8">
            <w:pPr>
              <w:pStyle w:val="afe"/>
              <w:jc w:val="center"/>
              <w:rPr>
                <w:spacing w:val="-7"/>
              </w:rPr>
            </w:pPr>
            <w:r w:rsidRPr="000D2552">
              <w:rPr>
                <w:spacing w:val="-7"/>
              </w:rPr>
              <w:t>75</w:t>
            </w:r>
          </w:p>
        </w:tc>
        <w:tc>
          <w:tcPr>
            <w:tcW w:w="31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4DFA" w:rsidRPr="000D2552" w:rsidRDefault="00ED4DFA" w:rsidP="003B5DA8">
            <w:pPr>
              <w:pStyle w:val="afe"/>
              <w:jc w:val="center"/>
              <w:rPr>
                <w:spacing w:val="-7"/>
              </w:rPr>
            </w:pPr>
          </w:p>
          <w:p w:rsidR="00EE7DF5" w:rsidRPr="000D2552" w:rsidRDefault="006A0E21" w:rsidP="003B5DA8">
            <w:pPr>
              <w:pStyle w:val="afe"/>
              <w:jc w:val="center"/>
              <w:rPr>
                <w:spacing w:val="-7"/>
              </w:rPr>
            </w:pPr>
            <w:r w:rsidRPr="000D2552">
              <w:rPr>
                <w:spacing w:val="-7"/>
              </w:rPr>
              <w:t>80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</w:tcPr>
          <w:p w:rsidR="00ED4DFA" w:rsidRPr="000D2552" w:rsidRDefault="00ED4DFA" w:rsidP="003B5DA8">
            <w:pPr>
              <w:pStyle w:val="afe"/>
              <w:jc w:val="center"/>
            </w:pPr>
          </w:p>
          <w:p w:rsidR="00EE7DF5" w:rsidRPr="000D2552" w:rsidRDefault="00C17B1F" w:rsidP="003B5DA8">
            <w:pPr>
              <w:pStyle w:val="afe"/>
              <w:jc w:val="center"/>
            </w:pPr>
            <w:r w:rsidRPr="000D2552">
              <w:t>225</w:t>
            </w:r>
          </w:p>
        </w:tc>
        <w:tc>
          <w:tcPr>
            <w:tcW w:w="40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7B1F" w:rsidRPr="000D2552" w:rsidRDefault="00C17B1F" w:rsidP="00C17B1F">
            <w:pPr>
              <w:pStyle w:val="afe"/>
              <w:jc w:val="center"/>
            </w:pPr>
            <w:r w:rsidRPr="000D2552">
              <w:t>Ежегодно</w:t>
            </w:r>
          </w:p>
          <w:p w:rsidR="00EE7DF5" w:rsidRPr="000D2552" w:rsidRDefault="00C17B1F" w:rsidP="00C17B1F">
            <w:pPr>
              <w:pStyle w:val="afe"/>
              <w:jc w:val="center"/>
            </w:pPr>
            <w:r w:rsidRPr="000D2552">
              <w:t>(осенний период)</w:t>
            </w:r>
          </w:p>
        </w:tc>
        <w:tc>
          <w:tcPr>
            <w:tcW w:w="44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4DFA" w:rsidRPr="000D2552" w:rsidRDefault="00ED4DFA" w:rsidP="003B5DA8">
            <w:pPr>
              <w:pStyle w:val="afe"/>
              <w:jc w:val="center"/>
            </w:pPr>
          </w:p>
          <w:p w:rsidR="00EE7DF5" w:rsidRPr="000D2552" w:rsidRDefault="002B07A8" w:rsidP="003B5DA8">
            <w:pPr>
              <w:pStyle w:val="afe"/>
              <w:jc w:val="center"/>
            </w:pPr>
            <w:r w:rsidRPr="000D2552">
              <w:t>86 км.</w:t>
            </w:r>
          </w:p>
        </w:tc>
      </w:tr>
      <w:tr w:rsidR="006B313B" w:rsidRPr="000D2552" w:rsidTr="003B5DA8">
        <w:trPr>
          <w:trHeight w:hRule="exact" w:val="856"/>
        </w:trPr>
        <w:tc>
          <w:tcPr>
            <w:tcW w:w="362" w:type="pct"/>
            <w:shd w:val="clear" w:color="auto" w:fill="auto"/>
          </w:tcPr>
          <w:p w:rsidR="006B313B" w:rsidRPr="000D2552" w:rsidRDefault="006B313B" w:rsidP="00AC23CA">
            <w:pPr>
              <w:pStyle w:val="afe"/>
              <w:jc w:val="center"/>
              <w:rPr>
                <w:spacing w:val="-12"/>
              </w:rPr>
            </w:pPr>
            <w:r w:rsidRPr="000D2552">
              <w:rPr>
                <w:spacing w:val="-12"/>
              </w:rPr>
              <w:t>ПОМ 2.2.</w:t>
            </w:r>
          </w:p>
        </w:tc>
        <w:tc>
          <w:tcPr>
            <w:tcW w:w="1091" w:type="pct"/>
            <w:shd w:val="clear" w:color="auto" w:fill="auto"/>
          </w:tcPr>
          <w:p w:rsidR="006B313B" w:rsidRPr="000D2552" w:rsidRDefault="006B313B" w:rsidP="00AC23CA">
            <w:pPr>
              <w:pStyle w:val="afe"/>
              <w:rPr>
                <w:spacing w:val="-4"/>
              </w:rPr>
            </w:pPr>
            <w:r w:rsidRPr="000D2552">
              <w:rPr>
                <w:spacing w:val="-4"/>
              </w:rPr>
              <w:t>Показатель</w:t>
            </w:r>
          </w:p>
          <w:p w:rsidR="006B313B" w:rsidRPr="000D2552" w:rsidRDefault="006B313B" w:rsidP="00AC23CA">
            <w:pPr>
              <w:pStyle w:val="afe"/>
              <w:rPr>
                <w:spacing w:val="-4"/>
              </w:rPr>
            </w:pPr>
            <w:r w:rsidRPr="000D2552">
              <w:rPr>
                <w:spacing w:val="-4"/>
              </w:rPr>
              <w:t>Удаление сухой травянистой растительности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B313B" w:rsidRPr="000D2552" w:rsidRDefault="006B313B" w:rsidP="003B5DA8">
            <w:pPr>
              <w:pStyle w:val="afe"/>
              <w:jc w:val="center"/>
            </w:pPr>
            <w:r w:rsidRPr="000D2552">
              <w:t>га</w:t>
            </w:r>
          </w:p>
        </w:tc>
        <w:tc>
          <w:tcPr>
            <w:tcW w:w="275" w:type="pct"/>
            <w:shd w:val="clear" w:color="auto" w:fill="auto"/>
          </w:tcPr>
          <w:p w:rsidR="006B313B" w:rsidRPr="000D2552" w:rsidRDefault="00ED4DFA" w:rsidP="003B5DA8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Адм.,  с/п, руков.</w:t>
            </w:r>
          </w:p>
        </w:tc>
        <w:tc>
          <w:tcPr>
            <w:tcW w:w="270" w:type="pct"/>
            <w:shd w:val="clear" w:color="auto" w:fill="auto"/>
          </w:tcPr>
          <w:p w:rsidR="00ED4DFA" w:rsidRPr="000D2552" w:rsidRDefault="00ED4DFA" w:rsidP="003B5DA8">
            <w:pPr>
              <w:pStyle w:val="afe"/>
              <w:jc w:val="center"/>
              <w:rPr>
                <w:spacing w:val="-4"/>
              </w:rPr>
            </w:pPr>
          </w:p>
          <w:p w:rsidR="006B313B" w:rsidRPr="000D2552" w:rsidRDefault="00ED4DFA" w:rsidP="003B5DA8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0310</w:t>
            </w:r>
          </w:p>
        </w:tc>
        <w:tc>
          <w:tcPr>
            <w:tcW w:w="273" w:type="pct"/>
            <w:shd w:val="clear" w:color="auto" w:fill="auto"/>
          </w:tcPr>
          <w:p w:rsidR="00690010" w:rsidRPr="000D2552" w:rsidRDefault="00690010" w:rsidP="003B5DA8">
            <w:pPr>
              <w:pStyle w:val="afe"/>
              <w:jc w:val="center"/>
              <w:rPr>
                <w:spacing w:val="-4"/>
              </w:rPr>
            </w:pPr>
          </w:p>
          <w:p w:rsidR="006B313B" w:rsidRPr="000D2552" w:rsidRDefault="00690010" w:rsidP="003B5DA8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0000000218</w:t>
            </w:r>
          </w:p>
        </w:tc>
        <w:tc>
          <w:tcPr>
            <w:tcW w:w="228" w:type="pct"/>
            <w:shd w:val="clear" w:color="auto" w:fill="auto"/>
          </w:tcPr>
          <w:p w:rsidR="00690010" w:rsidRPr="000D2552" w:rsidRDefault="00690010" w:rsidP="003B5DA8">
            <w:pPr>
              <w:pStyle w:val="afe"/>
              <w:jc w:val="center"/>
              <w:rPr>
                <w:spacing w:val="-4"/>
              </w:rPr>
            </w:pPr>
          </w:p>
          <w:p w:rsidR="006B313B" w:rsidRPr="000D2552" w:rsidRDefault="00690010" w:rsidP="003B5DA8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244</w:t>
            </w:r>
          </w:p>
        </w:tc>
        <w:tc>
          <w:tcPr>
            <w:tcW w:w="364" w:type="pct"/>
            <w:shd w:val="clear" w:color="auto" w:fill="auto"/>
          </w:tcPr>
          <w:p w:rsidR="00ED4DFA" w:rsidRPr="000D2552" w:rsidRDefault="00ED4DFA" w:rsidP="003B5DA8">
            <w:pPr>
              <w:pStyle w:val="afe"/>
              <w:jc w:val="center"/>
              <w:rPr>
                <w:spacing w:val="-4"/>
              </w:rPr>
            </w:pPr>
          </w:p>
          <w:p w:rsidR="006B313B" w:rsidRPr="000D2552" w:rsidRDefault="00F21A66" w:rsidP="003B5DA8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3</w:t>
            </w:r>
          </w:p>
        </w:tc>
        <w:tc>
          <w:tcPr>
            <w:tcW w:w="317" w:type="pct"/>
            <w:shd w:val="clear" w:color="auto" w:fill="auto"/>
          </w:tcPr>
          <w:p w:rsidR="00ED4DFA" w:rsidRPr="000D2552" w:rsidRDefault="00ED4DFA" w:rsidP="003B5DA8">
            <w:pPr>
              <w:pStyle w:val="afe"/>
              <w:jc w:val="center"/>
              <w:rPr>
                <w:spacing w:val="-5"/>
              </w:rPr>
            </w:pPr>
          </w:p>
          <w:p w:rsidR="006B313B" w:rsidRPr="000D2552" w:rsidRDefault="00F21A66" w:rsidP="003B5DA8">
            <w:pPr>
              <w:pStyle w:val="afe"/>
              <w:jc w:val="center"/>
              <w:rPr>
                <w:spacing w:val="-5"/>
              </w:rPr>
            </w:pPr>
            <w:r w:rsidRPr="000D2552">
              <w:rPr>
                <w:spacing w:val="-5"/>
              </w:rPr>
              <w:t>4</w:t>
            </w:r>
          </w:p>
        </w:tc>
        <w:tc>
          <w:tcPr>
            <w:tcW w:w="318" w:type="pct"/>
            <w:gridSpan w:val="2"/>
            <w:shd w:val="clear" w:color="auto" w:fill="auto"/>
          </w:tcPr>
          <w:p w:rsidR="00ED4DFA" w:rsidRPr="000D2552" w:rsidRDefault="00ED4DFA" w:rsidP="003B5DA8">
            <w:pPr>
              <w:pStyle w:val="afe"/>
              <w:jc w:val="center"/>
              <w:rPr>
                <w:spacing w:val="-7"/>
              </w:rPr>
            </w:pPr>
          </w:p>
          <w:p w:rsidR="006B313B" w:rsidRPr="000D2552" w:rsidRDefault="00F21A66" w:rsidP="003B5DA8">
            <w:pPr>
              <w:pStyle w:val="afe"/>
              <w:jc w:val="center"/>
              <w:rPr>
                <w:spacing w:val="-7"/>
              </w:rPr>
            </w:pPr>
            <w:r w:rsidRPr="000D2552">
              <w:rPr>
                <w:spacing w:val="-7"/>
              </w:rPr>
              <w:t>4</w:t>
            </w:r>
          </w:p>
        </w:tc>
        <w:tc>
          <w:tcPr>
            <w:tcW w:w="370" w:type="pct"/>
            <w:shd w:val="clear" w:color="auto" w:fill="auto"/>
          </w:tcPr>
          <w:p w:rsidR="00ED4DFA" w:rsidRPr="000D2552" w:rsidRDefault="00ED4DFA" w:rsidP="003B5DA8">
            <w:pPr>
              <w:pStyle w:val="afe"/>
              <w:jc w:val="center"/>
            </w:pPr>
          </w:p>
          <w:p w:rsidR="006B313B" w:rsidRPr="000D2552" w:rsidRDefault="00F21A66" w:rsidP="003B5DA8">
            <w:pPr>
              <w:pStyle w:val="afe"/>
              <w:jc w:val="center"/>
            </w:pPr>
            <w:r w:rsidRPr="000D2552">
              <w:t>11</w:t>
            </w:r>
          </w:p>
        </w:tc>
        <w:tc>
          <w:tcPr>
            <w:tcW w:w="409" w:type="pct"/>
            <w:gridSpan w:val="2"/>
            <w:shd w:val="clear" w:color="auto" w:fill="auto"/>
          </w:tcPr>
          <w:p w:rsidR="00C17B1F" w:rsidRPr="000D2552" w:rsidRDefault="00C17B1F" w:rsidP="00C17B1F">
            <w:pPr>
              <w:pStyle w:val="afe"/>
              <w:jc w:val="center"/>
            </w:pPr>
            <w:r w:rsidRPr="000D2552">
              <w:t>Ежегодно</w:t>
            </w:r>
          </w:p>
          <w:p w:rsidR="006B313B" w:rsidRPr="000D2552" w:rsidRDefault="00C17B1F" w:rsidP="00C17B1F">
            <w:pPr>
              <w:pStyle w:val="afe"/>
              <w:jc w:val="center"/>
            </w:pPr>
            <w:r w:rsidRPr="000D2552">
              <w:t>(осеннее – весенний период)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ED4DFA" w:rsidRPr="000D2552" w:rsidRDefault="00ED4DFA" w:rsidP="003B5DA8">
            <w:pPr>
              <w:pStyle w:val="afe"/>
              <w:jc w:val="center"/>
            </w:pPr>
          </w:p>
          <w:p w:rsidR="006B313B" w:rsidRPr="000D2552" w:rsidRDefault="002B07A8" w:rsidP="003B5DA8">
            <w:pPr>
              <w:pStyle w:val="afe"/>
              <w:jc w:val="center"/>
            </w:pPr>
            <w:r w:rsidRPr="000D2552">
              <w:t>470 га.</w:t>
            </w:r>
          </w:p>
        </w:tc>
      </w:tr>
      <w:tr w:rsidR="006B313B" w:rsidRPr="000D2552" w:rsidTr="003B5DA8">
        <w:trPr>
          <w:trHeight w:hRule="exact" w:val="854"/>
        </w:trPr>
        <w:tc>
          <w:tcPr>
            <w:tcW w:w="362" w:type="pct"/>
            <w:shd w:val="clear" w:color="auto" w:fill="auto"/>
          </w:tcPr>
          <w:p w:rsidR="006B313B" w:rsidRPr="000D2552" w:rsidRDefault="006B313B" w:rsidP="00AC23CA">
            <w:pPr>
              <w:pStyle w:val="afe"/>
              <w:jc w:val="center"/>
              <w:rPr>
                <w:spacing w:val="-12"/>
              </w:rPr>
            </w:pPr>
            <w:r w:rsidRPr="000D2552">
              <w:rPr>
                <w:spacing w:val="-12"/>
              </w:rPr>
              <w:t>ПОМ 2.3.</w:t>
            </w:r>
          </w:p>
        </w:tc>
        <w:tc>
          <w:tcPr>
            <w:tcW w:w="1091" w:type="pct"/>
            <w:shd w:val="clear" w:color="auto" w:fill="auto"/>
          </w:tcPr>
          <w:p w:rsidR="006B313B" w:rsidRPr="000D2552" w:rsidRDefault="006B313B" w:rsidP="00AC23CA">
            <w:pPr>
              <w:pStyle w:val="afe"/>
              <w:rPr>
                <w:spacing w:val="-4"/>
              </w:rPr>
            </w:pPr>
            <w:r w:rsidRPr="000D2552">
              <w:rPr>
                <w:spacing w:val="-4"/>
              </w:rPr>
              <w:t>Показатель</w:t>
            </w:r>
          </w:p>
          <w:p w:rsidR="006B313B" w:rsidRPr="000D2552" w:rsidRDefault="006B313B" w:rsidP="00AC23CA">
            <w:pPr>
              <w:pStyle w:val="afe"/>
              <w:rPr>
                <w:spacing w:val="-4"/>
              </w:rPr>
            </w:pPr>
            <w:r w:rsidRPr="000D2552">
              <w:rPr>
                <w:spacing w:val="-4"/>
              </w:rPr>
              <w:t>Очистка территории от мусора и других горючих материалов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B313B" w:rsidRPr="000D2552" w:rsidRDefault="006B313B" w:rsidP="003B5DA8">
            <w:pPr>
              <w:pStyle w:val="afe"/>
              <w:jc w:val="center"/>
              <w:rPr>
                <w:vertAlign w:val="superscript"/>
              </w:rPr>
            </w:pPr>
            <w:r w:rsidRPr="000D2552">
              <w:t>м</w:t>
            </w:r>
            <w:r w:rsidRPr="000D2552">
              <w:rPr>
                <w:vertAlign w:val="superscript"/>
              </w:rPr>
              <w:t>3</w:t>
            </w:r>
          </w:p>
        </w:tc>
        <w:tc>
          <w:tcPr>
            <w:tcW w:w="275" w:type="pct"/>
            <w:shd w:val="clear" w:color="auto" w:fill="auto"/>
          </w:tcPr>
          <w:p w:rsidR="006B313B" w:rsidRPr="000D2552" w:rsidRDefault="00ED4DFA" w:rsidP="00ED4DFA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Адм.,  с/п, руков.</w:t>
            </w:r>
          </w:p>
        </w:tc>
        <w:tc>
          <w:tcPr>
            <w:tcW w:w="270" w:type="pct"/>
            <w:shd w:val="clear" w:color="auto" w:fill="auto"/>
          </w:tcPr>
          <w:p w:rsidR="00ED4DFA" w:rsidRPr="000D2552" w:rsidRDefault="00ED4DFA" w:rsidP="003B5DA8">
            <w:pPr>
              <w:pStyle w:val="afe"/>
              <w:jc w:val="center"/>
              <w:rPr>
                <w:spacing w:val="-4"/>
              </w:rPr>
            </w:pPr>
          </w:p>
          <w:p w:rsidR="006B313B" w:rsidRPr="000D2552" w:rsidRDefault="00ED4DFA" w:rsidP="003B5DA8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0310</w:t>
            </w:r>
          </w:p>
        </w:tc>
        <w:tc>
          <w:tcPr>
            <w:tcW w:w="273" w:type="pct"/>
            <w:shd w:val="clear" w:color="auto" w:fill="auto"/>
          </w:tcPr>
          <w:p w:rsidR="00690010" w:rsidRPr="000D2552" w:rsidRDefault="00690010" w:rsidP="003B5DA8">
            <w:pPr>
              <w:pStyle w:val="afe"/>
              <w:jc w:val="center"/>
              <w:rPr>
                <w:spacing w:val="-4"/>
              </w:rPr>
            </w:pPr>
          </w:p>
          <w:p w:rsidR="006B313B" w:rsidRPr="000D2552" w:rsidRDefault="00690010" w:rsidP="003B5DA8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0000000218</w:t>
            </w:r>
          </w:p>
        </w:tc>
        <w:tc>
          <w:tcPr>
            <w:tcW w:w="228" w:type="pct"/>
            <w:shd w:val="clear" w:color="auto" w:fill="auto"/>
          </w:tcPr>
          <w:p w:rsidR="00690010" w:rsidRPr="000D2552" w:rsidRDefault="00690010" w:rsidP="003B5DA8">
            <w:pPr>
              <w:pStyle w:val="afe"/>
              <w:jc w:val="center"/>
              <w:rPr>
                <w:spacing w:val="-4"/>
              </w:rPr>
            </w:pPr>
          </w:p>
          <w:p w:rsidR="006B313B" w:rsidRPr="000D2552" w:rsidRDefault="00690010" w:rsidP="003B5DA8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244</w:t>
            </w:r>
          </w:p>
        </w:tc>
        <w:tc>
          <w:tcPr>
            <w:tcW w:w="364" w:type="pct"/>
            <w:shd w:val="clear" w:color="auto" w:fill="auto"/>
          </w:tcPr>
          <w:p w:rsidR="00ED4DFA" w:rsidRPr="000D2552" w:rsidRDefault="00ED4DFA" w:rsidP="003B5DA8">
            <w:pPr>
              <w:pStyle w:val="afe"/>
              <w:jc w:val="center"/>
              <w:rPr>
                <w:spacing w:val="-4"/>
              </w:rPr>
            </w:pPr>
          </w:p>
          <w:p w:rsidR="006B313B" w:rsidRPr="000D2552" w:rsidRDefault="00F21A66" w:rsidP="003B5DA8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7</w:t>
            </w:r>
          </w:p>
        </w:tc>
        <w:tc>
          <w:tcPr>
            <w:tcW w:w="317" w:type="pct"/>
            <w:shd w:val="clear" w:color="auto" w:fill="auto"/>
          </w:tcPr>
          <w:p w:rsidR="00ED4DFA" w:rsidRPr="000D2552" w:rsidRDefault="00ED4DFA" w:rsidP="003B5DA8">
            <w:pPr>
              <w:pStyle w:val="afe"/>
              <w:jc w:val="center"/>
              <w:rPr>
                <w:spacing w:val="-5"/>
              </w:rPr>
            </w:pPr>
          </w:p>
          <w:p w:rsidR="006B313B" w:rsidRPr="000D2552" w:rsidRDefault="003B5DA8" w:rsidP="003B5DA8">
            <w:pPr>
              <w:pStyle w:val="afe"/>
              <w:jc w:val="center"/>
              <w:rPr>
                <w:spacing w:val="-5"/>
              </w:rPr>
            </w:pPr>
            <w:r w:rsidRPr="000D2552">
              <w:rPr>
                <w:spacing w:val="-5"/>
              </w:rPr>
              <w:t>1</w:t>
            </w:r>
            <w:r w:rsidR="00F21A66" w:rsidRPr="000D2552">
              <w:rPr>
                <w:spacing w:val="-5"/>
              </w:rPr>
              <w:t>1</w:t>
            </w:r>
          </w:p>
        </w:tc>
        <w:tc>
          <w:tcPr>
            <w:tcW w:w="318" w:type="pct"/>
            <w:gridSpan w:val="2"/>
            <w:shd w:val="clear" w:color="auto" w:fill="auto"/>
          </w:tcPr>
          <w:p w:rsidR="00ED4DFA" w:rsidRPr="000D2552" w:rsidRDefault="00ED4DFA" w:rsidP="003B5DA8">
            <w:pPr>
              <w:pStyle w:val="afe"/>
              <w:jc w:val="center"/>
              <w:rPr>
                <w:spacing w:val="-7"/>
              </w:rPr>
            </w:pPr>
          </w:p>
          <w:p w:rsidR="006B313B" w:rsidRPr="000D2552" w:rsidRDefault="003B5DA8" w:rsidP="003B5DA8">
            <w:pPr>
              <w:pStyle w:val="afe"/>
              <w:jc w:val="center"/>
              <w:rPr>
                <w:spacing w:val="-7"/>
              </w:rPr>
            </w:pPr>
            <w:r w:rsidRPr="000D2552">
              <w:rPr>
                <w:spacing w:val="-7"/>
              </w:rPr>
              <w:t>1</w:t>
            </w:r>
            <w:r w:rsidR="00F21A66" w:rsidRPr="000D2552">
              <w:rPr>
                <w:spacing w:val="-7"/>
              </w:rPr>
              <w:t>1</w:t>
            </w:r>
          </w:p>
        </w:tc>
        <w:tc>
          <w:tcPr>
            <w:tcW w:w="370" w:type="pct"/>
            <w:shd w:val="clear" w:color="auto" w:fill="auto"/>
          </w:tcPr>
          <w:p w:rsidR="00ED4DFA" w:rsidRPr="000D2552" w:rsidRDefault="00ED4DFA" w:rsidP="003B5DA8">
            <w:pPr>
              <w:pStyle w:val="afe"/>
              <w:jc w:val="center"/>
            </w:pPr>
          </w:p>
          <w:p w:rsidR="006B313B" w:rsidRPr="000D2552" w:rsidRDefault="00F21A66" w:rsidP="003B5DA8">
            <w:pPr>
              <w:pStyle w:val="afe"/>
              <w:jc w:val="center"/>
            </w:pPr>
            <w:r w:rsidRPr="000D2552">
              <w:t>29</w:t>
            </w:r>
          </w:p>
        </w:tc>
        <w:tc>
          <w:tcPr>
            <w:tcW w:w="409" w:type="pct"/>
            <w:gridSpan w:val="2"/>
            <w:shd w:val="clear" w:color="auto" w:fill="auto"/>
          </w:tcPr>
          <w:p w:rsidR="00C17B1F" w:rsidRPr="000D2552" w:rsidRDefault="00C17B1F" w:rsidP="00C17B1F">
            <w:pPr>
              <w:pStyle w:val="afe"/>
              <w:jc w:val="center"/>
            </w:pPr>
            <w:r w:rsidRPr="000D2552">
              <w:t>Ежегодно</w:t>
            </w:r>
          </w:p>
          <w:p w:rsidR="006B313B" w:rsidRPr="000D2552" w:rsidRDefault="00C17B1F" w:rsidP="00C17B1F">
            <w:pPr>
              <w:pStyle w:val="afe"/>
              <w:jc w:val="center"/>
            </w:pPr>
            <w:r w:rsidRPr="000D2552">
              <w:t>(в течении года)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ED4DFA" w:rsidRPr="000D2552" w:rsidRDefault="00ED4DFA" w:rsidP="003B5DA8">
            <w:pPr>
              <w:pStyle w:val="afe"/>
              <w:jc w:val="center"/>
            </w:pPr>
          </w:p>
          <w:p w:rsidR="006B313B" w:rsidRPr="000D2552" w:rsidRDefault="002B07A8" w:rsidP="003B5DA8">
            <w:pPr>
              <w:pStyle w:val="afe"/>
              <w:jc w:val="center"/>
            </w:pPr>
            <w:r w:rsidRPr="000D2552">
              <w:t>100 м</w:t>
            </w:r>
            <w:r w:rsidRPr="000D2552">
              <w:rPr>
                <w:vertAlign w:val="superscript"/>
              </w:rPr>
              <w:t>3</w:t>
            </w:r>
          </w:p>
        </w:tc>
      </w:tr>
      <w:tr w:rsidR="006B313B" w:rsidRPr="000D2552" w:rsidTr="003B5DA8">
        <w:trPr>
          <w:trHeight w:hRule="exact" w:val="1167"/>
        </w:trPr>
        <w:tc>
          <w:tcPr>
            <w:tcW w:w="362" w:type="pct"/>
            <w:shd w:val="clear" w:color="auto" w:fill="auto"/>
          </w:tcPr>
          <w:p w:rsidR="006B313B" w:rsidRPr="000D2552" w:rsidRDefault="006B313B" w:rsidP="003B5DA8">
            <w:pPr>
              <w:pStyle w:val="afe"/>
              <w:jc w:val="center"/>
              <w:rPr>
                <w:spacing w:val="-12"/>
              </w:rPr>
            </w:pPr>
            <w:r w:rsidRPr="000D2552">
              <w:rPr>
                <w:spacing w:val="-12"/>
              </w:rPr>
              <w:t>ОМ 3.</w:t>
            </w:r>
          </w:p>
        </w:tc>
        <w:tc>
          <w:tcPr>
            <w:tcW w:w="1091" w:type="pct"/>
            <w:shd w:val="clear" w:color="auto" w:fill="auto"/>
          </w:tcPr>
          <w:p w:rsidR="006B313B" w:rsidRPr="000D2552" w:rsidRDefault="006B313B" w:rsidP="003B5DA8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2"/>
              </w:rPr>
              <w:t xml:space="preserve">Основное мероприятие </w:t>
            </w:r>
            <w:r w:rsidRPr="000D2552">
              <w:t xml:space="preserve">Создание условий для </w:t>
            </w:r>
            <w:r w:rsidRPr="000D2552">
              <w:rPr>
                <w:spacing w:val="-4"/>
              </w:rPr>
              <w:t>подразделений добровольной пожарной охраны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B313B" w:rsidRPr="000D2552" w:rsidRDefault="006B313B" w:rsidP="003B5DA8">
            <w:pPr>
              <w:pStyle w:val="afe"/>
              <w:jc w:val="center"/>
            </w:pPr>
          </w:p>
        </w:tc>
        <w:tc>
          <w:tcPr>
            <w:tcW w:w="275" w:type="pct"/>
            <w:shd w:val="clear" w:color="auto" w:fill="auto"/>
          </w:tcPr>
          <w:p w:rsidR="00ED4DFA" w:rsidRPr="000D2552" w:rsidRDefault="00ED4DFA" w:rsidP="00ED4DFA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Адм.</w:t>
            </w:r>
          </w:p>
          <w:p w:rsidR="006B313B" w:rsidRPr="000D2552" w:rsidRDefault="00ED4DFA" w:rsidP="00ED4DFA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района,  с/п, руков.</w:t>
            </w:r>
          </w:p>
        </w:tc>
        <w:tc>
          <w:tcPr>
            <w:tcW w:w="270" w:type="pct"/>
            <w:shd w:val="clear" w:color="auto" w:fill="auto"/>
          </w:tcPr>
          <w:p w:rsidR="00ED4DFA" w:rsidRPr="000D2552" w:rsidRDefault="00ED4DFA" w:rsidP="003B5DA8">
            <w:pPr>
              <w:pStyle w:val="afe"/>
              <w:jc w:val="center"/>
              <w:rPr>
                <w:spacing w:val="-4"/>
              </w:rPr>
            </w:pPr>
          </w:p>
          <w:p w:rsidR="006B313B" w:rsidRPr="000D2552" w:rsidRDefault="00ED4DFA" w:rsidP="003B5DA8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0310</w:t>
            </w:r>
          </w:p>
        </w:tc>
        <w:tc>
          <w:tcPr>
            <w:tcW w:w="273" w:type="pct"/>
            <w:shd w:val="clear" w:color="auto" w:fill="auto"/>
          </w:tcPr>
          <w:p w:rsidR="00690010" w:rsidRPr="000D2552" w:rsidRDefault="00690010" w:rsidP="003B5DA8">
            <w:pPr>
              <w:pStyle w:val="afe"/>
              <w:jc w:val="center"/>
              <w:rPr>
                <w:spacing w:val="-4"/>
              </w:rPr>
            </w:pPr>
          </w:p>
          <w:p w:rsidR="006B313B" w:rsidRPr="000D2552" w:rsidRDefault="00690010" w:rsidP="003B5DA8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0000000218</w:t>
            </w:r>
          </w:p>
        </w:tc>
        <w:tc>
          <w:tcPr>
            <w:tcW w:w="228" w:type="pct"/>
            <w:shd w:val="clear" w:color="auto" w:fill="auto"/>
          </w:tcPr>
          <w:p w:rsidR="00690010" w:rsidRPr="000D2552" w:rsidRDefault="00690010" w:rsidP="003B5DA8">
            <w:pPr>
              <w:pStyle w:val="afe"/>
              <w:jc w:val="center"/>
              <w:rPr>
                <w:spacing w:val="-4"/>
              </w:rPr>
            </w:pPr>
          </w:p>
          <w:p w:rsidR="006B313B" w:rsidRPr="000D2552" w:rsidRDefault="00690010" w:rsidP="003B5DA8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244</w:t>
            </w:r>
          </w:p>
        </w:tc>
        <w:tc>
          <w:tcPr>
            <w:tcW w:w="364" w:type="pct"/>
            <w:shd w:val="clear" w:color="auto" w:fill="auto"/>
          </w:tcPr>
          <w:p w:rsidR="00ED4DFA" w:rsidRPr="000D2552" w:rsidRDefault="00ED4DFA" w:rsidP="003B5DA8">
            <w:pPr>
              <w:pStyle w:val="afe"/>
              <w:jc w:val="center"/>
              <w:rPr>
                <w:spacing w:val="-4"/>
              </w:rPr>
            </w:pPr>
          </w:p>
          <w:p w:rsidR="006B313B" w:rsidRPr="000D2552" w:rsidRDefault="003B5DA8" w:rsidP="003B5DA8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3</w:t>
            </w:r>
          </w:p>
          <w:p w:rsidR="002B07A8" w:rsidRPr="000D2552" w:rsidRDefault="002B07A8" w:rsidP="003B5DA8">
            <w:pPr>
              <w:pStyle w:val="afe"/>
              <w:jc w:val="center"/>
              <w:rPr>
                <w:spacing w:val="-4"/>
              </w:rPr>
            </w:pPr>
          </w:p>
        </w:tc>
        <w:tc>
          <w:tcPr>
            <w:tcW w:w="317" w:type="pct"/>
            <w:shd w:val="clear" w:color="auto" w:fill="auto"/>
          </w:tcPr>
          <w:p w:rsidR="00ED4DFA" w:rsidRPr="000D2552" w:rsidRDefault="00ED4DFA" w:rsidP="003B5DA8">
            <w:pPr>
              <w:pStyle w:val="afe"/>
              <w:jc w:val="center"/>
              <w:rPr>
                <w:spacing w:val="-7"/>
              </w:rPr>
            </w:pPr>
          </w:p>
          <w:p w:rsidR="006B313B" w:rsidRPr="000D2552" w:rsidRDefault="002B07A8" w:rsidP="003B5DA8">
            <w:pPr>
              <w:pStyle w:val="afe"/>
              <w:jc w:val="center"/>
              <w:rPr>
                <w:spacing w:val="-7"/>
              </w:rPr>
            </w:pPr>
            <w:r w:rsidRPr="000D2552">
              <w:rPr>
                <w:spacing w:val="-7"/>
              </w:rPr>
              <w:t>4</w:t>
            </w:r>
          </w:p>
          <w:p w:rsidR="002555CE" w:rsidRPr="000D2552" w:rsidRDefault="002555CE" w:rsidP="003B5DA8">
            <w:pPr>
              <w:pStyle w:val="afe"/>
              <w:jc w:val="center"/>
              <w:rPr>
                <w:spacing w:val="-7"/>
              </w:rPr>
            </w:pPr>
          </w:p>
        </w:tc>
        <w:tc>
          <w:tcPr>
            <w:tcW w:w="318" w:type="pct"/>
            <w:gridSpan w:val="2"/>
            <w:shd w:val="clear" w:color="auto" w:fill="auto"/>
          </w:tcPr>
          <w:p w:rsidR="00ED4DFA" w:rsidRPr="000D2552" w:rsidRDefault="00ED4DFA" w:rsidP="003B5DA8">
            <w:pPr>
              <w:pStyle w:val="afe"/>
              <w:jc w:val="center"/>
              <w:rPr>
                <w:spacing w:val="-7"/>
              </w:rPr>
            </w:pPr>
          </w:p>
          <w:p w:rsidR="006B313B" w:rsidRPr="000D2552" w:rsidRDefault="002B07A8" w:rsidP="003B5DA8">
            <w:pPr>
              <w:pStyle w:val="afe"/>
              <w:jc w:val="center"/>
              <w:rPr>
                <w:spacing w:val="-7"/>
              </w:rPr>
            </w:pPr>
            <w:r w:rsidRPr="000D2552">
              <w:rPr>
                <w:spacing w:val="-7"/>
              </w:rPr>
              <w:t>4</w:t>
            </w:r>
          </w:p>
          <w:p w:rsidR="006A0E21" w:rsidRPr="000D2552" w:rsidRDefault="006A0E21" w:rsidP="003B5DA8">
            <w:pPr>
              <w:pStyle w:val="afe"/>
              <w:jc w:val="center"/>
              <w:rPr>
                <w:spacing w:val="-7"/>
              </w:rPr>
            </w:pPr>
          </w:p>
        </w:tc>
        <w:tc>
          <w:tcPr>
            <w:tcW w:w="370" w:type="pct"/>
            <w:shd w:val="clear" w:color="auto" w:fill="auto"/>
          </w:tcPr>
          <w:p w:rsidR="00ED4DFA" w:rsidRPr="000D2552" w:rsidRDefault="00ED4DFA" w:rsidP="003B5DA8">
            <w:pPr>
              <w:pStyle w:val="afe"/>
              <w:jc w:val="center"/>
            </w:pPr>
          </w:p>
          <w:p w:rsidR="006B313B" w:rsidRPr="000D2552" w:rsidRDefault="002B07A8" w:rsidP="003B5DA8">
            <w:pPr>
              <w:pStyle w:val="afe"/>
              <w:jc w:val="center"/>
            </w:pPr>
            <w:r w:rsidRPr="000D2552">
              <w:t>11</w:t>
            </w:r>
          </w:p>
        </w:tc>
        <w:tc>
          <w:tcPr>
            <w:tcW w:w="409" w:type="pct"/>
            <w:gridSpan w:val="2"/>
            <w:shd w:val="clear" w:color="auto" w:fill="auto"/>
          </w:tcPr>
          <w:p w:rsidR="00C17B1F" w:rsidRPr="000D2552" w:rsidRDefault="00C17B1F" w:rsidP="00C17B1F">
            <w:pPr>
              <w:pStyle w:val="afe"/>
              <w:jc w:val="center"/>
            </w:pPr>
            <w:r w:rsidRPr="000D2552">
              <w:t>Ежегодно</w:t>
            </w:r>
          </w:p>
          <w:p w:rsidR="006B313B" w:rsidRPr="000D2552" w:rsidRDefault="00C17B1F" w:rsidP="00C17B1F">
            <w:pPr>
              <w:pStyle w:val="afe"/>
              <w:jc w:val="center"/>
            </w:pPr>
            <w:r w:rsidRPr="000D2552">
              <w:t>(в течении года)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6B313B" w:rsidRPr="000D2552" w:rsidRDefault="006B313B" w:rsidP="003B5DA8">
            <w:pPr>
              <w:pStyle w:val="afe"/>
              <w:jc w:val="center"/>
              <w:rPr>
                <w:spacing w:val="1"/>
              </w:rPr>
            </w:pPr>
          </w:p>
        </w:tc>
      </w:tr>
      <w:tr w:rsidR="003B5DA8" w:rsidRPr="000D2552" w:rsidTr="00C17B1F">
        <w:trPr>
          <w:trHeight w:hRule="exact" w:val="626"/>
        </w:trPr>
        <w:tc>
          <w:tcPr>
            <w:tcW w:w="362" w:type="pct"/>
            <w:shd w:val="clear" w:color="auto" w:fill="auto"/>
          </w:tcPr>
          <w:p w:rsidR="003B5DA8" w:rsidRPr="000D2552" w:rsidRDefault="003B5DA8" w:rsidP="00AC23CA">
            <w:pPr>
              <w:pStyle w:val="afe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3B5DA8" w:rsidRPr="000D2552" w:rsidRDefault="003B5DA8" w:rsidP="00AC23CA">
            <w:pPr>
              <w:rPr>
                <w:b/>
                <w:sz w:val="18"/>
                <w:szCs w:val="18"/>
              </w:rPr>
            </w:pPr>
            <w:r w:rsidRPr="000D2552">
              <w:rPr>
                <w:b/>
                <w:sz w:val="18"/>
                <w:szCs w:val="18"/>
              </w:rPr>
              <w:t>финансирование за счет муниципального бюджета</w:t>
            </w:r>
          </w:p>
        </w:tc>
        <w:tc>
          <w:tcPr>
            <w:tcW w:w="275" w:type="pct"/>
            <w:gridSpan w:val="2"/>
            <w:shd w:val="clear" w:color="auto" w:fill="auto"/>
            <w:vAlign w:val="center"/>
          </w:tcPr>
          <w:p w:rsidR="003B5DA8" w:rsidRPr="000D2552" w:rsidRDefault="003B5DA8" w:rsidP="00AC23CA">
            <w:pPr>
              <w:pStyle w:val="afe"/>
              <w:jc w:val="center"/>
              <w:rPr>
                <w:sz w:val="18"/>
                <w:szCs w:val="18"/>
              </w:rPr>
            </w:pPr>
            <w:r w:rsidRPr="000D2552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275" w:type="pct"/>
            <w:shd w:val="clear" w:color="auto" w:fill="auto"/>
          </w:tcPr>
          <w:p w:rsidR="003B5DA8" w:rsidRPr="000D2552" w:rsidRDefault="003B5DA8" w:rsidP="00AC23CA">
            <w:pPr>
              <w:pStyle w:val="afe"/>
              <w:rPr>
                <w:spacing w:val="-4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3B5DA8" w:rsidRPr="000D2552" w:rsidRDefault="003B5DA8" w:rsidP="00AC23CA">
            <w:pPr>
              <w:pStyle w:val="afe"/>
              <w:rPr>
                <w:spacing w:val="-4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</w:tcPr>
          <w:p w:rsidR="003B5DA8" w:rsidRPr="000D2552" w:rsidRDefault="003B5DA8" w:rsidP="00AC23CA">
            <w:pPr>
              <w:pStyle w:val="afe"/>
              <w:rPr>
                <w:spacing w:val="-4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</w:tcPr>
          <w:p w:rsidR="003B5DA8" w:rsidRPr="000D2552" w:rsidRDefault="003B5DA8" w:rsidP="00AC23CA">
            <w:pPr>
              <w:pStyle w:val="afe"/>
              <w:rPr>
                <w:spacing w:val="-4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</w:tcPr>
          <w:p w:rsidR="003B5DA8" w:rsidRPr="000D2552" w:rsidRDefault="00F21A66" w:rsidP="00C17B1F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 xml:space="preserve"> </w:t>
            </w:r>
            <w:r w:rsidR="002B07A8" w:rsidRPr="000D2552">
              <w:rPr>
                <w:spacing w:val="-4"/>
              </w:rPr>
              <w:t>83</w:t>
            </w:r>
          </w:p>
        </w:tc>
        <w:tc>
          <w:tcPr>
            <w:tcW w:w="317" w:type="pct"/>
            <w:shd w:val="clear" w:color="auto" w:fill="auto"/>
          </w:tcPr>
          <w:p w:rsidR="003B5DA8" w:rsidRPr="000D2552" w:rsidRDefault="00ED4DFA" w:rsidP="00C17B1F">
            <w:pPr>
              <w:pStyle w:val="afe"/>
              <w:jc w:val="center"/>
              <w:rPr>
                <w:spacing w:val="-7"/>
              </w:rPr>
            </w:pPr>
            <w:r w:rsidRPr="000D2552">
              <w:rPr>
                <w:spacing w:val="-7"/>
              </w:rPr>
              <w:t>94</w:t>
            </w:r>
          </w:p>
        </w:tc>
        <w:tc>
          <w:tcPr>
            <w:tcW w:w="318" w:type="pct"/>
            <w:gridSpan w:val="2"/>
            <w:shd w:val="clear" w:color="auto" w:fill="auto"/>
          </w:tcPr>
          <w:p w:rsidR="003B5DA8" w:rsidRPr="000D2552" w:rsidRDefault="00C17B1F" w:rsidP="00C17B1F">
            <w:pPr>
              <w:pStyle w:val="afe"/>
              <w:jc w:val="center"/>
              <w:rPr>
                <w:spacing w:val="-7"/>
              </w:rPr>
            </w:pPr>
            <w:r w:rsidRPr="000D2552">
              <w:rPr>
                <w:spacing w:val="-7"/>
              </w:rPr>
              <w:t>99</w:t>
            </w:r>
          </w:p>
        </w:tc>
        <w:tc>
          <w:tcPr>
            <w:tcW w:w="370" w:type="pct"/>
            <w:shd w:val="clear" w:color="auto" w:fill="auto"/>
          </w:tcPr>
          <w:p w:rsidR="003B5DA8" w:rsidRPr="000D2552" w:rsidRDefault="00ED4DFA" w:rsidP="00C17B1F">
            <w:pPr>
              <w:pStyle w:val="afe"/>
              <w:jc w:val="center"/>
            </w:pPr>
            <w:r w:rsidRPr="000D2552">
              <w:t>276</w:t>
            </w:r>
          </w:p>
        </w:tc>
        <w:tc>
          <w:tcPr>
            <w:tcW w:w="409" w:type="pct"/>
            <w:gridSpan w:val="2"/>
            <w:shd w:val="clear" w:color="auto" w:fill="auto"/>
            <w:vAlign w:val="center"/>
          </w:tcPr>
          <w:p w:rsidR="00ED4DFA" w:rsidRPr="000D2552" w:rsidRDefault="00ED4DFA" w:rsidP="00ED4DFA">
            <w:pPr>
              <w:pStyle w:val="afe"/>
              <w:jc w:val="center"/>
            </w:pPr>
            <w:r w:rsidRPr="000D2552">
              <w:t>Ежегодно</w:t>
            </w:r>
          </w:p>
          <w:p w:rsidR="003B5DA8" w:rsidRPr="000D2552" w:rsidRDefault="00ED4DFA" w:rsidP="00ED4DFA">
            <w:pPr>
              <w:pStyle w:val="afe"/>
              <w:rPr>
                <w:sz w:val="18"/>
                <w:szCs w:val="18"/>
              </w:rPr>
            </w:pPr>
            <w:r w:rsidRPr="000D2552">
              <w:t>(в течении года)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</w:tcPr>
          <w:p w:rsidR="003B5DA8" w:rsidRPr="000D2552" w:rsidRDefault="003B5DA8" w:rsidP="00AC23CA">
            <w:pPr>
              <w:pStyle w:val="afe"/>
              <w:rPr>
                <w:spacing w:val="1"/>
                <w:sz w:val="18"/>
                <w:szCs w:val="18"/>
              </w:rPr>
            </w:pPr>
          </w:p>
        </w:tc>
      </w:tr>
      <w:tr w:rsidR="003B5DA8" w:rsidRPr="000D2552" w:rsidTr="00690010">
        <w:trPr>
          <w:trHeight w:val="1684"/>
        </w:trPr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</w:tcPr>
          <w:p w:rsidR="006B313B" w:rsidRPr="000D2552" w:rsidRDefault="003B5DA8" w:rsidP="00F61E3F">
            <w:pPr>
              <w:pStyle w:val="afe"/>
              <w:jc w:val="center"/>
              <w:rPr>
                <w:spacing w:val="-12"/>
                <w:sz w:val="18"/>
                <w:szCs w:val="18"/>
              </w:rPr>
            </w:pPr>
            <w:r w:rsidRPr="000D2552">
              <w:rPr>
                <w:spacing w:val="-12"/>
              </w:rPr>
              <w:t>ОМ 4.</w:t>
            </w:r>
          </w:p>
        </w:tc>
        <w:tc>
          <w:tcPr>
            <w:tcW w:w="10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13B" w:rsidRPr="000D2552" w:rsidRDefault="003B5DA8" w:rsidP="00F61E3F">
            <w:pPr>
              <w:pStyle w:val="afe"/>
              <w:jc w:val="center"/>
              <w:rPr>
                <w:b/>
                <w:sz w:val="18"/>
                <w:szCs w:val="18"/>
              </w:rPr>
            </w:pPr>
            <w:r w:rsidRPr="000D2552">
              <w:rPr>
                <w:spacing w:val="-2"/>
              </w:rPr>
              <w:t xml:space="preserve">Основное мероприятие </w:t>
            </w:r>
            <w:r w:rsidRPr="000D2552">
              <w:rPr>
                <w:spacing w:val="-4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13B" w:rsidRPr="000D2552" w:rsidRDefault="006B313B" w:rsidP="00AC23CA">
            <w:pPr>
              <w:pStyle w:val="afe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ED4DFA" w:rsidRPr="000D2552" w:rsidRDefault="00ED4DFA" w:rsidP="00690010">
            <w:pPr>
              <w:pStyle w:val="afe"/>
              <w:contextualSpacing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Адм.</w:t>
            </w:r>
          </w:p>
          <w:p w:rsidR="006B313B" w:rsidRPr="000D2552" w:rsidRDefault="00ED4DFA" w:rsidP="00690010">
            <w:pPr>
              <w:pStyle w:val="afe"/>
              <w:contextualSpacing/>
              <w:jc w:val="center"/>
              <w:rPr>
                <w:spacing w:val="-4"/>
                <w:sz w:val="18"/>
                <w:szCs w:val="18"/>
              </w:rPr>
            </w:pPr>
            <w:r w:rsidRPr="000D2552">
              <w:rPr>
                <w:spacing w:val="-4"/>
              </w:rPr>
              <w:t>района,  с/п, руков.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ED4DFA" w:rsidRPr="000D2552" w:rsidRDefault="00ED4DFA" w:rsidP="00690010">
            <w:pPr>
              <w:pStyle w:val="afe"/>
              <w:contextualSpacing/>
              <w:jc w:val="center"/>
              <w:rPr>
                <w:spacing w:val="-4"/>
              </w:rPr>
            </w:pPr>
          </w:p>
          <w:p w:rsidR="00ED4DFA" w:rsidRPr="000D2552" w:rsidRDefault="00ED4DFA" w:rsidP="00690010">
            <w:pPr>
              <w:pStyle w:val="afe"/>
              <w:contextualSpacing/>
              <w:jc w:val="center"/>
              <w:rPr>
                <w:spacing w:val="-4"/>
              </w:rPr>
            </w:pPr>
          </w:p>
          <w:p w:rsidR="006B313B" w:rsidRPr="000D2552" w:rsidRDefault="00ED4DFA" w:rsidP="00690010">
            <w:pPr>
              <w:pStyle w:val="afe"/>
              <w:contextualSpacing/>
              <w:jc w:val="center"/>
              <w:rPr>
                <w:spacing w:val="-4"/>
                <w:sz w:val="18"/>
                <w:szCs w:val="18"/>
              </w:rPr>
            </w:pPr>
            <w:r w:rsidRPr="000D2552">
              <w:rPr>
                <w:spacing w:val="-4"/>
              </w:rPr>
              <w:t>0310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</w:tcPr>
          <w:p w:rsidR="00FB547B" w:rsidRPr="000D2552" w:rsidRDefault="00FB547B" w:rsidP="00690010">
            <w:pPr>
              <w:pStyle w:val="afe"/>
              <w:contextualSpacing/>
              <w:jc w:val="center"/>
              <w:rPr>
                <w:spacing w:val="-4"/>
              </w:rPr>
            </w:pPr>
          </w:p>
          <w:p w:rsidR="00FB547B" w:rsidRPr="000D2552" w:rsidRDefault="00FB547B" w:rsidP="00690010">
            <w:pPr>
              <w:pStyle w:val="afe"/>
              <w:contextualSpacing/>
              <w:jc w:val="center"/>
              <w:rPr>
                <w:spacing w:val="-4"/>
              </w:rPr>
            </w:pPr>
          </w:p>
          <w:p w:rsidR="006B313B" w:rsidRPr="000D2552" w:rsidRDefault="00FB547B" w:rsidP="00690010">
            <w:pPr>
              <w:pStyle w:val="afe"/>
              <w:contextualSpacing/>
              <w:jc w:val="center"/>
              <w:rPr>
                <w:spacing w:val="-4"/>
                <w:sz w:val="18"/>
                <w:szCs w:val="18"/>
              </w:rPr>
            </w:pPr>
            <w:r w:rsidRPr="000D2552">
              <w:rPr>
                <w:spacing w:val="-4"/>
              </w:rPr>
              <w:t>0000000218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:rsidR="00690010" w:rsidRPr="000D2552" w:rsidRDefault="00690010" w:rsidP="00690010">
            <w:pPr>
              <w:pStyle w:val="afe"/>
              <w:contextualSpacing/>
              <w:jc w:val="center"/>
              <w:rPr>
                <w:spacing w:val="-4"/>
              </w:rPr>
            </w:pPr>
          </w:p>
          <w:p w:rsidR="00690010" w:rsidRPr="000D2552" w:rsidRDefault="00690010" w:rsidP="00690010">
            <w:pPr>
              <w:pStyle w:val="afe"/>
              <w:contextualSpacing/>
              <w:jc w:val="center"/>
              <w:rPr>
                <w:spacing w:val="-4"/>
              </w:rPr>
            </w:pPr>
          </w:p>
          <w:p w:rsidR="006B313B" w:rsidRPr="000D2552" w:rsidRDefault="00690010" w:rsidP="00690010">
            <w:pPr>
              <w:pStyle w:val="afe"/>
              <w:contextualSpacing/>
              <w:jc w:val="center"/>
              <w:rPr>
                <w:spacing w:val="-4"/>
                <w:sz w:val="18"/>
                <w:szCs w:val="18"/>
              </w:rPr>
            </w:pPr>
            <w:r w:rsidRPr="000D2552">
              <w:rPr>
                <w:spacing w:val="-4"/>
              </w:rPr>
              <w:t>244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ED4DFA" w:rsidRPr="000D2552" w:rsidRDefault="00ED4DFA" w:rsidP="00690010">
            <w:pPr>
              <w:pStyle w:val="afe"/>
              <w:contextualSpacing/>
              <w:jc w:val="center"/>
              <w:rPr>
                <w:spacing w:val="-4"/>
                <w:sz w:val="28"/>
                <w:szCs w:val="28"/>
              </w:rPr>
            </w:pPr>
          </w:p>
          <w:p w:rsidR="006B313B" w:rsidRPr="000D2552" w:rsidRDefault="003B5DA8" w:rsidP="00690010">
            <w:pPr>
              <w:pStyle w:val="afe"/>
              <w:contextualSpacing/>
              <w:jc w:val="center"/>
              <w:rPr>
                <w:spacing w:val="-4"/>
                <w:sz w:val="18"/>
                <w:szCs w:val="18"/>
              </w:rPr>
            </w:pPr>
            <w:r w:rsidRPr="000D2552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:rsidR="00ED4DFA" w:rsidRPr="000D2552" w:rsidRDefault="00ED4DFA" w:rsidP="00690010">
            <w:pPr>
              <w:pStyle w:val="afe"/>
              <w:contextualSpacing/>
              <w:jc w:val="center"/>
              <w:rPr>
                <w:spacing w:val="-7"/>
                <w:sz w:val="28"/>
                <w:szCs w:val="28"/>
              </w:rPr>
            </w:pPr>
          </w:p>
          <w:p w:rsidR="006B313B" w:rsidRPr="000D2552" w:rsidRDefault="003B5DA8" w:rsidP="00690010">
            <w:pPr>
              <w:pStyle w:val="afe"/>
              <w:contextualSpacing/>
              <w:jc w:val="center"/>
              <w:rPr>
                <w:spacing w:val="-7"/>
                <w:sz w:val="18"/>
                <w:szCs w:val="18"/>
              </w:rPr>
            </w:pPr>
            <w:r w:rsidRPr="000D2552">
              <w:rPr>
                <w:spacing w:val="-7"/>
                <w:sz w:val="28"/>
                <w:szCs w:val="28"/>
              </w:rPr>
              <w:t>3</w:t>
            </w:r>
          </w:p>
        </w:tc>
        <w:tc>
          <w:tcPr>
            <w:tcW w:w="31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4DFA" w:rsidRPr="000D2552" w:rsidRDefault="00ED4DFA" w:rsidP="00690010">
            <w:pPr>
              <w:pStyle w:val="afe"/>
              <w:contextualSpacing/>
              <w:jc w:val="center"/>
              <w:rPr>
                <w:spacing w:val="-7"/>
                <w:sz w:val="28"/>
                <w:szCs w:val="28"/>
              </w:rPr>
            </w:pPr>
          </w:p>
          <w:p w:rsidR="006B313B" w:rsidRPr="000D2552" w:rsidRDefault="003B5DA8" w:rsidP="00690010">
            <w:pPr>
              <w:pStyle w:val="afe"/>
              <w:contextualSpacing/>
              <w:jc w:val="center"/>
              <w:rPr>
                <w:spacing w:val="-7"/>
                <w:sz w:val="18"/>
                <w:szCs w:val="18"/>
              </w:rPr>
            </w:pPr>
            <w:r w:rsidRPr="000D2552">
              <w:rPr>
                <w:spacing w:val="-7"/>
                <w:sz w:val="28"/>
                <w:szCs w:val="28"/>
              </w:rPr>
              <w:t>3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</w:tcPr>
          <w:p w:rsidR="00ED4DFA" w:rsidRPr="000D2552" w:rsidRDefault="00ED4DFA" w:rsidP="00690010">
            <w:pPr>
              <w:pStyle w:val="afe"/>
              <w:contextualSpacing/>
              <w:jc w:val="center"/>
            </w:pPr>
          </w:p>
          <w:p w:rsidR="006B313B" w:rsidRPr="000D2552" w:rsidRDefault="003B5DA8" w:rsidP="00690010">
            <w:pPr>
              <w:pStyle w:val="afe"/>
              <w:contextualSpacing/>
              <w:jc w:val="center"/>
              <w:rPr>
                <w:sz w:val="18"/>
                <w:szCs w:val="18"/>
              </w:rPr>
            </w:pPr>
            <w:r w:rsidRPr="000D2552">
              <w:t>8</w:t>
            </w:r>
          </w:p>
        </w:tc>
        <w:tc>
          <w:tcPr>
            <w:tcW w:w="40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4DFA" w:rsidRPr="000D2552" w:rsidRDefault="00ED4DFA" w:rsidP="00690010">
            <w:pPr>
              <w:pStyle w:val="afe"/>
              <w:contextualSpacing/>
              <w:jc w:val="center"/>
            </w:pPr>
          </w:p>
          <w:p w:rsidR="00ED4DFA" w:rsidRPr="000D2552" w:rsidRDefault="00ED4DFA" w:rsidP="00690010">
            <w:pPr>
              <w:pStyle w:val="afe"/>
              <w:contextualSpacing/>
              <w:jc w:val="center"/>
            </w:pPr>
            <w:r w:rsidRPr="000D2552">
              <w:t>Ежегодно</w:t>
            </w:r>
          </w:p>
          <w:p w:rsidR="006B313B" w:rsidRPr="000D2552" w:rsidRDefault="00ED4DFA" w:rsidP="00690010">
            <w:pPr>
              <w:pStyle w:val="afe"/>
              <w:contextualSpacing/>
              <w:jc w:val="center"/>
              <w:rPr>
                <w:sz w:val="18"/>
                <w:szCs w:val="18"/>
              </w:rPr>
            </w:pPr>
            <w:r w:rsidRPr="000D2552">
              <w:t>(в течении года)</w:t>
            </w:r>
          </w:p>
        </w:tc>
        <w:tc>
          <w:tcPr>
            <w:tcW w:w="44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313B" w:rsidRPr="000D2552" w:rsidRDefault="006B313B" w:rsidP="00690010">
            <w:pPr>
              <w:pStyle w:val="afe"/>
              <w:contextualSpacing/>
              <w:jc w:val="center"/>
              <w:rPr>
                <w:spacing w:val="1"/>
                <w:sz w:val="18"/>
                <w:szCs w:val="18"/>
              </w:rPr>
            </w:pPr>
          </w:p>
        </w:tc>
      </w:tr>
      <w:tr w:rsidR="006B313B" w:rsidRPr="000D2552" w:rsidTr="00F61E3F">
        <w:trPr>
          <w:trHeight w:val="614"/>
        </w:trPr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</w:tcPr>
          <w:p w:rsidR="006B313B" w:rsidRPr="000D2552" w:rsidRDefault="006B313B" w:rsidP="00F61E3F">
            <w:pPr>
              <w:pStyle w:val="afe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1" w:type="pct"/>
            <w:tcBorders>
              <w:bottom w:val="single" w:sz="4" w:space="0" w:color="auto"/>
            </w:tcBorders>
            <w:shd w:val="clear" w:color="auto" w:fill="auto"/>
          </w:tcPr>
          <w:p w:rsidR="006B313B" w:rsidRPr="000D2552" w:rsidRDefault="006B313B" w:rsidP="00F61E3F">
            <w:pPr>
              <w:jc w:val="center"/>
              <w:rPr>
                <w:b/>
                <w:sz w:val="18"/>
                <w:szCs w:val="18"/>
              </w:rPr>
            </w:pPr>
            <w:r w:rsidRPr="000D2552">
              <w:rPr>
                <w:b/>
                <w:sz w:val="18"/>
                <w:szCs w:val="18"/>
              </w:rPr>
              <w:t>финансирование за счет муниципального бюджета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313B" w:rsidRPr="000D2552" w:rsidRDefault="006B313B" w:rsidP="00F61E3F">
            <w:pPr>
              <w:pStyle w:val="afe"/>
              <w:jc w:val="center"/>
              <w:rPr>
                <w:sz w:val="18"/>
                <w:szCs w:val="18"/>
              </w:rPr>
            </w:pPr>
            <w:r w:rsidRPr="000D2552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6B313B" w:rsidRPr="000D2552" w:rsidRDefault="006B313B" w:rsidP="00F61E3F">
            <w:pPr>
              <w:pStyle w:val="afe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6B313B" w:rsidRPr="000D2552" w:rsidRDefault="006B313B" w:rsidP="00F61E3F">
            <w:pPr>
              <w:pStyle w:val="afe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</w:tcPr>
          <w:p w:rsidR="006B313B" w:rsidRPr="000D2552" w:rsidRDefault="006B313B" w:rsidP="00F61E3F">
            <w:pPr>
              <w:pStyle w:val="afe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:rsidR="006B313B" w:rsidRPr="000D2552" w:rsidRDefault="006B313B" w:rsidP="00690010">
            <w:pPr>
              <w:pStyle w:val="afe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6B313B" w:rsidRPr="000D2552" w:rsidRDefault="00AC23CA" w:rsidP="00F61E3F">
            <w:pPr>
              <w:pStyle w:val="afe"/>
              <w:jc w:val="center"/>
              <w:rPr>
                <w:spacing w:val="-4"/>
                <w:sz w:val="28"/>
                <w:szCs w:val="28"/>
              </w:rPr>
            </w:pPr>
            <w:r w:rsidRPr="000D2552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:rsidR="006B313B" w:rsidRPr="000D2552" w:rsidRDefault="00AC23CA" w:rsidP="00F61E3F">
            <w:pPr>
              <w:pStyle w:val="afe"/>
              <w:jc w:val="center"/>
              <w:rPr>
                <w:spacing w:val="-7"/>
                <w:sz w:val="28"/>
                <w:szCs w:val="28"/>
              </w:rPr>
            </w:pPr>
            <w:r w:rsidRPr="000D2552">
              <w:rPr>
                <w:spacing w:val="-7"/>
                <w:sz w:val="28"/>
                <w:szCs w:val="28"/>
              </w:rPr>
              <w:t>3</w:t>
            </w:r>
          </w:p>
        </w:tc>
        <w:tc>
          <w:tcPr>
            <w:tcW w:w="31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313B" w:rsidRPr="000D2552" w:rsidRDefault="00AC23CA" w:rsidP="00F61E3F">
            <w:pPr>
              <w:pStyle w:val="afe"/>
              <w:jc w:val="center"/>
              <w:rPr>
                <w:spacing w:val="-7"/>
                <w:sz w:val="28"/>
                <w:szCs w:val="28"/>
              </w:rPr>
            </w:pPr>
            <w:r w:rsidRPr="000D2552">
              <w:rPr>
                <w:spacing w:val="-7"/>
                <w:sz w:val="28"/>
                <w:szCs w:val="28"/>
              </w:rPr>
              <w:t>3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</w:tcPr>
          <w:p w:rsidR="006B313B" w:rsidRPr="000D2552" w:rsidRDefault="00AC23CA" w:rsidP="00F61E3F">
            <w:pPr>
              <w:pStyle w:val="afe"/>
              <w:jc w:val="center"/>
            </w:pPr>
            <w:r w:rsidRPr="000D2552">
              <w:t>8</w:t>
            </w:r>
          </w:p>
        </w:tc>
        <w:tc>
          <w:tcPr>
            <w:tcW w:w="40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313B" w:rsidRPr="000D2552" w:rsidRDefault="006B313B" w:rsidP="00ED4DFA">
            <w:pPr>
              <w:pStyle w:val="afe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313B" w:rsidRPr="000D2552" w:rsidRDefault="006B313B" w:rsidP="00F61E3F">
            <w:pPr>
              <w:pStyle w:val="afe"/>
              <w:jc w:val="center"/>
              <w:rPr>
                <w:sz w:val="18"/>
                <w:szCs w:val="18"/>
              </w:rPr>
            </w:pPr>
          </w:p>
        </w:tc>
      </w:tr>
      <w:tr w:rsidR="006B313B" w:rsidRPr="000D2552" w:rsidTr="00F61E3F">
        <w:trPr>
          <w:trHeight w:hRule="exact" w:val="1178"/>
        </w:trPr>
        <w:tc>
          <w:tcPr>
            <w:tcW w:w="362" w:type="pct"/>
            <w:shd w:val="clear" w:color="auto" w:fill="auto"/>
          </w:tcPr>
          <w:p w:rsidR="006B313B" w:rsidRPr="000D2552" w:rsidRDefault="006B313B" w:rsidP="00F61E3F">
            <w:pPr>
              <w:pStyle w:val="afe"/>
              <w:jc w:val="center"/>
              <w:rPr>
                <w:spacing w:val="-12"/>
              </w:rPr>
            </w:pPr>
            <w:r w:rsidRPr="000D2552">
              <w:rPr>
                <w:spacing w:val="-12"/>
              </w:rPr>
              <w:t>ПОМ 4.1.</w:t>
            </w:r>
          </w:p>
        </w:tc>
        <w:tc>
          <w:tcPr>
            <w:tcW w:w="1091" w:type="pct"/>
            <w:shd w:val="clear" w:color="auto" w:fill="auto"/>
          </w:tcPr>
          <w:p w:rsidR="006B313B" w:rsidRPr="000D2552" w:rsidRDefault="006B313B" w:rsidP="00F61E3F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Показатель</w:t>
            </w:r>
          </w:p>
          <w:p w:rsidR="006B313B" w:rsidRPr="000D2552" w:rsidRDefault="006B313B" w:rsidP="00F61E3F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Устройство и обновление информационных стендов по пожарной безопасности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B313B" w:rsidRPr="000D2552" w:rsidRDefault="006B313B" w:rsidP="00F61E3F">
            <w:pPr>
              <w:pStyle w:val="afe"/>
              <w:jc w:val="center"/>
            </w:pPr>
            <w:r w:rsidRPr="000D2552">
              <w:t>шт</w:t>
            </w:r>
          </w:p>
        </w:tc>
        <w:tc>
          <w:tcPr>
            <w:tcW w:w="275" w:type="pct"/>
            <w:shd w:val="clear" w:color="auto" w:fill="auto"/>
          </w:tcPr>
          <w:p w:rsidR="00ED4DFA" w:rsidRPr="000D2552" w:rsidRDefault="00ED4DFA" w:rsidP="00ED4DFA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Адм.</w:t>
            </w:r>
          </w:p>
          <w:p w:rsidR="006B313B" w:rsidRPr="000D2552" w:rsidRDefault="00ED4DFA" w:rsidP="00ED4DFA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района,  с/п, руков.</w:t>
            </w:r>
          </w:p>
        </w:tc>
        <w:tc>
          <w:tcPr>
            <w:tcW w:w="270" w:type="pct"/>
            <w:shd w:val="clear" w:color="auto" w:fill="auto"/>
          </w:tcPr>
          <w:p w:rsidR="00ED4DFA" w:rsidRPr="000D2552" w:rsidRDefault="00ED4DFA" w:rsidP="00F61E3F">
            <w:pPr>
              <w:pStyle w:val="afe"/>
              <w:jc w:val="center"/>
              <w:rPr>
                <w:spacing w:val="-4"/>
              </w:rPr>
            </w:pPr>
          </w:p>
          <w:p w:rsidR="006B313B" w:rsidRPr="000D2552" w:rsidRDefault="00ED4DFA" w:rsidP="00F61E3F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0310</w:t>
            </w:r>
          </w:p>
        </w:tc>
        <w:tc>
          <w:tcPr>
            <w:tcW w:w="273" w:type="pct"/>
            <w:shd w:val="clear" w:color="auto" w:fill="auto"/>
          </w:tcPr>
          <w:p w:rsidR="00FB547B" w:rsidRPr="000D2552" w:rsidRDefault="00FB547B" w:rsidP="00F61E3F">
            <w:pPr>
              <w:pStyle w:val="afe"/>
              <w:jc w:val="center"/>
              <w:rPr>
                <w:spacing w:val="-4"/>
              </w:rPr>
            </w:pPr>
          </w:p>
          <w:p w:rsidR="006B313B" w:rsidRPr="000D2552" w:rsidRDefault="00FB547B" w:rsidP="00F61E3F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0000000218</w:t>
            </w:r>
          </w:p>
        </w:tc>
        <w:tc>
          <w:tcPr>
            <w:tcW w:w="228" w:type="pct"/>
            <w:shd w:val="clear" w:color="auto" w:fill="auto"/>
          </w:tcPr>
          <w:p w:rsidR="00690010" w:rsidRPr="000D2552" w:rsidRDefault="00690010" w:rsidP="00690010">
            <w:pPr>
              <w:pStyle w:val="afe"/>
              <w:jc w:val="center"/>
              <w:rPr>
                <w:spacing w:val="-4"/>
              </w:rPr>
            </w:pPr>
          </w:p>
          <w:p w:rsidR="006B313B" w:rsidRPr="000D2552" w:rsidRDefault="00690010" w:rsidP="00690010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244</w:t>
            </w:r>
          </w:p>
        </w:tc>
        <w:tc>
          <w:tcPr>
            <w:tcW w:w="364" w:type="pct"/>
            <w:shd w:val="clear" w:color="auto" w:fill="auto"/>
          </w:tcPr>
          <w:p w:rsidR="006B313B" w:rsidRPr="000D2552" w:rsidRDefault="006B313B" w:rsidP="00F61E3F">
            <w:pPr>
              <w:pStyle w:val="afe"/>
              <w:jc w:val="center"/>
              <w:rPr>
                <w:spacing w:val="-4"/>
              </w:rPr>
            </w:pPr>
          </w:p>
          <w:p w:rsidR="00AC23CA" w:rsidRPr="000D2552" w:rsidRDefault="00AC23CA" w:rsidP="00F61E3F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2</w:t>
            </w:r>
          </w:p>
        </w:tc>
        <w:tc>
          <w:tcPr>
            <w:tcW w:w="317" w:type="pct"/>
            <w:shd w:val="clear" w:color="auto" w:fill="auto"/>
          </w:tcPr>
          <w:p w:rsidR="006B313B" w:rsidRPr="000D2552" w:rsidRDefault="006B313B" w:rsidP="00F61E3F">
            <w:pPr>
              <w:pStyle w:val="afe"/>
              <w:jc w:val="center"/>
              <w:rPr>
                <w:spacing w:val="-7"/>
              </w:rPr>
            </w:pPr>
          </w:p>
          <w:p w:rsidR="00AC23CA" w:rsidRPr="000D2552" w:rsidRDefault="00F21A66" w:rsidP="00F61E3F">
            <w:pPr>
              <w:pStyle w:val="afe"/>
              <w:jc w:val="center"/>
              <w:rPr>
                <w:spacing w:val="-7"/>
              </w:rPr>
            </w:pPr>
            <w:r w:rsidRPr="000D2552">
              <w:rPr>
                <w:spacing w:val="-7"/>
              </w:rPr>
              <w:t>3</w:t>
            </w:r>
          </w:p>
        </w:tc>
        <w:tc>
          <w:tcPr>
            <w:tcW w:w="318" w:type="pct"/>
            <w:gridSpan w:val="2"/>
            <w:shd w:val="clear" w:color="auto" w:fill="auto"/>
          </w:tcPr>
          <w:p w:rsidR="006B313B" w:rsidRPr="000D2552" w:rsidRDefault="006B313B" w:rsidP="00F61E3F">
            <w:pPr>
              <w:pStyle w:val="afe"/>
              <w:jc w:val="center"/>
              <w:rPr>
                <w:spacing w:val="-7"/>
              </w:rPr>
            </w:pPr>
          </w:p>
          <w:p w:rsidR="00AC23CA" w:rsidRPr="000D2552" w:rsidRDefault="00F21A66" w:rsidP="00F61E3F">
            <w:pPr>
              <w:pStyle w:val="afe"/>
              <w:jc w:val="center"/>
              <w:rPr>
                <w:spacing w:val="-7"/>
              </w:rPr>
            </w:pPr>
            <w:r w:rsidRPr="000D2552">
              <w:rPr>
                <w:spacing w:val="-7"/>
              </w:rPr>
              <w:t>3</w:t>
            </w:r>
          </w:p>
        </w:tc>
        <w:tc>
          <w:tcPr>
            <w:tcW w:w="370" w:type="pct"/>
            <w:shd w:val="clear" w:color="auto" w:fill="auto"/>
          </w:tcPr>
          <w:p w:rsidR="00F61E3F" w:rsidRPr="000D2552" w:rsidRDefault="00F61E3F" w:rsidP="00F61E3F">
            <w:pPr>
              <w:pStyle w:val="afe"/>
              <w:jc w:val="center"/>
            </w:pPr>
          </w:p>
          <w:p w:rsidR="006B313B" w:rsidRPr="000D2552" w:rsidRDefault="00F21A66" w:rsidP="00F61E3F">
            <w:pPr>
              <w:pStyle w:val="afe"/>
              <w:jc w:val="center"/>
            </w:pPr>
            <w:r w:rsidRPr="000D2552">
              <w:t>8</w:t>
            </w:r>
          </w:p>
        </w:tc>
        <w:tc>
          <w:tcPr>
            <w:tcW w:w="409" w:type="pct"/>
            <w:gridSpan w:val="2"/>
            <w:shd w:val="clear" w:color="auto" w:fill="auto"/>
          </w:tcPr>
          <w:p w:rsidR="00ED4DFA" w:rsidRPr="000D2552" w:rsidRDefault="00ED4DFA" w:rsidP="00ED4DFA">
            <w:pPr>
              <w:pStyle w:val="afe"/>
              <w:jc w:val="center"/>
            </w:pPr>
          </w:p>
          <w:p w:rsidR="00ED4DFA" w:rsidRPr="000D2552" w:rsidRDefault="00ED4DFA" w:rsidP="00ED4DFA">
            <w:pPr>
              <w:pStyle w:val="afe"/>
              <w:jc w:val="center"/>
            </w:pPr>
            <w:r w:rsidRPr="000D2552">
              <w:t>Ежегодно</w:t>
            </w:r>
          </w:p>
          <w:p w:rsidR="006B313B" w:rsidRPr="000D2552" w:rsidRDefault="00ED4DFA" w:rsidP="00ED4DFA">
            <w:pPr>
              <w:pStyle w:val="afe"/>
              <w:jc w:val="center"/>
            </w:pPr>
            <w:r w:rsidRPr="000D2552">
              <w:t>(в течении года)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6B313B" w:rsidRPr="000D2552" w:rsidRDefault="006B313B" w:rsidP="00F61E3F">
            <w:pPr>
              <w:pStyle w:val="afe"/>
              <w:jc w:val="center"/>
            </w:pPr>
          </w:p>
        </w:tc>
      </w:tr>
      <w:tr w:rsidR="006B313B" w:rsidRPr="000D2552" w:rsidTr="00F61E3F">
        <w:trPr>
          <w:trHeight w:hRule="exact" w:val="1138"/>
        </w:trPr>
        <w:tc>
          <w:tcPr>
            <w:tcW w:w="362" w:type="pct"/>
            <w:shd w:val="clear" w:color="auto" w:fill="auto"/>
          </w:tcPr>
          <w:p w:rsidR="006B313B" w:rsidRPr="000D2552" w:rsidRDefault="006B313B" w:rsidP="00F61E3F">
            <w:pPr>
              <w:pStyle w:val="afe"/>
              <w:jc w:val="center"/>
              <w:rPr>
                <w:spacing w:val="-12"/>
              </w:rPr>
            </w:pPr>
            <w:r w:rsidRPr="000D2552">
              <w:rPr>
                <w:spacing w:val="-12"/>
              </w:rPr>
              <w:t>ПОМ 4.2.</w:t>
            </w:r>
          </w:p>
        </w:tc>
        <w:tc>
          <w:tcPr>
            <w:tcW w:w="1091" w:type="pct"/>
            <w:shd w:val="clear" w:color="auto" w:fill="auto"/>
          </w:tcPr>
          <w:p w:rsidR="006B313B" w:rsidRPr="000D2552" w:rsidRDefault="006B313B" w:rsidP="00F61E3F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Показатель</w:t>
            </w:r>
          </w:p>
          <w:p w:rsidR="006B313B" w:rsidRPr="000D2552" w:rsidRDefault="006B313B" w:rsidP="00F61E3F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Публикация материалов по противопожарной тематике в средствах массовой информации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B313B" w:rsidRPr="000D2552" w:rsidRDefault="006B313B" w:rsidP="00F61E3F">
            <w:pPr>
              <w:pStyle w:val="afe"/>
              <w:jc w:val="center"/>
            </w:pPr>
            <w:r w:rsidRPr="000D2552">
              <w:t>шт</w:t>
            </w:r>
          </w:p>
        </w:tc>
        <w:tc>
          <w:tcPr>
            <w:tcW w:w="275" w:type="pct"/>
            <w:shd w:val="clear" w:color="auto" w:fill="auto"/>
          </w:tcPr>
          <w:p w:rsidR="00ED4DFA" w:rsidRPr="000D2552" w:rsidRDefault="00ED4DFA" w:rsidP="00ED4DFA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Адм.</w:t>
            </w:r>
          </w:p>
          <w:p w:rsidR="006B313B" w:rsidRPr="000D2552" w:rsidRDefault="00ED4DFA" w:rsidP="00ED4DFA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района и с/п</w:t>
            </w:r>
          </w:p>
        </w:tc>
        <w:tc>
          <w:tcPr>
            <w:tcW w:w="270" w:type="pct"/>
            <w:shd w:val="clear" w:color="auto" w:fill="auto"/>
          </w:tcPr>
          <w:p w:rsidR="00ED4DFA" w:rsidRPr="000D2552" w:rsidRDefault="00ED4DFA" w:rsidP="00F61E3F">
            <w:pPr>
              <w:pStyle w:val="afe"/>
              <w:jc w:val="center"/>
              <w:rPr>
                <w:spacing w:val="-4"/>
              </w:rPr>
            </w:pPr>
          </w:p>
          <w:p w:rsidR="006B313B" w:rsidRPr="000D2552" w:rsidRDefault="00ED4DFA" w:rsidP="00F61E3F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0310</w:t>
            </w:r>
          </w:p>
        </w:tc>
        <w:tc>
          <w:tcPr>
            <w:tcW w:w="273" w:type="pct"/>
            <w:shd w:val="clear" w:color="auto" w:fill="auto"/>
          </w:tcPr>
          <w:p w:rsidR="00FB547B" w:rsidRPr="000D2552" w:rsidRDefault="00FB547B" w:rsidP="00F61E3F">
            <w:pPr>
              <w:pStyle w:val="afe"/>
              <w:jc w:val="center"/>
              <w:rPr>
                <w:spacing w:val="-4"/>
              </w:rPr>
            </w:pPr>
          </w:p>
          <w:p w:rsidR="006B313B" w:rsidRPr="000D2552" w:rsidRDefault="00FB547B" w:rsidP="00F61E3F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0000000218</w:t>
            </w:r>
          </w:p>
        </w:tc>
        <w:tc>
          <w:tcPr>
            <w:tcW w:w="228" w:type="pct"/>
            <w:shd w:val="clear" w:color="auto" w:fill="auto"/>
          </w:tcPr>
          <w:p w:rsidR="00690010" w:rsidRPr="000D2552" w:rsidRDefault="00690010" w:rsidP="00690010">
            <w:pPr>
              <w:pStyle w:val="afe"/>
              <w:jc w:val="center"/>
              <w:rPr>
                <w:spacing w:val="-4"/>
              </w:rPr>
            </w:pPr>
          </w:p>
          <w:p w:rsidR="006B313B" w:rsidRPr="000D2552" w:rsidRDefault="00690010" w:rsidP="00690010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244</w:t>
            </w:r>
          </w:p>
        </w:tc>
        <w:tc>
          <w:tcPr>
            <w:tcW w:w="364" w:type="pct"/>
            <w:shd w:val="clear" w:color="auto" w:fill="auto"/>
          </w:tcPr>
          <w:p w:rsidR="00AC23CA" w:rsidRPr="000D2552" w:rsidRDefault="00AC23CA" w:rsidP="00F61E3F">
            <w:pPr>
              <w:pStyle w:val="afe"/>
              <w:jc w:val="center"/>
              <w:rPr>
                <w:spacing w:val="-4"/>
              </w:rPr>
            </w:pPr>
          </w:p>
          <w:p w:rsidR="006B313B" w:rsidRPr="000D2552" w:rsidRDefault="00AC23CA" w:rsidP="00F61E3F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2</w:t>
            </w:r>
          </w:p>
        </w:tc>
        <w:tc>
          <w:tcPr>
            <w:tcW w:w="317" w:type="pct"/>
            <w:shd w:val="clear" w:color="auto" w:fill="auto"/>
          </w:tcPr>
          <w:p w:rsidR="00AC23CA" w:rsidRPr="000D2552" w:rsidRDefault="00AC23CA" w:rsidP="00F61E3F">
            <w:pPr>
              <w:pStyle w:val="afe"/>
              <w:jc w:val="center"/>
              <w:rPr>
                <w:spacing w:val="-7"/>
              </w:rPr>
            </w:pPr>
          </w:p>
          <w:p w:rsidR="006B313B" w:rsidRPr="000D2552" w:rsidRDefault="00AC23CA" w:rsidP="00F61E3F">
            <w:pPr>
              <w:pStyle w:val="afe"/>
              <w:jc w:val="center"/>
              <w:rPr>
                <w:spacing w:val="-7"/>
              </w:rPr>
            </w:pPr>
            <w:r w:rsidRPr="000D2552">
              <w:rPr>
                <w:spacing w:val="-7"/>
              </w:rPr>
              <w:t>2,5</w:t>
            </w:r>
          </w:p>
        </w:tc>
        <w:tc>
          <w:tcPr>
            <w:tcW w:w="318" w:type="pct"/>
            <w:gridSpan w:val="2"/>
            <w:shd w:val="clear" w:color="auto" w:fill="auto"/>
          </w:tcPr>
          <w:p w:rsidR="00AC23CA" w:rsidRPr="000D2552" w:rsidRDefault="00AC23CA" w:rsidP="00F61E3F">
            <w:pPr>
              <w:pStyle w:val="afe"/>
              <w:jc w:val="center"/>
              <w:rPr>
                <w:spacing w:val="-7"/>
              </w:rPr>
            </w:pPr>
          </w:p>
          <w:p w:rsidR="006B313B" w:rsidRPr="000D2552" w:rsidRDefault="00AC23CA" w:rsidP="00F61E3F">
            <w:pPr>
              <w:pStyle w:val="afe"/>
              <w:jc w:val="center"/>
              <w:rPr>
                <w:spacing w:val="-7"/>
              </w:rPr>
            </w:pPr>
            <w:r w:rsidRPr="000D2552">
              <w:rPr>
                <w:spacing w:val="-7"/>
              </w:rPr>
              <w:t>2,5</w:t>
            </w:r>
          </w:p>
        </w:tc>
        <w:tc>
          <w:tcPr>
            <w:tcW w:w="370" w:type="pct"/>
            <w:shd w:val="clear" w:color="auto" w:fill="auto"/>
          </w:tcPr>
          <w:p w:rsidR="00F61E3F" w:rsidRPr="000D2552" w:rsidRDefault="00F61E3F" w:rsidP="00F61E3F">
            <w:pPr>
              <w:pStyle w:val="afe"/>
              <w:jc w:val="center"/>
            </w:pPr>
          </w:p>
          <w:p w:rsidR="006B313B" w:rsidRPr="000D2552" w:rsidRDefault="00AC23CA" w:rsidP="00F61E3F">
            <w:pPr>
              <w:pStyle w:val="afe"/>
              <w:jc w:val="center"/>
            </w:pPr>
            <w:r w:rsidRPr="000D2552">
              <w:t>7</w:t>
            </w:r>
          </w:p>
        </w:tc>
        <w:tc>
          <w:tcPr>
            <w:tcW w:w="409" w:type="pct"/>
            <w:gridSpan w:val="2"/>
            <w:shd w:val="clear" w:color="auto" w:fill="auto"/>
          </w:tcPr>
          <w:p w:rsidR="00ED4DFA" w:rsidRPr="000D2552" w:rsidRDefault="00ED4DFA" w:rsidP="00ED4DFA">
            <w:pPr>
              <w:pStyle w:val="afe"/>
              <w:jc w:val="center"/>
            </w:pPr>
            <w:r w:rsidRPr="000D2552">
              <w:t>Ежегодно</w:t>
            </w:r>
          </w:p>
          <w:p w:rsidR="006B313B" w:rsidRPr="000D2552" w:rsidRDefault="00ED4DFA" w:rsidP="00ED4DFA">
            <w:pPr>
              <w:pStyle w:val="afe"/>
              <w:jc w:val="center"/>
            </w:pPr>
            <w:r w:rsidRPr="000D2552">
              <w:t>(в течении года)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6B313B" w:rsidRPr="000D2552" w:rsidRDefault="006B313B" w:rsidP="00F61E3F">
            <w:pPr>
              <w:pStyle w:val="afe"/>
              <w:jc w:val="center"/>
            </w:pPr>
          </w:p>
        </w:tc>
      </w:tr>
      <w:tr w:rsidR="00F61E3F" w:rsidRPr="000D2552" w:rsidTr="00FB547B">
        <w:trPr>
          <w:cantSplit/>
          <w:trHeight w:hRule="exact" w:val="1187"/>
        </w:trPr>
        <w:tc>
          <w:tcPr>
            <w:tcW w:w="362" w:type="pct"/>
            <w:shd w:val="clear" w:color="auto" w:fill="auto"/>
          </w:tcPr>
          <w:p w:rsidR="00F61E3F" w:rsidRPr="000D2552" w:rsidRDefault="00F61E3F" w:rsidP="00F61E3F">
            <w:pPr>
              <w:pStyle w:val="afe"/>
              <w:jc w:val="center"/>
              <w:rPr>
                <w:spacing w:val="-12"/>
              </w:rPr>
            </w:pPr>
            <w:r w:rsidRPr="000D2552">
              <w:rPr>
                <w:spacing w:val="-12"/>
              </w:rPr>
              <w:lastRenderedPageBreak/>
              <w:t>ПОМ 4.3.</w:t>
            </w:r>
          </w:p>
        </w:tc>
        <w:tc>
          <w:tcPr>
            <w:tcW w:w="1091" w:type="pct"/>
            <w:shd w:val="clear" w:color="auto" w:fill="auto"/>
          </w:tcPr>
          <w:p w:rsidR="00F61E3F" w:rsidRPr="000D2552" w:rsidRDefault="00F61E3F" w:rsidP="00F61E3F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Показатель</w:t>
            </w:r>
          </w:p>
          <w:p w:rsidR="00F61E3F" w:rsidRPr="000D2552" w:rsidRDefault="00F61E3F" w:rsidP="00F61E3F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Обучение руководителей учреждений, лиц, ответственных за пожарную безопасность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F61E3F" w:rsidRPr="000D2552" w:rsidRDefault="00F61E3F" w:rsidP="00F61E3F">
            <w:pPr>
              <w:pStyle w:val="afe"/>
              <w:jc w:val="center"/>
            </w:pPr>
            <w:r w:rsidRPr="000D2552">
              <w:t>чел</w:t>
            </w:r>
          </w:p>
        </w:tc>
        <w:tc>
          <w:tcPr>
            <w:tcW w:w="275" w:type="pct"/>
            <w:shd w:val="clear" w:color="auto" w:fill="auto"/>
          </w:tcPr>
          <w:p w:rsidR="00ED4DFA" w:rsidRPr="000D2552" w:rsidRDefault="00ED4DFA" w:rsidP="00ED4DFA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Адм.</w:t>
            </w:r>
          </w:p>
          <w:p w:rsidR="00F61E3F" w:rsidRPr="000D2552" w:rsidRDefault="00ED4DFA" w:rsidP="00ED4DFA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Района</w:t>
            </w:r>
          </w:p>
          <w:p w:rsidR="00ED4DFA" w:rsidRPr="000D2552" w:rsidRDefault="00ED4DFA" w:rsidP="00ED4DFA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УМЦ ГО ЧС</w:t>
            </w:r>
          </w:p>
        </w:tc>
        <w:tc>
          <w:tcPr>
            <w:tcW w:w="270" w:type="pct"/>
            <w:shd w:val="clear" w:color="auto" w:fill="auto"/>
          </w:tcPr>
          <w:p w:rsidR="00ED4DFA" w:rsidRPr="000D2552" w:rsidRDefault="00ED4DFA" w:rsidP="00F61E3F">
            <w:pPr>
              <w:pStyle w:val="afe"/>
              <w:jc w:val="center"/>
              <w:rPr>
                <w:spacing w:val="-4"/>
              </w:rPr>
            </w:pPr>
          </w:p>
          <w:p w:rsidR="00F61E3F" w:rsidRPr="000D2552" w:rsidRDefault="00ED4DFA" w:rsidP="00F61E3F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0310</w:t>
            </w:r>
          </w:p>
        </w:tc>
        <w:tc>
          <w:tcPr>
            <w:tcW w:w="273" w:type="pct"/>
            <w:shd w:val="clear" w:color="auto" w:fill="auto"/>
          </w:tcPr>
          <w:p w:rsidR="00FB547B" w:rsidRPr="000D2552" w:rsidRDefault="00FB547B" w:rsidP="00FB547B">
            <w:pPr>
              <w:pStyle w:val="afe"/>
              <w:jc w:val="center"/>
              <w:rPr>
                <w:spacing w:val="-4"/>
              </w:rPr>
            </w:pPr>
          </w:p>
          <w:p w:rsidR="00F61E3F" w:rsidRPr="000D2552" w:rsidRDefault="00FB547B" w:rsidP="00FB547B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0000000218</w:t>
            </w:r>
          </w:p>
        </w:tc>
        <w:tc>
          <w:tcPr>
            <w:tcW w:w="228" w:type="pct"/>
            <w:shd w:val="clear" w:color="auto" w:fill="auto"/>
          </w:tcPr>
          <w:p w:rsidR="00690010" w:rsidRPr="000D2552" w:rsidRDefault="00690010" w:rsidP="00F61E3F">
            <w:pPr>
              <w:pStyle w:val="afe"/>
              <w:jc w:val="center"/>
              <w:rPr>
                <w:spacing w:val="-4"/>
              </w:rPr>
            </w:pPr>
          </w:p>
          <w:p w:rsidR="00F61E3F" w:rsidRPr="000D2552" w:rsidRDefault="00690010" w:rsidP="00F61E3F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244</w:t>
            </w:r>
          </w:p>
        </w:tc>
        <w:tc>
          <w:tcPr>
            <w:tcW w:w="364" w:type="pct"/>
            <w:shd w:val="clear" w:color="auto" w:fill="auto"/>
          </w:tcPr>
          <w:p w:rsidR="00F61E3F" w:rsidRPr="000D2552" w:rsidRDefault="00F61E3F" w:rsidP="00C17B1F">
            <w:pPr>
              <w:pStyle w:val="afe"/>
              <w:jc w:val="center"/>
              <w:rPr>
                <w:spacing w:val="-4"/>
              </w:rPr>
            </w:pPr>
          </w:p>
          <w:p w:rsidR="00F61E3F" w:rsidRPr="000D2552" w:rsidRDefault="00F21A66" w:rsidP="00C17B1F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2</w:t>
            </w:r>
          </w:p>
        </w:tc>
        <w:tc>
          <w:tcPr>
            <w:tcW w:w="317" w:type="pct"/>
            <w:shd w:val="clear" w:color="auto" w:fill="auto"/>
          </w:tcPr>
          <w:p w:rsidR="00F61E3F" w:rsidRPr="000D2552" w:rsidRDefault="00F61E3F" w:rsidP="00C17B1F">
            <w:pPr>
              <w:pStyle w:val="afe"/>
              <w:jc w:val="center"/>
              <w:rPr>
                <w:spacing w:val="-7"/>
              </w:rPr>
            </w:pPr>
          </w:p>
          <w:p w:rsidR="00F61E3F" w:rsidRPr="000D2552" w:rsidRDefault="00F61E3F" w:rsidP="00C17B1F">
            <w:pPr>
              <w:pStyle w:val="afe"/>
              <w:jc w:val="center"/>
              <w:rPr>
                <w:spacing w:val="-7"/>
              </w:rPr>
            </w:pPr>
            <w:r w:rsidRPr="000D2552">
              <w:rPr>
                <w:spacing w:val="-7"/>
              </w:rPr>
              <w:t>2</w:t>
            </w:r>
          </w:p>
        </w:tc>
        <w:tc>
          <w:tcPr>
            <w:tcW w:w="318" w:type="pct"/>
            <w:gridSpan w:val="2"/>
            <w:shd w:val="clear" w:color="auto" w:fill="auto"/>
          </w:tcPr>
          <w:p w:rsidR="00F61E3F" w:rsidRPr="000D2552" w:rsidRDefault="00F61E3F" w:rsidP="00C17B1F">
            <w:pPr>
              <w:pStyle w:val="afe"/>
              <w:jc w:val="center"/>
              <w:rPr>
                <w:spacing w:val="-7"/>
              </w:rPr>
            </w:pPr>
          </w:p>
          <w:p w:rsidR="00F61E3F" w:rsidRPr="000D2552" w:rsidRDefault="00F61E3F" w:rsidP="00C17B1F">
            <w:pPr>
              <w:pStyle w:val="afe"/>
              <w:jc w:val="center"/>
              <w:rPr>
                <w:spacing w:val="-7"/>
              </w:rPr>
            </w:pPr>
            <w:r w:rsidRPr="000D2552">
              <w:rPr>
                <w:spacing w:val="-7"/>
              </w:rPr>
              <w:t>2</w:t>
            </w:r>
          </w:p>
        </w:tc>
        <w:tc>
          <w:tcPr>
            <w:tcW w:w="370" w:type="pct"/>
            <w:shd w:val="clear" w:color="auto" w:fill="auto"/>
          </w:tcPr>
          <w:p w:rsidR="00F61E3F" w:rsidRPr="000D2552" w:rsidRDefault="00F61E3F" w:rsidP="00C17B1F">
            <w:pPr>
              <w:pStyle w:val="afe"/>
              <w:jc w:val="center"/>
            </w:pPr>
          </w:p>
          <w:p w:rsidR="00F61E3F" w:rsidRPr="000D2552" w:rsidRDefault="00F21A66" w:rsidP="00C17B1F">
            <w:pPr>
              <w:pStyle w:val="afe"/>
              <w:jc w:val="center"/>
            </w:pPr>
            <w:r w:rsidRPr="000D2552">
              <w:t>6</w:t>
            </w:r>
          </w:p>
        </w:tc>
        <w:tc>
          <w:tcPr>
            <w:tcW w:w="409" w:type="pct"/>
            <w:gridSpan w:val="2"/>
            <w:shd w:val="clear" w:color="auto" w:fill="auto"/>
          </w:tcPr>
          <w:p w:rsidR="00FB547B" w:rsidRPr="000D2552" w:rsidRDefault="00FB547B" w:rsidP="00ED4DFA">
            <w:pPr>
              <w:pStyle w:val="afe"/>
              <w:jc w:val="center"/>
            </w:pPr>
          </w:p>
          <w:p w:rsidR="00ED4DFA" w:rsidRPr="000D2552" w:rsidRDefault="00ED4DFA" w:rsidP="00ED4DFA">
            <w:pPr>
              <w:pStyle w:val="afe"/>
              <w:jc w:val="center"/>
            </w:pPr>
            <w:r w:rsidRPr="000D2552">
              <w:t>Ежегодно</w:t>
            </w:r>
          </w:p>
          <w:p w:rsidR="00F61E3F" w:rsidRPr="000D2552" w:rsidRDefault="00F61E3F" w:rsidP="00ED4DFA">
            <w:pPr>
              <w:pStyle w:val="afe"/>
              <w:jc w:val="center"/>
            </w:pPr>
          </w:p>
          <w:p w:rsidR="00FB547B" w:rsidRPr="000D2552" w:rsidRDefault="00FB547B" w:rsidP="00ED4DFA">
            <w:pPr>
              <w:pStyle w:val="afe"/>
              <w:jc w:val="center"/>
            </w:pPr>
          </w:p>
        </w:tc>
        <w:tc>
          <w:tcPr>
            <w:tcW w:w="448" w:type="pct"/>
            <w:gridSpan w:val="2"/>
            <w:shd w:val="clear" w:color="auto" w:fill="auto"/>
          </w:tcPr>
          <w:p w:rsidR="00F61E3F" w:rsidRPr="000D2552" w:rsidRDefault="00F61E3F" w:rsidP="00F61E3F">
            <w:pPr>
              <w:pStyle w:val="afe"/>
              <w:jc w:val="center"/>
            </w:pPr>
          </w:p>
        </w:tc>
      </w:tr>
      <w:tr w:rsidR="006B313B" w:rsidRPr="000D2552" w:rsidTr="00F61E3F">
        <w:trPr>
          <w:trHeight w:hRule="exact" w:val="1138"/>
        </w:trPr>
        <w:tc>
          <w:tcPr>
            <w:tcW w:w="362" w:type="pct"/>
            <w:shd w:val="clear" w:color="auto" w:fill="auto"/>
          </w:tcPr>
          <w:p w:rsidR="006B313B" w:rsidRPr="000D2552" w:rsidRDefault="006B313B" w:rsidP="00F61E3F">
            <w:pPr>
              <w:pStyle w:val="afe"/>
              <w:jc w:val="center"/>
              <w:rPr>
                <w:spacing w:val="-12"/>
              </w:rPr>
            </w:pPr>
            <w:r w:rsidRPr="000D2552">
              <w:rPr>
                <w:spacing w:val="-12"/>
              </w:rPr>
              <w:t>ПОМ 4.4.</w:t>
            </w:r>
          </w:p>
        </w:tc>
        <w:tc>
          <w:tcPr>
            <w:tcW w:w="1091" w:type="pct"/>
            <w:shd w:val="clear" w:color="auto" w:fill="auto"/>
          </w:tcPr>
          <w:p w:rsidR="006B313B" w:rsidRPr="000D2552" w:rsidRDefault="006B313B" w:rsidP="00F61E3F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Показатель</w:t>
            </w:r>
          </w:p>
          <w:p w:rsidR="006B313B" w:rsidRPr="000D2552" w:rsidRDefault="006B313B" w:rsidP="00F61E3F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Обучение неработающего населения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B313B" w:rsidRPr="000D2552" w:rsidRDefault="006B313B" w:rsidP="00F61E3F">
            <w:pPr>
              <w:pStyle w:val="afe"/>
              <w:jc w:val="center"/>
            </w:pPr>
            <w:r w:rsidRPr="000D2552">
              <w:t>чел</w:t>
            </w:r>
          </w:p>
        </w:tc>
        <w:tc>
          <w:tcPr>
            <w:tcW w:w="275" w:type="pct"/>
            <w:shd w:val="clear" w:color="auto" w:fill="auto"/>
          </w:tcPr>
          <w:p w:rsidR="006B313B" w:rsidRPr="000D2552" w:rsidRDefault="00ED4DFA" w:rsidP="00F61E3F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Адм.</w:t>
            </w:r>
          </w:p>
          <w:p w:rsidR="00ED4DFA" w:rsidRPr="000D2552" w:rsidRDefault="00ED4DFA" w:rsidP="00F61E3F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района и с/п</w:t>
            </w:r>
          </w:p>
        </w:tc>
        <w:tc>
          <w:tcPr>
            <w:tcW w:w="270" w:type="pct"/>
            <w:shd w:val="clear" w:color="auto" w:fill="auto"/>
          </w:tcPr>
          <w:p w:rsidR="00ED4DFA" w:rsidRPr="000D2552" w:rsidRDefault="00ED4DFA" w:rsidP="00F61E3F">
            <w:pPr>
              <w:pStyle w:val="afe"/>
              <w:jc w:val="center"/>
              <w:rPr>
                <w:spacing w:val="-4"/>
              </w:rPr>
            </w:pPr>
          </w:p>
          <w:p w:rsidR="006B313B" w:rsidRPr="000D2552" w:rsidRDefault="00ED4DFA" w:rsidP="00F61E3F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0310</w:t>
            </w:r>
          </w:p>
        </w:tc>
        <w:tc>
          <w:tcPr>
            <w:tcW w:w="273" w:type="pct"/>
            <w:shd w:val="clear" w:color="auto" w:fill="auto"/>
          </w:tcPr>
          <w:p w:rsidR="00FB547B" w:rsidRPr="000D2552" w:rsidRDefault="00FB547B" w:rsidP="00F61E3F">
            <w:pPr>
              <w:pStyle w:val="afe"/>
              <w:jc w:val="center"/>
              <w:rPr>
                <w:spacing w:val="-4"/>
              </w:rPr>
            </w:pPr>
          </w:p>
          <w:p w:rsidR="006B313B" w:rsidRPr="000D2552" w:rsidRDefault="00FB547B" w:rsidP="00F61E3F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0000000218</w:t>
            </w:r>
          </w:p>
        </w:tc>
        <w:tc>
          <w:tcPr>
            <w:tcW w:w="228" w:type="pct"/>
            <w:shd w:val="clear" w:color="auto" w:fill="auto"/>
          </w:tcPr>
          <w:p w:rsidR="00690010" w:rsidRPr="000D2552" w:rsidRDefault="00690010" w:rsidP="00F61E3F">
            <w:pPr>
              <w:pStyle w:val="afe"/>
              <w:jc w:val="center"/>
              <w:rPr>
                <w:spacing w:val="-4"/>
              </w:rPr>
            </w:pPr>
          </w:p>
          <w:p w:rsidR="006B313B" w:rsidRPr="000D2552" w:rsidRDefault="00690010" w:rsidP="00F61E3F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244</w:t>
            </w:r>
          </w:p>
        </w:tc>
        <w:tc>
          <w:tcPr>
            <w:tcW w:w="364" w:type="pct"/>
            <w:shd w:val="clear" w:color="auto" w:fill="auto"/>
          </w:tcPr>
          <w:p w:rsidR="00AC23CA" w:rsidRPr="000D2552" w:rsidRDefault="00AC23CA" w:rsidP="00F61E3F">
            <w:pPr>
              <w:pStyle w:val="afe"/>
              <w:jc w:val="center"/>
              <w:rPr>
                <w:spacing w:val="-4"/>
              </w:rPr>
            </w:pPr>
          </w:p>
          <w:p w:rsidR="006B313B" w:rsidRPr="000D2552" w:rsidRDefault="00F21A66" w:rsidP="00F61E3F">
            <w:pPr>
              <w:pStyle w:val="afe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2</w:t>
            </w:r>
          </w:p>
        </w:tc>
        <w:tc>
          <w:tcPr>
            <w:tcW w:w="317" w:type="pct"/>
            <w:shd w:val="clear" w:color="auto" w:fill="auto"/>
          </w:tcPr>
          <w:p w:rsidR="00AC23CA" w:rsidRPr="000D2552" w:rsidRDefault="00AC23CA" w:rsidP="00F61E3F">
            <w:pPr>
              <w:pStyle w:val="afe"/>
              <w:jc w:val="center"/>
              <w:rPr>
                <w:spacing w:val="-7"/>
              </w:rPr>
            </w:pPr>
          </w:p>
          <w:p w:rsidR="006B313B" w:rsidRPr="000D2552" w:rsidRDefault="00AC23CA" w:rsidP="00F61E3F">
            <w:pPr>
              <w:pStyle w:val="afe"/>
              <w:jc w:val="center"/>
              <w:rPr>
                <w:spacing w:val="-7"/>
              </w:rPr>
            </w:pPr>
            <w:r w:rsidRPr="000D2552">
              <w:rPr>
                <w:spacing w:val="-7"/>
              </w:rPr>
              <w:t>2</w:t>
            </w:r>
          </w:p>
        </w:tc>
        <w:tc>
          <w:tcPr>
            <w:tcW w:w="318" w:type="pct"/>
            <w:gridSpan w:val="2"/>
            <w:shd w:val="clear" w:color="auto" w:fill="auto"/>
          </w:tcPr>
          <w:p w:rsidR="00AC23CA" w:rsidRPr="000D2552" w:rsidRDefault="00AC23CA" w:rsidP="00F61E3F">
            <w:pPr>
              <w:pStyle w:val="afe"/>
              <w:jc w:val="center"/>
              <w:rPr>
                <w:spacing w:val="-7"/>
              </w:rPr>
            </w:pPr>
          </w:p>
          <w:p w:rsidR="006B313B" w:rsidRPr="000D2552" w:rsidRDefault="00AC23CA" w:rsidP="00F61E3F">
            <w:pPr>
              <w:pStyle w:val="afe"/>
              <w:jc w:val="center"/>
              <w:rPr>
                <w:spacing w:val="-7"/>
              </w:rPr>
            </w:pPr>
            <w:r w:rsidRPr="000D2552">
              <w:rPr>
                <w:spacing w:val="-7"/>
              </w:rPr>
              <w:t>2</w:t>
            </w:r>
          </w:p>
        </w:tc>
        <w:tc>
          <w:tcPr>
            <w:tcW w:w="370" w:type="pct"/>
            <w:shd w:val="clear" w:color="auto" w:fill="auto"/>
          </w:tcPr>
          <w:p w:rsidR="00F61E3F" w:rsidRPr="000D2552" w:rsidRDefault="00F61E3F" w:rsidP="00F61E3F">
            <w:pPr>
              <w:pStyle w:val="afe"/>
              <w:jc w:val="center"/>
            </w:pPr>
          </w:p>
          <w:p w:rsidR="006B313B" w:rsidRPr="000D2552" w:rsidRDefault="00F21A66" w:rsidP="00F61E3F">
            <w:pPr>
              <w:pStyle w:val="afe"/>
              <w:jc w:val="center"/>
            </w:pPr>
            <w:r w:rsidRPr="000D2552">
              <w:t>6</w:t>
            </w:r>
          </w:p>
        </w:tc>
        <w:tc>
          <w:tcPr>
            <w:tcW w:w="409" w:type="pct"/>
            <w:gridSpan w:val="2"/>
            <w:shd w:val="clear" w:color="auto" w:fill="auto"/>
          </w:tcPr>
          <w:p w:rsidR="00FB547B" w:rsidRPr="000D2552" w:rsidRDefault="00FB547B" w:rsidP="00ED4DFA">
            <w:pPr>
              <w:pStyle w:val="afe"/>
              <w:jc w:val="center"/>
            </w:pPr>
          </w:p>
          <w:p w:rsidR="00ED4DFA" w:rsidRPr="000D2552" w:rsidRDefault="00ED4DFA" w:rsidP="00ED4DFA">
            <w:pPr>
              <w:pStyle w:val="afe"/>
              <w:jc w:val="center"/>
            </w:pPr>
            <w:r w:rsidRPr="000D2552">
              <w:t>Ежегодно</w:t>
            </w:r>
          </w:p>
          <w:p w:rsidR="006B313B" w:rsidRPr="000D2552" w:rsidRDefault="006B313B" w:rsidP="00ED4DFA">
            <w:pPr>
              <w:pStyle w:val="afe"/>
              <w:jc w:val="center"/>
            </w:pPr>
          </w:p>
        </w:tc>
        <w:tc>
          <w:tcPr>
            <w:tcW w:w="448" w:type="pct"/>
            <w:gridSpan w:val="2"/>
            <w:shd w:val="clear" w:color="auto" w:fill="auto"/>
          </w:tcPr>
          <w:p w:rsidR="006B313B" w:rsidRPr="000D2552" w:rsidRDefault="006B313B" w:rsidP="00F61E3F">
            <w:pPr>
              <w:pStyle w:val="afe"/>
              <w:jc w:val="center"/>
            </w:pPr>
          </w:p>
        </w:tc>
      </w:tr>
      <w:tr w:rsidR="002B07A8" w:rsidRPr="000D2552" w:rsidTr="002B07A8">
        <w:trPr>
          <w:trHeight w:hRule="exact" w:val="485"/>
        </w:trPr>
        <w:tc>
          <w:tcPr>
            <w:tcW w:w="1728" w:type="pct"/>
            <w:gridSpan w:val="4"/>
            <w:shd w:val="clear" w:color="auto" w:fill="auto"/>
          </w:tcPr>
          <w:p w:rsidR="002B07A8" w:rsidRPr="000D2552" w:rsidRDefault="002B07A8" w:rsidP="00AC23CA">
            <w:pPr>
              <w:pStyle w:val="afe"/>
              <w:jc w:val="center"/>
              <w:rPr>
                <w:spacing w:val="-1"/>
              </w:rPr>
            </w:pPr>
            <w:r w:rsidRPr="000D2552">
              <w:rPr>
                <w:spacing w:val="-1"/>
              </w:rPr>
              <w:t>В С Е Г О:</w:t>
            </w:r>
          </w:p>
        </w:tc>
        <w:tc>
          <w:tcPr>
            <w:tcW w:w="275" w:type="pct"/>
            <w:shd w:val="clear" w:color="auto" w:fill="auto"/>
          </w:tcPr>
          <w:p w:rsidR="002B07A8" w:rsidRPr="000D2552" w:rsidRDefault="002B07A8" w:rsidP="00AC23CA">
            <w:pPr>
              <w:pStyle w:val="afe"/>
              <w:contextualSpacing/>
              <w:rPr>
                <w:spacing w:val="-4"/>
              </w:rPr>
            </w:pPr>
          </w:p>
        </w:tc>
        <w:tc>
          <w:tcPr>
            <w:tcW w:w="270" w:type="pct"/>
            <w:shd w:val="clear" w:color="auto" w:fill="auto"/>
          </w:tcPr>
          <w:p w:rsidR="002B07A8" w:rsidRPr="000D2552" w:rsidRDefault="002B07A8" w:rsidP="00AC23CA">
            <w:pPr>
              <w:pStyle w:val="afe"/>
              <w:contextualSpacing/>
              <w:rPr>
                <w:spacing w:val="-4"/>
              </w:rPr>
            </w:pPr>
          </w:p>
        </w:tc>
        <w:tc>
          <w:tcPr>
            <w:tcW w:w="273" w:type="pct"/>
            <w:shd w:val="clear" w:color="auto" w:fill="auto"/>
          </w:tcPr>
          <w:p w:rsidR="002B07A8" w:rsidRPr="000D2552" w:rsidRDefault="002B07A8" w:rsidP="00AC23CA">
            <w:pPr>
              <w:pStyle w:val="afe"/>
              <w:contextualSpacing/>
              <w:rPr>
                <w:spacing w:val="-4"/>
              </w:rPr>
            </w:pPr>
          </w:p>
        </w:tc>
        <w:tc>
          <w:tcPr>
            <w:tcW w:w="228" w:type="pct"/>
            <w:shd w:val="clear" w:color="auto" w:fill="auto"/>
          </w:tcPr>
          <w:p w:rsidR="002B07A8" w:rsidRPr="000D2552" w:rsidRDefault="002B07A8" w:rsidP="00AC23CA">
            <w:pPr>
              <w:pStyle w:val="afe"/>
              <w:contextualSpacing/>
              <w:rPr>
                <w:spacing w:val="-4"/>
              </w:rPr>
            </w:pPr>
          </w:p>
        </w:tc>
        <w:tc>
          <w:tcPr>
            <w:tcW w:w="364" w:type="pct"/>
            <w:shd w:val="clear" w:color="auto" w:fill="auto"/>
          </w:tcPr>
          <w:p w:rsidR="002B07A8" w:rsidRPr="000D2552" w:rsidRDefault="002B07A8" w:rsidP="00C17B1F">
            <w:pPr>
              <w:jc w:val="center"/>
            </w:pPr>
            <w:r w:rsidRPr="000D2552">
              <w:rPr>
                <w:spacing w:val="-4"/>
              </w:rPr>
              <w:t>200</w:t>
            </w:r>
          </w:p>
        </w:tc>
        <w:tc>
          <w:tcPr>
            <w:tcW w:w="317" w:type="pct"/>
            <w:shd w:val="clear" w:color="auto" w:fill="auto"/>
          </w:tcPr>
          <w:p w:rsidR="002B07A8" w:rsidRPr="000D2552" w:rsidRDefault="002B07A8" w:rsidP="00C17B1F">
            <w:pPr>
              <w:jc w:val="center"/>
            </w:pPr>
            <w:r w:rsidRPr="000D2552">
              <w:rPr>
                <w:spacing w:val="-4"/>
              </w:rPr>
              <w:t>200</w:t>
            </w:r>
          </w:p>
        </w:tc>
        <w:tc>
          <w:tcPr>
            <w:tcW w:w="318" w:type="pct"/>
            <w:gridSpan w:val="2"/>
            <w:shd w:val="clear" w:color="auto" w:fill="auto"/>
          </w:tcPr>
          <w:p w:rsidR="002B07A8" w:rsidRPr="000D2552" w:rsidRDefault="002B07A8" w:rsidP="00C17B1F">
            <w:pPr>
              <w:contextualSpacing/>
              <w:jc w:val="center"/>
            </w:pPr>
            <w:r w:rsidRPr="000D2552">
              <w:rPr>
                <w:spacing w:val="-4"/>
              </w:rPr>
              <w:t>200</w:t>
            </w:r>
          </w:p>
        </w:tc>
        <w:tc>
          <w:tcPr>
            <w:tcW w:w="370" w:type="pct"/>
            <w:shd w:val="clear" w:color="auto" w:fill="auto"/>
          </w:tcPr>
          <w:p w:rsidR="002B07A8" w:rsidRPr="000D2552" w:rsidRDefault="002B07A8" w:rsidP="00C17B1F">
            <w:pPr>
              <w:pStyle w:val="afe"/>
              <w:contextualSpacing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600</w:t>
            </w:r>
          </w:p>
        </w:tc>
        <w:tc>
          <w:tcPr>
            <w:tcW w:w="409" w:type="pct"/>
            <w:gridSpan w:val="2"/>
            <w:shd w:val="clear" w:color="auto" w:fill="auto"/>
            <w:vAlign w:val="center"/>
          </w:tcPr>
          <w:p w:rsidR="002B07A8" w:rsidRPr="000D2552" w:rsidRDefault="002B07A8" w:rsidP="00AC23CA">
            <w:pPr>
              <w:pStyle w:val="afe"/>
              <w:contextualSpacing/>
              <w:rPr>
                <w:spacing w:val="-4"/>
              </w:rPr>
            </w:pPr>
          </w:p>
        </w:tc>
        <w:tc>
          <w:tcPr>
            <w:tcW w:w="44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07A8" w:rsidRPr="000D2552" w:rsidRDefault="002B07A8" w:rsidP="00AC23CA">
            <w:pPr>
              <w:pStyle w:val="afe"/>
              <w:contextualSpacing/>
              <w:rPr>
                <w:spacing w:val="-4"/>
              </w:rPr>
            </w:pPr>
          </w:p>
        </w:tc>
      </w:tr>
      <w:tr w:rsidR="00DA1A7B" w:rsidRPr="000D2552" w:rsidTr="00F61E3F">
        <w:trPr>
          <w:trHeight w:hRule="exact" w:val="485"/>
        </w:trPr>
        <w:tc>
          <w:tcPr>
            <w:tcW w:w="1728" w:type="pct"/>
            <w:gridSpan w:val="4"/>
            <w:shd w:val="clear" w:color="auto" w:fill="auto"/>
            <w:vAlign w:val="center"/>
          </w:tcPr>
          <w:p w:rsidR="00DA1A7B" w:rsidRPr="000D2552" w:rsidRDefault="00DA1A7B" w:rsidP="00AC23CA">
            <w:pPr>
              <w:pStyle w:val="afe"/>
              <w:jc w:val="center"/>
              <w:rPr>
                <w:spacing w:val="-1"/>
              </w:rPr>
            </w:pPr>
            <w:r w:rsidRPr="000D2552">
              <w:rPr>
                <w:spacing w:val="-1"/>
              </w:rPr>
              <w:t>И Т О Г О за весь период:</w:t>
            </w:r>
          </w:p>
        </w:tc>
        <w:tc>
          <w:tcPr>
            <w:tcW w:w="275" w:type="pct"/>
            <w:shd w:val="clear" w:color="auto" w:fill="auto"/>
          </w:tcPr>
          <w:p w:rsidR="00DA1A7B" w:rsidRPr="000D2552" w:rsidRDefault="00DA1A7B" w:rsidP="00F61E3F">
            <w:pPr>
              <w:pStyle w:val="afe"/>
              <w:jc w:val="center"/>
              <w:rPr>
                <w:spacing w:val="-4"/>
              </w:rPr>
            </w:pPr>
          </w:p>
        </w:tc>
        <w:tc>
          <w:tcPr>
            <w:tcW w:w="270" w:type="pct"/>
            <w:shd w:val="clear" w:color="auto" w:fill="auto"/>
          </w:tcPr>
          <w:p w:rsidR="00DA1A7B" w:rsidRPr="000D2552" w:rsidRDefault="00DA1A7B" w:rsidP="00F61E3F">
            <w:pPr>
              <w:pStyle w:val="afe"/>
              <w:jc w:val="center"/>
              <w:rPr>
                <w:spacing w:val="-4"/>
              </w:rPr>
            </w:pPr>
          </w:p>
        </w:tc>
        <w:tc>
          <w:tcPr>
            <w:tcW w:w="273" w:type="pct"/>
            <w:shd w:val="clear" w:color="auto" w:fill="auto"/>
          </w:tcPr>
          <w:p w:rsidR="00DA1A7B" w:rsidRPr="000D2552" w:rsidRDefault="00DA1A7B" w:rsidP="00F61E3F">
            <w:pPr>
              <w:pStyle w:val="afe"/>
              <w:jc w:val="center"/>
              <w:rPr>
                <w:spacing w:val="-4"/>
              </w:rPr>
            </w:pPr>
          </w:p>
        </w:tc>
        <w:tc>
          <w:tcPr>
            <w:tcW w:w="228" w:type="pct"/>
            <w:shd w:val="clear" w:color="auto" w:fill="auto"/>
          </w:tcPr>
          <w:p w:rsidR="00DA1A7B" w:rsidRPr="000D2552" w:rsidRDefault="00DA1A7B" w:rsidP="00F61E3F">
            <w:pPr>
              <w:pStyle w:val="afe"/>
              <w:jc w:val="center"/>
              <w:rPr>
                <w:spacing w:val="-4"/>
              </w:rPr>
            </w:pPr>
          </w:p>
        </w:tc>
        <w:tc>
          <w:tcPr>
            <w:tcW w:w="364" w:type="pct"/>
            <w:shd w:val="clear" w:color="auto" w:fill="auto"/>
          </w:tcPr>
          <w:p w:rsidR="00DA1A7B" w:rsidRPr="000D2552" w:rsidRDefault="00DA1A7B" w:rsidP="00F61E3F">
            <w:pPr>
              <w:jc w:val="center"/>
            </w:pPr>
            <w:r w:rsidRPr="000D2552">
              <w:rPr>
                <w:b/>
                <w:spacing w:val="-4"/>
              </w:rPr>
              <w:t>200</w:t>
            </w:r>
          </w:p>
        </w:tc>
        <w:tc>
          <w:tcPr>
            <w:tcW w:w="317" w:type="pct"/>
            <w:shd w:val="clear" w:color="auto" w:fill="auto"/>
          </w:tcPr>
          <w:p w:rsidR="00DA1A7B" w:rsidRPr="000D2552" w:rsidRDefault="00DA1A7B" w:rsidP="00F61E3F">
            <w:pPr>
              <w:jc w:val="center"/>
            </w:pPr>
            <w:r w:rsidRPr="000D2552">
              <w:rPr>
                <w:b/>
                <w:spacing w:val="-4"/>
              </w:rPr>
              <w:t>200</w:t>
            </w:r>
          </w:p>
        </w:tc>
        <w:tc>
          <w:tcPr>
            <w:tcW w:w="318" w:type="pct"/>
            <w:gridSpan w:val="2"/>
            <w:shd w:val="clear" w:color="auto" w:fill="auto"/>
          </w:tcPr>
          <w:p w:rsidR="00DA1A7B" w:rsidRPr="000D2552" w:rsidRDefault="00DA1A7B" w:rsidP="00F61E3F">
            <w:pPr>
              <w:contextualSpacing/>
              <w:jc w:val="center"/>
            </w:pPr>
            <w:r w:rsidRPr="000D2552">
              <w:rPr>
                <w:b/>
                <w:spacing w:val="-4"/>
              </w:rPr>
              <w:t>200</w:t>
            </w:r>
          </w:p>
        </w:tc>
        <w:tc>
          <w:tcPr>
            <w:tcW w:w="370" w:type="pct"/>
            <w:shd w:val="clear" w:color="auto" w:fill="auto"/>
          </w:tcPr>
          <w:p w:rsidR="00DA1A7B" w:rsidRPr="000D2552" w:rsidRDefault="00DA1A7B" w:rsidP="00F61E3F">
            <w:pPr>
              <w:pStyle w:val="afe"/>
              <w:contextualSpacing/>
              <w:jc w:val="center"/>
              <w:rPr>
                <w:b/>
                <w:spacing w:val="-4"/>
              </w:rPr>
            </w:pPr>
            <w:r w:rsidRPr="000D2552">
              <w:rPr>
                <w:b/>
                <w:spacing w:val="-4"/>
              </w:rPr>
              <w:t>600</w:t>
            </w:r>
          </w:p>
        </w:tc>
        <w:tc>
          <w:tcPr>
            <w:tcW w:w="409" w:type="pct"/>
            <w:gridSpan w:val="2"/>
            <w:shd w:val="clear" w:color="auto" w:fill="auto"/>
          </w:tcPr>
          <w:p w:rsidR="00DA1A7B" w:rsidRPr="000D2552" w:rsidRDefault="00DA1A7B" w:rsidP="00F61E3F">
            <w:pPr>
              <w:pStyle w:val="afe"/>
              <w:jc w:val="center"/>
              <w:rPr>
                <w:spacing w:val="-4"/>
              </w:rPr>
            </w:pPr>
          </w:p>
        </w:tc>
        <w:tc>
          <w:tcPr>
            <w:tcW w:w="44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1A7B" w:rsidRPr="000D2552" w:rsidRDefault="00DA1A7B" w:rsidP="00AC23CA">
            <w:pPr>
              <w:pStyle w:val="afe"/>
              <w:rPr>
                <w:spacing w:val="-4"/>
              </w:rPr>
            </w:pPr>
          </w:p>
        </w:tc>
      </w:tr>
      <w:tr w:rsidR="006B313B" w:rsidRPr="000D2552" w:rsidTr="00AC23CA">
        <w:trPr>
          <w:gridAfter w:val="1"/>
          <w:wAfter w:w="284" w:type="pct"/>
          <w:trHeight w:hRule="exact" w:val="491"/>
        </w:trPr>
        <w:tc>
          <w:tcPr>
            <w:tcW w:w="1544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6B313B" w:rsidRPr="000D2552" w:rsidRDefault="006B313B" w:rsidP="00AC23CA">
            <w:pPr>
              <w:pStyle w:val="afe"/>
              <w:jc w:val="center"/>
              <w:rPr>
                <w:spacing w:val="-4"/>
              </w:rPr>
            </w:pPr>
          </w:p>
        </w:tc>
        <w:tc>
          <w:tcPr>
            <w:tcW w:w="2092" w:type="pct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6B313B" w:rsidRPr="000D2552" w:rsidRDefault="006B313B" w:rsidP="00AC23CA">
            <w:pPr>
              <w:pStyle w:val="afe"/>
              <w:jc w:val="center"/>
              <w:rPr>
                <w:spacing w:val="-4"/>
              </w:rPr>
            </w:pPr>
          </w:p>
        </w:tc>
        <w:tc>
          <w:tcPr>
            <w:tcW w:w="682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313B" w:rsidRPr="000D2552" w:rsidRDefault="006B313B" w:rsidP="00AC23CA">
            <w:pPr>
              <w:pStyle w:val="afe"/>
              <w:rPr>
                <w:spacing w:val="-4"/>
              </w:rPr>
            </w:pPr>
          </w:p>
        </w:tc>
        <w:tc>
          <w:tcPr>
            <w:tcW w:w="398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313B" w:rsidRPr="000D2552" w:rsidRDefault="006B313B" w:rsidP="00AC23CA">
            <w:pPr>
              <w:pStyle w:val="afe"/>
              <w:rPr>
                <w:spacing w:val="-4"/>
              </w:rPr>
            </w:pPr>
          </w:p>
        </w:tc>
      </w:tr>
    </w:tbl>
    <w:p w:rsidR="006B313B" w:rsidRPr="000D2552" w:rsidRDefault="006B313B" w:rsidP="006B313B">
      <w:pPr>
        <w:pStyle w:val="afe"/>
      </w:pPr>
    </w:p>
    <w:p w:rsidR="006B313B" w:rsidRPr="000D2552" w:rsidRDefault="006B313B" w:rsidP="006B313B">
      <w:pPr>
        <w:pStyle w:val="afe"/>
      </w:pPr>
    </w:p>
    <w:p w:rsidR="006B313B" w:rsidRPr="000D2552" w:rsidRDefault="006B313B">
      <w:pPr>
        <w:pStyle w:val="afe"/>
      </w:pPr>
    </w:p>
    <w:sectPr w:rsidR="006B313B" w:rsidRPr="000D2552" w:rsidSect="007B4164">
      <w:pgSz w:w="16838" w:h="11906" w:orient="landscape" w:code="9"/>
      <w:pgMar w:top="1418" w:right="1134" w:bottom="851" w:left="1134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5C6" w:rsidRDefault="009005C6">
      <w:r>
        <w:separator/>
      </w:r>
    </w:p>
  </w:endnote>
  <w:endnote w:type="continuationSeparator" w:id="1">
    <w:p w:rsidR="009005C6" w:rsidRDefault="00900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5C6" w:rsidRDefault="009005C6">
      <w:r>
        <w:separator/>
      </w:r>
    </w:p>
  </w:footnote>
  <w:footnote w:type="continuationSeparator" w:id="1">
    <w:p w:rsidR="009005C6" w:rsidRDefault="009005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B1F" w:rsidRDefault="00FF202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17B1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17B1F">
      <w:rPr>
        <w:rStyle w:val="a9"/>
        <w:noProof/>
      </w:rPr>
      <w:t>1</w:t>
    </w:r>
    <w:r>
      <w:rPr>
        <w:rStyle w:val="a9"/>
      </w:rPr>
      <w:fldChar w:fldCharType="end"/>
    </w:r>
  </w:p>
  <w:p w:rsidR="00C17B1F" w:rsidRDefault="00C17B1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B1F" w:rsidRDefault="00C17B1F">
    <w:pPr>
      <w:pStyle w:val="a7"/>
      <w:jc w:val="center"/>
    </w:pPr>
  </w:p>
  <w:p w:rsidR="00C17B1F" w:rsidRDefault="00C17B1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3C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B46885"/>
    <w:multiLevelType w:val="hybridMultilevel"/>
    <w:tmpl w:val="140EA4F2"/>
    <w:lvl w:ilvl="0" w:tplc="5DC4B38A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5BCE481E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7C43896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22EC444C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A8E4C6A2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CDCCCB68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CB08B138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21446FCC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84D2F590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>
    <w:nsid w:val="03D07C1D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B42D9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7B68D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DC424D"/>
    <w:multiLevelType w:val="hybridMultilevel"/>
    <w:tmpl w:val="E1B43822"/>
    <w:lvl w:ilvl="0" w:tplc="73423094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A8E650E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49D85A46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B9CC3896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5A6C4DA0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4B1AB37A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FDFA2762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67885720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FC6AF774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6">
    <w:nsid w:val="11B56EA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057EB0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25D2674"/>
    <w:multiLevelType w:val="multilevel"/>
    <w:tmpl w:val="B2C4A7E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001" w:hanging="432"/>
      </w:pPr>
    </w:lvl>
    <w:lvl w:ilvl="2">
      <w:start w:val="1"/>
      <w:numFmt w:val="decimal"/>
      <w:lvlText w:val="%1.%2.%3."/>
      <w:lvlJc w:val="left"/>
      <w:pPr>
        <w:ind w:left="1225" w:hanging="504"/>
      </w:pPr>
    </w:lvl>
    <w:lvl w:ilvl="3">
      <w:start w:val="1"/>
      <w:numFmt w:val="decimal"/>
      <w:lvlText w:val="%1.%2.%3.%4."/>
      <w:lvlJc w:val="left"/>
      <w:pPr>
        <w:ind w:left="1729" w:hanging="648"/>
      </w:pPr>
    </w:lvl>
    <w:lvl w:ilvl="4">
      <w:start w:val="1"/>
      <w:numFmt w:val="decimal"/>
      <w:lvlText w:val="%1.%2.%3.%4.%5."/>
      <w:lvlJc w:val="left"/>
      <w:pPr>
        <w:ind w:left="2233" w:hanging="792"/>
      </w:pPr>
    </w:lvl>
    <w:lvl w:ilvl="5">
      <w:start w:val="1"/>
      <w:numFmt w:val="decimal"/>
      <w:lvlText w:val="%1.%2.%3.%4.%5.%6."/>
      <w:lvlJc w:val="left"/>
      <w:pPr>
        <w:ind w:left="2737" w:hanging="936"/>
      </w:pPr>
    </w:lvl>
    <w:lvl w:ilvl="6">
      <w:start w:val="1"/>
      <w:numFmt w:val="decimal"/>
      <w:lvlText w:val="%1.%2.%3.%4.%5.%6.%7."/>
      <w:lvlJc w:val="left"/>
      <w:pPr>
        <w:ind w:left="3241" w:hanging="1080"/>
      </w:pPr>
    </w:lvl>
    <w:lvl w:ilvl="7">
      <w:start w:val="1"/>
      <w:numFmt w:val="decimal"/>
      <w:lvlText w:val="%1.%2.%3.%4.%5.%6.%7.%8."/>
      <w:lvlJc w:val="left"/>
      <w:pPr>
        <w:ind w:left="3745" w:hanging="1224"/>
      </w:pPr>
    </w:lvl>
    <w:lvl w:ilvl="8">
      <w:start w:val="1"/>
      <w:numFmt w:val="decimal"/>
      <w:lvlText w:val="%1.%2.%3.%4.%5.%6.%7.%8.%9."/>
      <w:lvlJc w:val="left"/>
      <w:pPr>
        <w:ind w:left="4321" w:hanging="1440"/>
      </w:pPr>
    </w:lvl>
  </w:abstractNum>
  <w:abstractNum w:abstractNumId="9">
    <w:nsid w:val="18DE4445"/>
    <w:multiLevelType w:val="multilevel"/>
    <w:tmpl w:val="B2C4A7E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001" w:hanging="432"/>
      </w:pPr>
    </w:lvl>
    <w:lvl w:ilvl="2">
      <w:start w:val="1"/>
      <w:numFmt w:val="decimal"/>
      <w:lvlText w:val="%1.%2.%3."/>
      <w:lvlJc w:val="left"/>
      <w:pPr>
        <w:ind w:left="1225" w:hanging="504"/>
      </w:pPr>
    </w:lvl>
    <w:lvl w:ilvl="3">
      <w:start w:val="1"/>
      <w:numFmt w:val="decimal"/>
      <w:lvlText w:val="%1.%2.%3.%4."/>
      <w:lvlJc w:val="left"/>
      <w:pPr>
        <w:ind w:left="1729" w:hanging="648"/>
      </w:pPr>
    </w:lvl>
    <w:lvl w:ilvl="4">
      <w:start w:val="1"/>
      <w:numFmt w:val="decimal"/>
      <w:lvlText w:val="%1.%2.%3.%4.%5."/>
      <w:lvlJc w:val="left"/>
      <w:pPr>
        <w:ind w:left="2233" w:hanging="792"/>
      </w:pPr>
    </w:lvl>
    <w:lvl w:ilvl="5">
      <w:start w:val="1"/>
      <w:numFmt w:val="decimal"/>
      <w:lvlText w:val="%1.%2.%3.%4.%5.%6."/>
      <w:lvlJc w:val="left"/>
      <w:pPr>
        <w:ind w:left="2737" w:hanging="936"/>
      </w:pPr>
    </w:lvl>
    <w:lvl w:ilvl="6">
      <w:start w:val="1"/>
      <w:numFmt w:val="decimal"/>
      <w:lvlText w:val="%1.%2.%3.%4.%5.%6.%7."/>
      <w:lvlJc w:val="left"/>
      <w:pPr>
        <w:ind w:left="3241" w:hanging="1080"/>
      </w:pPr>
    </w:lvl>
    <w:lvl w:ilvl="7">
      <w:start w:val="1"/>
      <w:numFmt w:val="decimal"/>
      <w:lvlText w:val="%1.%2.%3.%4.%5.%6.%7.%8."/>
      <w:lvlJc w:val="left"/>
      <w:pPr>
        <w:ind w:left="3745" w:hanging="1224"/>
      </w:pPr>
    </w:lvl>
    <w:lvl w:ilvl="8">
      <w:start w:val="1"/>
      <w:numFmt w:val="decimal"/>
      <w:lvlText w:val="%1.%2.%3.%4.%5.%6.%7.%8.%9."/>
      <w:lvlJc w:val="left"/>
      <w:pPr>
        <w:ind w:left="4321" w:hanging="1440"/>
      </w:pPr>
    </w:lvl>
  </w:abstractNum>
  <w:abstractNum w:abstractNumId="10">
    <w:nsid w:val="198953A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9CD718E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B81B1D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27944E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3070E3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0E4686"/>
    <w:multiLevelType w:val="hybridMultilevel"/>
    <w:tmpl w:val="88720D9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970641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F691153"/>
    <w:multiLevelType w:val="multilevel"/>
    <w:tmpl w:val="B2C4A7E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001" w:hanging="432"/>
      </w:pPr>
    </w:lvl>
    <w:lvl w:ilvl="2">
      <w:start w:val="1"/>
      <w:numFmt w:val="decimal"/>
      <w:lvlText w:val="%1.%2.%3."/>
      <w:lvlJc w:val="left"/>
      <w:pPr>
        <w:ind w:left="1225" w:hanging="504"/>
      </w:pPr>
    </w:lvl>
    <w:lvl w:ilvl="3">
      <w:start w:val="1"/>
      <w:numFmt w:val="decimal"/>
      <w:lvlText w:val="%1.%2.%3.%4."/>
      <w:lvlJc w:val="left"/>
      <w:pPr>
        <w:ind w:left="1729" w:hanging="648"/>
      </w:pPr>
    </w:lvl>
    <w:lvl w:ilvl="4">
      <w:start w:val="1"/>
      <w:numFmt w:val="decimal"/>
      <w:lvlText w:val="%1.%2.%3.%4.%5."/>
      <w:lvlJc w:val="left"/>
      <w:pPr>
        <w:ind w:left="2233" w:hanging="792"/>
      </w:pPr>
    </w:lvl>
    <w:lvl w:ilvl="5">
      <w:start w:val="1"/>
      <w:numFmt w:val="decimal"/>
      <w:lvlText w:val="%1.%2.%3.%4.%5.%6."/>
      <w:lvlJc w:val="left"/>
      <w:pPr>
        <w:ind w:left="2737" w:hanging="936"/>
      </w:pPr>
    </w:lvl>
    <w:lvl w:ilvl="6">
      <w:start w:val="1"/>
      <w:numFmt w:val="decimal"/>
      <w:lvlText w:val="%1.%2.%3.%4.%5.%6.%7."/>
      <w:lvlJc w:val="left"/>
      <w:pPr>
        <w:ind w:left="3241" w:hanging="1080"/>
      </w:pPr>
    </w:lvl>
    <w:lvl w:ilvl="7">
      <w:start w:val="1"/>
      <w:numFmt w:val="decimal"/>
      <w:lvlText w:val="%1.%2.%3.%4.%5.%6.%7.%8."/>
      <w:lvlJc w:val="left"/>
      <w:pPr>
        <w:ind w:left="3745" w:hanging="1224"/>
      </w:pPr>
    </w:lvl>
    <w:lvl w:ilvl="8">
      <w:start w:val="1"/>
      <w:numFmt w:val="decimal"/>
      <w:lvlText w:val="%1.%2.%3.%4.%5.%6.%7.%8.%9."/>
      <w:lvlJc w:val="left"/>
      <w:pPr>
        <w:ind w:left="4321" w:hanging="1440"/>
      </w:pPr>
    </w:lvl>
  </w:abstractNum>
  <w:abstractNum w:abstractNumId="18">
    <w:nsid w:val="31A700C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96255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B9B741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E67241A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A4B626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A9568E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B18126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55A2F8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4F65F4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71C22F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B14678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DCE6FB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DD612D4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4196742"/>
    <w:multiLevelType w:val="hybridMultilevel"/>
    <w:tmpl w:val="467ECF5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B5E4DB5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C804C20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66F434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7CB6DED"/>
    <w:multiLevelType w:val="multilevel"/>
    <w:tmpl w:val="B2C4A7E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001" w:hanging="432"/>
      </w:pPr>
    </w:lvl>
    <w:lvl w:ilvl="2">
      <w:start w:val="1"/>
      <w:numFmt w:val="decimal"/>
      <w:lvlText w:val="%1.%2.%3."/>
      <w:lvlJc w:val="left"/>
      <w:pPr>
        <w:ind w:left="1225" w:hanging="504"/>
      </w:pPr>
    </w:lvl>
    <w:lvl w:ilvl="3">
      <w:start w:val="1"/>
      <w:numFmt w:val="decimal"/>
      <w:lvlText w:val="%1.%2.%3.%4."/>
      <w:lvlJc w:val="left"/>
      <w:pPr>
        <w:ind w:left="1729" w:hanging="648"/>
      </w:pPr>
    </w:lvl>
    <w:lvl w:ilvl="4">
      <w:start w:val="1"/>
      <w:numFmt w:val="decimal"/>
      <w:lvlText w:val="%1.%2.%3.%4.%5."/>
      <w:lvlJc w:val="left"/>
      <w:pPr>
        <w:ind w:left="2233" w:hanging="792"/>
      </w:pPr>
    </w:lvl>
    <w:lvl w:ilvl="5">
      <w:start w:val="1"/>
      <w:numFmt w:val="decimal"/>
      <w:lvlText w:val="%1.%2.%3.%4.%5.%6."/>
      <w:lvlJc w:val="left"/>
      <w:pPr>
        <w:ind w:left="2737" w:hanging="936"/>
      </w:pPr>
    </w:lvl>
    <w:lvl w:ilvl="6">
      <w:start w:val="1"/>
      <w:numFmt w:val="decimal"/>
      <w:lvlText w:val="%1.%2.%3.%4.%5.%6.%7."/>
      <w:lvlJc w:val="left"/>
      <w:pPr>
        <w:ind w:left="3241" w:hanging="1080"/>
      </w:pPr>
    </w:lvl>
    <w:lvl w:ilvl="7">
      <w:start w:val="1"/>
      <w:numFmt w:val="decimal"/>
      <w:lvlText w:val="%1.%2.%3.%4.%5.%6.%7.%8."/>
      <w:lvlJc w:val="left"/>
      <w:pPr>
        <w:ind w:left="3745" w:hanging="1224"/>
      </w:pPr>
    </w:lvl>
    <w:lvl w:ilvl="8">
      <w:start w:val="1"/>
      <w:numFmt w:val="decimal"/>
      <w:lvlText w:val="%1.%2.%3.%4.%5.%6.%7.%8.%9."/>
      <w:lvlJc w:val="left"/>
      <w:pPr>
        <w:ind w:left="4321" w:hanging="1440"/>
      </w:pPr>
    </w:lvl>
  </w:abstractNum>
  <w:abstractNum w:abstractNumId="36">
    <w:nsid w:val="786756F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8C273B3"/>
    <w:multiLevelType w:val="multilevel"/>
    <w:tmpl w:val="B2C4A7E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001" w:hanging="432"/>
      </w:pPr>
    </w:lvl>
    <w:lvl w:ilvl="2">
      <w:start w:val="1"/>
      <w:numFmt w:val="decimal"/>
      <w:lvlText w:val="%1.%2.%3."/>
      <w:lvlJc w:val="left"/>
      <w:pPr>
        <w:ind w:left="1225" w:hanging="504"/>
      </w:pPr>
    </w:lvl>
    <w:lvl w:ilvl="3">
      <w:start w:val="1"/>
      <w:numFmt w:val="decimal"/>
      <w:lvlText w:val="%1.%2.%3.%4."/>
      <w:lvlJc w:val="left"/>
      <w:pPr>
        <w:ind w:left="1729" w:hanging="648"/>
      </w:pPr>
    </w:lvl>
    <w:lvl w:ilvl="4">
      <w:start w:val="1"/>
      <w:numFmt w:val="decimal"/>
      <w:lvlText w:val="%1.%2.%3.%4.%5."/>
      <w:lvlJc w:val="left"/>
      <w:pPr>
        <w:ind w:left="2233" w:hanging="792"/>
      </w:pPr>
    </w:lvl>
    <w:lvl w:ilvl="5">
      <w:start w:val="1"/>
      <w:numFmt w:val="decimal"/>
      <w:lvlText w:val="%1.%2.%3.%4.%5.%6."/>
      <w:lvlJc w:val="left"/>
      <w:pPr>
        <w:ind w:left="2737" w:hanging="936"/>
      </w:pPr>
    </w:lvl>
    <w:lvl w:ilvl="6">
      <w:start w:val="1"/>
      <w:numFmt w:val="decimal"/>
      <w:lvlText w:val="%1.%2.%3.%4.%5.%6.%7."/>
      <w:lvlJc w:val="left"/>
      <w:pPr>
        <w:ind w:left="3241" w:hanging="1080"/>
      </w:pPr>
    </w:lvl>
    <w:lvl w:ilvl="7">
      <w:start w:val="1"/>
      <w:numFmt w:val="decimal"/>
      <w:lvlText w:val="%1.%2.%3.%4.%5.%6.%7.%8."/>
      <w:lvlJc w:val="left"/>
      <w:pPr>
        <w:ind w:left="3745" w:hanging="1224"/>
      </w:pPr>
    </w:lvl>
    <w:lvl w:ilvl="8">
      <w:start w:val="1"/>
      <w:numFmt w:val="decimal"/>
      <w:lvlText w:val="%1.%2.%3.%4.%5.%6.%7.%8.%9."/>
      <w:lvlJc w:val="left"/>
      <w:pPr>
        <w:ind w:left="4321" w:hanging="1440"/>
      </w:pPr>
    </w:lvl>
  </w:abstractNum>
  <w:abstractNum w:abstractNumId="38">
    <w:nsid w:val="7C675B9F"/>
    <w:multiLevelType w:val="multilevel"/>
    <w:tmpl w:val="354E628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12" w:hanging="2160"/>
      </w:pPr>
      <w:rPr>
        <w:rFonts w:hint="default"/>
      </w:rPr>
    </w:lvl>
  </w:abstractNum>
  <w:abstractNum w:abstractNumId="39">
    <w:nsid w:val="7D34762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1"/>
  </w:num>
  <w:num w:numId="4">
    <w:abstractNumId w:val="22"/>
  </w:num>
  <w:num w:numId="5">
    <w:abstractNumId w:val="36"/>
  </w:num>
  <w:num w:numId="6">
    <w:abstractNumId w:val="13"/>
  </w:num>
  <w:num w:numId="7">
    <w:abstractNumId w:val="30"/>
  </w:num>
  <w:num w:numId="8">
    <w:abstractNumId w:val="29"/>
  </w:num>
  <w:num w:numId="9">
    <w:abstractNumId w:val="24"/>
  </w:num>
  <w:num w:numId="10">
    <w:abstractNumId w:val="6"/>
  </w:num>
  <w:num w:numId="11">
    <w:abstractNumId w:val="11"/>
  </w:num>
  <w:num w:numId="12">
    <w:abstractNumId w:val="7"/>
  </w:num>
  <w:num w:numId="13">
    <w:abstractNumId w:val="23"/>
  </w:num>
  <w:num w:numId="14">
    <w:abstractNumId w:val="2"/>
  </w:num>
  <w:num w:numId="15">
    <w:abstractNumId w:val="33"/>
  </w:num>
  <w:num w:numId="16">
    <w:abstractNumId w:val="16"/>
  </w:num>
  <w:num w:numId="17">
    <w:abstractNumId w:val="12"/>
  </w:num>
  <w:num w:numId="18">
    <w:abstractNumId w:val="39"/>
  </w:num>
  <w:num w:numId="19">
    <w:abstractNumId w:val="20"/>
  </w:num>
  <w:num w:numId="20">
    <w:abstractNumId w:val="28"/>
  </w:num>
  <w:num w:numId="21">
    <w:abstractNumId w:val="3"/>
  </w:num>
  <w:num w:numId="22">
    <w:abstractNumId w:val="19"/>
  </w:num>
  <w:num w:numId="23">
    <w:abstractNumId w:val="34"/>
  </w:num>
  <w:num w:numId="24">
    <w:abstractNumId w:val="4"/>
  </w:num>
  <w:num w:numId="25">
    <w:abstractNumId w:val="10"/>
  </w:num>
  <w:num w:numId="26">
    <w:abstractNumId w:val="25"/>
  </w:num>
  <w:num w:numId="27">
    <w:abstractNumId w:val="14"/>
  </w:num>
  <w:num w:numId="28">
    <w:abstractNumId w:val="18"/>
  </w:num>
  <w:num w:numId="29">
    <w:abstractNumId w:val="27"/>
  </w:num>
  <w:num w:numId="30">
    <w:abstractNumId w:val="0"/>
  </w:num>
  <w:num w:numId="31">
    <w:abstractNumId w:val="26"/>
  </w:num>
  <w:num w:numId="32">
    <w:abstractNumId w:val="32"/>
  </w:num>
  <w:num w:numId="33">
    <w:abstractNumId w:val="15"/>
  </w:num>
  <w:num w:numId="34">
    <w:abstractNumId w:val="31"/>
  </w:num>
  <w:num w:numId="35">
    <w:abstractNumId w:val="8"/>
  </w:num>
  <w:num w:numId="36">
    <w:abstractNumId w:val="9"/>
  </w:num>
  <w:num w:numId="37">
    <w:abstractNumId w:val="35"/>
  </w:num>
  <w:num w:numId="38">
    <w:abstractNumId w:val="38"/>
  </w:num>
  <w:num w:numId="39">
    <w:abstractNumId w:val="37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cumentProtection w:edit="readOnly" w:enforcement="0"/>
  <w:defaultTabStop w:val="709"/>
  <w:noPunctuationKerning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450965"/>
    <w:rsid w:val="00027845"/>
    <w:rsid w:val="000427A8"/>
    <w:rsid w:val="0005441C"/>
    <w:rsid w:val="00056095"/>
    <w:rsid w:val="000635B5"/>
    <w:rsid w:val="0006732D"/>
    <w:rsid w:val="000739F6"/>
    <w:rsid w:val="00075352"/>
    <w:rsid w:val="0008129B"/>
    <w:rsid w:val="00083F50"/>
    <w:rsid w:val="00093BA1"/>
    <w:rsid w:val="000963E0"/>
    <w:rsid w:val="000A2F33"/>
    <w:rsid w:val="000A4041"/>
    <w:rsid w:val="000A7556"/>
    <w:rsid w:val="000B1B83"/>
    <w:rsid w:val="000B3903"/>
    <w:rsid w:val="000C32E3"/>
    <w:rsid w:val="000C590F"/>
    <w:rsid w:val="000D2552"/>
    <w:rsid w:val="000E398D"/>
    <w:rsid w:val="000E593D"/>
    <w:rsid w:val="0010064B"/>
    <w:rsid w:val="0010419F"/>
    <w:rsid w:val="00104A89"/>
    <w:rsid w:val="00112117"/>
    <w:rsid w:val="00113A6F"/>
    <w:rsid w:val="001236E2"/>
    <w:rsid w:val="00130585"/>
    <w:rsid w:val="00130EDE"/>
    <w:rsid w:val="00134971"/>
    <w:rsid w:val="00135A06"/>
    <w:rsid w:val="001377AE"/>
    <w:rsid w:val="00143DD1"/>
    <w:rsid w:val="00152E06"/>
    <w:rsid w:val="00160218"/>
    <w:rsid w:val="001604F1"/>
    <w:rsid w:val="00161D15"/>
    <w:rsid w:val="00163429"/>
    <w:rsid w:val="00164180"/>
    <w:rsid w:val="00177F08"/>
    <w:rsid w:val="00190F60"/>
    <w:rsid w:val="001A1336"/>
    <w:rsid w:val="001A2B79"/>
    <w:rsid w:val="001A42C4"/>
    <w:rsid w:val="001B3695"/>
    <w:rsid w:val="001D0639"/>
    <w:rsid w:val="001D4446"/>
    <w:rsid w:val="001D5F10"/>
    <w:rsid w:val="001D657B"/>
    <w:rsid w:val="001E1268"/>
    <w:rsid w:val="001E51BF"/>
    <w:rsid w:val="001E574A"/>
    <w:rsid w:val="001F2C80"/>
    <w:rsid w:val="001F70EB"/>
    <w:rsid w:val="00201AC2"/>
    <w:rsid w:val="00202E49"/>
    <w:rsid w:val="002120AF"/>
    <w:rsid w:val="0023657C"/>
    <w:rsid w:val="00251606"/>
    <w:rsid w:val="00251AC0"/>
    <w:rsid w:val="00252841"/>
    <w:rsid w:val="002555CE"/>
    <w:rsid w:val="00264F87"/>
    <w:rsid w:val="002716DC"/>
    <w:rsid w:val="00281814"/>
    <w:rsid w:val="0028219E"/>
    <w:rsid w:val="0028784D"/>
    <w:rsid w:val="00295717"/>
    <w:rsid w:val="00297C02"/>
    <w:rsid w:val="002A00C6"/>
    <w:rsid w:val="002A2051"/>
    <w:rsid w:val="002B07A8"/>
    <w:rsid w:val="002B0D95"/>
    <w:rsid w:val="002B1B9C"/>
    <w:rsid w:val="002C1274"/>
    <w:rsid w:val="002D408E"/>
    <w:rsid w:val="002E0297"/>
    <w:rsid w:val="00302268"/>
    <w:rsid w:val="00306B4C"/>
    <w:rsid w:val="00324C19"/>
    <w:rsid w:val="00342DB1"/>
    <w:rsid w:val="00345FA0"/>
    <w:rsid w:val="00357173"/>
    <w:rsid w:val="0036594B"/>
    <w:rsid w:val="00366B7B"/>
    <w:rsid w:val="003A331D"/>
    <w:rsid w:val="003A69D8"/>
    <w:rsid w:val="003B5DA8"/>
    <w:rsid w:val="003B5DC1"/>
    <w:rsid w:val="00400DEB"/>
    <w:rsid w:val="004030DB"/>
    <w:rsid w:val="004039CF"/>
    <w:rsid w:val="0040496D"/>
    <w:rsid w:val="004165C8"/>
    <w:rsid w:val="00420129"/>
    <w:rsid w:val="00423928"/>
    <w:rsid w:val="004340B7"/>
    <w:rsid w:val="0043661C"/>
    <w:rsid w:val="00450965"/>
    <w:rsid w:val="0045615C"/>
    <w:rsid w:val="00462CC9"/>
    <w:rsid w:val="00463251"/>
    <w:rsid w:val="00466E8A"/>
    <w:rsid w:val="00467E9D"/>
    <w:rsid w:val="00475675"/>
    <w:rsid w:val="004770A4"/>
    <w:rsid w:val="00480111"/>
    <w:rsid w:val="004874CD"/>
    <w:rsid w:val="004939CE"/>
    <w:rsid w:val="004942C3"/>
    <w:rsid w:val="004A08AE"/>
    <w:rsid w:val="004A7682"/>
    <w:rsid w:val="004B1270"/>
    <w:rsid w:val="004B2454"/>
    <w:rsid w:val="004B45EF"/>
    <w:rsid w:val="004C0C1A"/>
    <w:rsid w:val="004C77FB"/>
    <w:rsid w:val="004E04EF"/>
    <w:rsid w:val="004F1154"/>
    <w:rsid w:val="004F4F7A"/>
    <w:rsid w:val="004F4F9A"/>
    <w:rsid w:val="004F7B26"/>
    <w:rsid w:val="00501BB6"/>
    <w:rsid w:val="0050287D"/>
    <w:rsid w:val="00503479"/>
    <w:rsid w:val="0050761E"/>
    <w:rsid w:val="005105A0"/>
    <w:rsid w:val="005111D3"/>
    <w:rsid w:val="005139EF"/>
    <w:rsid w:val="0052355E"/>
    <w:rsid w:val="00531D0D"/>
    <w:rsid w:val="0054406D"/>
    <w:rsid w:val="005513EC"/>
    <w:rsid w:val="005623E0"/>
    <w:rsid w:val="005758B8"/>
    <w:rsid w:val="00581489"/>
    <w:rsid w:val="005874BD"/>
    <w:rsid w:val="005928BC"/>
    <w:rsid w:val="005A3A55"/>
    <w:rsid w:val="005B25CA"/>
    <w:rsid w:val="005B2958"/>
    <w:rsid w:val="005B2F34"/>
    <w:rsid w:val="005C6280"/>
    <w:rsid w:val="005D28B7"/>
    <w:rsid w:val="005D61F5"/>
    <w:rsid w:val="005F4463"/>
    <w:rsid w:val="005F5703"/>
    <w:rsid w:val="005F629A"/>
    <w:rsid w:val="00610916"/>
    <w:rsid w:val="0062340C"/>
    <w:rsid w:val="00625A4D"/>
    <w:rsid w:val="0064234D"/>
    <w:rsid w:val="0065574A"/>
    <w:rsid w:val="006642F7"/>
    <w:rsid w:val="00670F98"/>
    <w:rsid w:val="006724DF"/>
    <w:rsid w:val="006753E7"/>
    <w:rsid w:val="00675C6F"/>
    <w:rsid w:val="00690010"/>
    <w:rsid w:val="00694D8A"/>
    <w:rsid w:val="006A0E21"/>
    <w:rsid w:val="006A0EC8"/>
    <w:rsid w:val="006A0F5A"/>
    <w:rsid w:val="006B313B"/>
    <w:rsid w:val="006B6229"/>
    <w:rsid w:val="006C1694"/>
    <w:rsid w:val="006D1199"/>
    <w:rsid w:val="006E4519"/>
    <w:rsid w:val="00701B18"/>
    <w:rsid w:val="00702917"/>
    <w:rsid w:val="00722906"/>
    <w:rsid w:val="00722BFC"/>
    <w:rsid w:val="00726299"/>
    <w:rsid w:val="00726F4C"/>
    <w:rsid w:val="007367DD"/>
    <w:rsid w:val="007408A4"/>
    <w:rsid w:val="00750D84"/>
    <w:rsid w:val="007551FB"/>
    <w:rsid w:val="00756D12"/>
    <w:rsid w:val="00757868"/>
    <w:rsid w:val="00760DDE"/>
    <w:rsid w:val="00760ED6"/>
    <w:rsid w:val="00761EDC"/>
    <w:rsid w:val="0076353D"/>
    <w:rsid w:val="00764615"/>
    <w:rsid w:val="00764B38"/>
    <w:rsid w:val="007720B8"/>
    <w:rsid w:val="00774890"/>
    <w:rsid w:val="00792F09"/>
    <w:rsid w:val="00795F7A"/>
    <w:rsid w:val="00796B34"/>
    <w:rsid w:val="007A60C4"/>
    <w:rsid w:val="007B4164"/>
    <w:rsid w:val="007B4E1D"/>
    <w:rsid w:val="007B5320"/>
    <w:rsid w:val="007C21CB"/>
    <w:rsid w:val="007C3986"/>
    <w:rsid w:val="007D0EC3"/>
    <w:rsid w:val="007D238D"/>
    <w:rsid w:val="007D39E4"/>
    <w:rsid w:val="007D73BE"/>
    <w:rsid w:val="007F31F8"/>
    <w:rsid w:val="007F54F2"/>
    <w:rsid w:val="007F7331"/>
    <w:rsid w:val="008020E6"/>
    <w:rsid w:val="00803A6A"/>
    <w:rsid w:val="00830468"/>
    <w:rsid w:val="00830B8D"/>
    <w:rsid w:val="00832FD7"/>
    <w:rsid w:val="00833425"/>
    <w:rsid w:val="00833DD8"/>
    <w:rsid w:val="008350FA"/>
    <w:rsid w:val="008377DE"/>
    <w:rsid w:val="00851B30"/>
    <w:rsid w:val="00852489"/>
    <w:rsid w:val="00870CF1"/>
    <w:rsid w:val="00871AD9"/>
    <w:rsid w:val="00883664"/>
    <w:rsid w:val="00895CEB"/>
    <w:rsid w:val="008962CC"/>
    <w:rsid w:val="008A1569"/>
    <w:rsid w:val="008A4626"/>
    <w:rsid w:val="008A7F13"/>
    <w:rsid w:val="008B3300"/>
    <w:rsid w:val="008B4607"/>
    <w:rsid w:val="008C09D4"/>
    <w:rsid w:val="008F12FD"/>
    <w:rsid w:val="008F1B77"/>
    <w:rsid w:val="009005C6"/>
    <w:rsid w:val="009079D6"/>
    <w:rsid w:val="009106D0"/>
    <w:rsid w:val="00922A29"/>
    <w:rsid w:val="009277CF"/>
    <w:rsid w:val="0093490A"/>
    <w:rsid w:val="00934D82"/>
    <w:rsid w:val="009372B9"/>
    <w:rsid w:val="009448B0"/>
    <w:rsid w:val="009476CE"/>
    <w:rsid w:val="00967DD7"/>
    <w:rsid w:val="0097013F"/>
    <w:rsid w:val="0097065B"/>
    <w:rsid w:val="00975EB4"/>
    <w:rsid w:val="0098178D"/>
    <w:rsid w:val="00992AF5"/>
    <w:rsid w:val="00993210"/>
    <w:rsid w:val="00997F7C"/>
    <w:rsid w:val="009A2120"/>
    <w:rsid w:val="009A6C36"/>
    <w:rsid w:val="009A6DA6"/>
    <w:rsid w:val="009B2C2D"/>
    <w:rsid w:val="009B3CD3"/>
    <w:rsid w:val="009C6199"/>
    <w:rsid w:val="009D485A"/>
    <w:rsid w:val="009D49BA"/>
    <w:rsid w:val="009D7662"/>
    <w:rsid w:val="009F01E9"/>
    <w:rsid w:val="00A358DD"/>
    <w:rsid w:val="00A3745F"/>
    <w:rsid w:val="00A455BB"/>
    <w:rsid w:val="00A5200F"/>
    <w:rsid w:val="00A6377C"/>
    <w:rsid w:val="00A67B18"/>
    <w:rsid w:val="00A90106"/>
    <w:rsid w:val="00AA0857"/>
    <w:rsid w:val="00AA0E76"/>
    <w:rsid w:val="00AB4C8B"/>
    <w:rsid w:val="00AC23CA"/>
    <w:rsid w:val="00AD28BC"/>
    <w:rsid w:val="00AE1237"/>
    <w:rsid w:val="00AE3F66"/>
    <w:rsid w:val="00AE4E34"/>
    <w:rsid w:val="00AF6DE7"/>
    <w:rsid w:val="00B04AA6"/>
    <w:rsid w:val="00B05F5F"/>
    <w:rsid w:val="00B07F97"/>
    <w:rsid w:val="00B1166E"/>
    <w:rsid w:val="00B20773"/>
    <w:rsid w:val="00B26186"/>
    <w:rsid w:val="00B31E02"/>
    <w:rsid w:val="00B373AB"/>
    <w:rsid w:val="00B40F82"/>
    <w:rsid w:val="00B41636"/>
    <w:rsid w:val="00B44394"/>
    <w:rsid w:val="00B67B39"/>
    <w:rsid w:val="00B7027D"/>
    <w:rsid w:val="00BA73CC"/>
    <w:rsid w:val="00BC04E3"/>
    <w:rsid w:val="00BC0830"/>
    <w:rsid w:val="00BD13DB"/>
    <w:rsid w:val="00BD747D"/>
    <w:rsid w:val="00BE0A05"/>
    <w:rsid w:val="00BE3D96"/>
    <w:rsid w:val="00BF1605"/>
    <w:rsid w:val="00BF461A"/>
    <w:rsid w:val="00C00A3B"/>
    <w:rsid w:val="00C17B1F"/>
    <w:rsid w:val="00C24CF1"/>
    <w:rsid w:val="00C344FE"/>
    <w:rsid w:val="00C36611"/>
    <w:rsid w:val="00C367B2"/>
    <w:rsid w:val="00C36BBA"/>
    <w:rsid w:val="00C4167C"/>
    <w:rsid w:val="00C416B5"/>
    <w:rsid w:val="00C5227A"/>
    <w:rsid w:val="00C5231E"/>
    <w:rsid w:val="00C63B6C"/>
    <w:rsid w:val="00C72DE8"/>
    <w:rsid w:val="00C75EA6"/>
    <w:rsid w:val="00C76538"/>
    <w:rsid w:val="00C843D7"/>
    <w:rsid w:val="00C96099"/>
    <w:rsid w:val="00CA3666"/>
    <w:rsid w:val="00CA7A9A"/>
    <w:rsid w:val="00CB2B1A"/>
    <w:rsid w:val="00CC2999"/>
    <w:rsid w:val="00CD1B4E"/>
    <w:rsid w:val="00CD234D"/>
    <w:rsid w:val="00CE1E41"/>
    <w:rsid w:val="00CE77B4"/>
    <w:rsid w:val="00D00301"/>
    <w:rsid w:val="00D151F0"/>
    <w:rsid w:val="00D22E4C"/>
    <w:rsid w:val="00D24841"/>
    <w:rsid w:val="00D36464"/>
    <w:rsid w:val="00D364F8"/>
    <w:rsid w:val="00D533E3"/>
    <w:rsid w:val="00D61630"/>
    <w:rsid w:val="00D636BB"/>
    <w:rsid w:val="00D72F46"/>
    <w:rsid w:val="00D74903"/>
    <w:rsid w:val="00D80EB9"/>
    <w:rsid w:val="00D82EA6"/>
    <w:rsid w:val="00D835D8"/>
    <w:rsid w:val="00D83716"/>
    <w:rsid w:val="00D843E8"/>
    <w:rsid w:val="00D844C4"/>
    <w:rsid w:val="00D873EA"/>
    <w:rsid w:val="00DA1A7B"/>
    <w:rsid w:val="00DB6433"/>
    <w:rsid w:val="00DC3AAD"/>
    <w:rsid w:val="00DF4F24"/>
    <w:rsid w:val="00E03907"/>
    <w:rsid w:val="00E0431D"/>
    <w:rsid w:val="00E1292D"/>
    <w:rsid w:val="00E15680"/>
    <w:rsid w:val="00E15F6C"/>
    <w:rsid w:val="00E208C2"/>
    <w:rsid w:val="00E27BF0"/>
    <w:rsid w:val="00E32D06"/>
    <w:rsid w:val="00E3405C"/>
    <w:rsid w:val="00E35F0B"/>
    <w:rsid w:val="00E3640C"/>
    <w:rsid w:val="00E375F5"/>
    <w:rsid w:val="00E376ED"/>
    <w:rsid w:val="00E41A70"/>
    <w:rsid w:val="00E43865"/>
    <w:rsid w:val="00E547E2"/>
    <w:rsid w:val="00E61987"/>
    <w:rsid w:val="00E65FDB"/>
    <w:rsid w:val="00E71037"/>
    <w:rsid w:val="00E76663"/>
    <w:rsid w:val="00E97F1D"/>
    <w:rsid w:val="00EA4475"/>
    <w:rsid w:val="00EB0C78"/>
    <w:rsid w:val="00EB10BC"/>
    <w:rsid w:val="00EB7F3E"/>
    <w:rsid w:val="00ED4DFA"/>
    <w:rsid w:val="00EE6913"/>
    <w:rsid w:val="00EE7DF5"/>
    <w:rsid w:val="00F00C92"/>
    <w:rsid w:val="00F0461D"/>
    <w:rsid w:val="00F07564"/>
    <w:rsid w:val="00F210C3"/>
    <w:rsid w:val="00F21A66"/>
    <w:rsid w:val="00F25B15"/>
    <w:rsid w:val="00F3666F"/>
    <w:rsid w:val="00F37C57"/>
    <w:rsid w:val="00F414E7"/>
    <w:rsid w:val="00F4515F"/>
    <w:rsid w:val="00F472C3"/>
    <w:rsid w:val="00F61E3F"/>
    <w:rsid w:val="00F65EED"/>
    <w:rsid w:val="00F918BB"/>
    <w:rsid w:val="00F92B0E"/>
    <w:rsid w:val="00F9317E"/>
    <w:rsid w:val="00F962D6"/>
    <w:rsid w:val="00FA214B"/>
    <w:rsid w:val="00FA2E2C"/>
    <w:rsid w:val="00FA4A7F"/>
    <w:rsid w:val="00FB2ED6"/>
    <w:rsid w:val="00FB547B"/>
    <w:rsid w:val="00FC2750"/>
    <w:rsid w:val="00FD04FD"/>
    <w:rsid w:val="00FD05F8"/>
    <w:rsid w:val="00FD4FDE"/>
    <w:rsid w:val="00FD7E54"/>
    <w:rsid w:val="00FE49E7"/>
    <w:rsid w:val="00FF2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7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287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50287D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9"/>
    <w:qFormat/>
    <w:rsid w:val="0050287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50287D"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9"/>
    <w:qFormat/>
    <w:rsid w:val="0050287D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50287D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50287D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9"/>
    <w:qFormat/>
    <w:rsid w:val="0050287D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9"/>
    <w:qFormat/>
    <w:rsid w:val="0050287D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E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06E1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06E1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06E1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06E1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06E17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06E17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06E1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06E17"/>
    <w:rPr>
      <w:rFonts w:asciiTheme="majorHAnsi" w:eastAsiaTheme="majorEastAsia" w:hAnsiTheme="majorHAnsi" w:cstheme="majorBidi"/>
    </w:rPr>
  </w:style>
  <w:style w:type="paragraph" w:styleId="a3">
    <w:name w:val="Body Text"/>
    <w:basedOn w:val="a"/>
    <w:link w:val="a4"/>
    <w:uiPriority w:val="99"/>
    <w:rsid w:val="0050287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C06E17"/>
    <w:rPr>
      <w:sz w:val="24"/>
      <w:szCs w:val="24"/>
    </w:rPr>
  </w:style>
  <w:style w:type="paragraph" w:styleId="21">
    <w:name w:val="Body Text 2"/>
    <w:basedOn w:val="a"/>
    <w:link w:val="22"/>
    <w:uiPriority w:val="99"/>
    <w:rsid w:val="0050287D"/>
    <w:pPr>
      <w:jc w:val="both"/>
    </w:pPr>
    <w:rPr>
      <w:sz w:val="32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06E17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50287D"/>
    <w:pPr>
      <w:ind w:left="510"/>
      <w:jc w:val="both"/>
    </w:pPr>
    <w:rPr>
      <w:sz w:val="3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06E17"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50287D"/>
    <w:pPr>
      <w:ind w:left="51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06E17"/>
    <w:rPr>
      <w:sz w:val="24"/>
      <w:szCs w:val="24"/>
    </w:rPr>
  </w:style>
  <w:style w:type="paragraph" w:styleId="a7">
    <w:name w:val="header"/>
    <w:basedOn w:val="a"/>
    <w:link w:val="a8"/>
    <w:uiPriority w:val="99"/>
    <w:rsid w:val="0050287D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90F60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50287D"/>
    <w:rPr>
      <w:rFonts w:cs="Times New Roman"/>
    </w:rPr>
  </w:style>
  <w:style w:type="paragraph" w:styleId="aa">
    <w:name w:val="footer"/>
    <w:basedOn w:val="a"/>
    <w:link w:val="ab"/>
    <w:uiPriority w:val="99"/>
    <w:rsid w:val="005028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06E17"/>
    <w:rPr>
      <w:sz w:val="24"/>
      <w:szCs w:val="24"/>
    </w:rPr>
  </w:style>
  <w:style w:type="table" w:styleId="ac">
    <w:name w:val="Table Grid"/>
    <w:basedOn w:val="a1"/>
    <w:uiPriority w:val="99"/>
    <w:rsid w:val="009D49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sid w:val="00E03907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E03907"/>
    <w:rPr>
      <w:rFonts w:ascii="Tahoma" w:hAnsi="Tahoma"/>
      <w:sz w:val="16"/>
    </w:rPr>
  </w:style>
  <w:style w:type="character" w:styleId="af">
    <w:name w:val="annotation reference"/>
    <w:basedOn w:val="a0"/>
    <w:uiPriority w:val="99"/>
    <w:semiHidden/>
    <w:rsid w:val="00302268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30226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302268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semiHidden/>
    <w:rsid w:val="0030226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302268"/>
    <w:rPr>
      <w:rFonts w:cs="Times New Roman"/>
      <w:b/>
      <w:bCs/>
    </w:rPr>
  </w:style>
  <w:style w:type="paragraph" w:styleId="af4">
    <w:name w:val="Revision"/>
    <w:hidden/>
    <w:uiPriority w:val="99"/>
    <w:semiHidden/>
    <w:rsid w:val="00302268"/>
    <w:rPr>
      <w:sz w:val="24"/>
      <w:szCs w:val="24"/>
    </w:rPr>
  </w:style>
  <w:style w:type="character" w:styleId="af5">
    <w:name w:val="Placeholder Text"/>
    <w:basedOn w:val="a0"/>
    <w:uiPriority w:val="99"/>
    <w:semiHidden/>
    <w:rsid w:val="00302268"/>
    <w:rPr>
      <w:rFonts w:cs="Times New Roman"/>
      <w:color w:val="808080"/>
    </w:rPr>
  </w:style>
  <w:style w:type="character" w:styleId="af6">
    <w:name w:val="Hyperlink"/>
    <w:basedOn w:val="a0"/>
    <w:uiPriority w:val="99"/>
    <w:rsid w:val="00830468"/>
    <w:rPr>
      <w:rFonts w:cs="Times New Roman"/>
      <w:color w:val="0000FF"/>
      <w:u w:val="single"/>
    </w:rPr>
  </w:style>
  <w:style w:type="paragraph" w:styleId="af7">
    <w:name w:val="Plain Text"/>
    <w:basedOn w:val="a"/>
    <w:link w:val="af8"/>
    <w:uiPriority w:val="99"/>
    <w:rsid w:val="00830468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uiPriority w:val="99"/>
    <w:locked/>
    <w:rsid w:val="00830468"/>
    <w:rPr>
      <w:rFonts w:ascii="Courier New" w:hAnsi="Courier New" w:cs="Times New Roman"/>
    </w:rPr>
  </w:style>
  <w:style w:type="paragraph" w:customStyle="1" w:styleId="Standard">
    <w:name w:val="Standard"/>
    <w:uiPriority w:val="99"/>
    <w:rsid w:val="00CD1B4E"/>
    <w:pPr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93BA1"/>
    <w:pPr>
      <w:ind w:left="720"/>
      <w:contextualSpacing/>
    </w:pPr>
  </w:style>
  <w:style w:type="character" w:customStyle="1" w:styleId="61">
    <w:name w:val="Основной текст (6)_"/>
    <w:link w:val="62"/>
    <w:uiPriority w:val="99"/>
    <w:locked/>
    <w:rsid w:val="00190F60"/>
    <w:rPr>
      <w:b/>
      <w:i/>
      <w:sz w:val="26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190F60"/>
    <w:pPr>
      <w:widowControl w:val="0"/>
      <w:shd w:val="clear" w:color="auto" w:fill="FFFFFF"/>
      <w:spacing w:after="360" w:line="466" w:lineRule="exact"/>
      <w:ind w:firstLine="960"/>
    </w:pPr>
    <w:rPr>
      <w:b/>
      <w:bCs/>
      <w:i/>
      <w:iCs/>
      <w:sz w:val="26"/>
      <w:szCs w:val="26"/>
    </w:rPr>
  </w:style>
  <w:style w:type="character" w:customStyle="1" w:styleId="afa">
    <w:name w:val="Основной текст_"/>
    <w:basedOn w:val="a0"/>
    <w:link w:val="11"/>
    <w:uiPriority w:val="99"/>
    <w:locked/>
    <w:rsid w:val="00190F60"/>
    <w:rPr>
      <w:rFonts w:cs="Times New Roman"/>
      <w:shd w:val="clear" w:color="auto" w:fill="FFFFFF"/>
    </w:rPr>
  </w:style>
  <w:style w:type="character" w:customStyle="1" w:styleId="afb">
    <w:name w:val="Основной текст + Полужирный"/>
    <w:basedOn w:val="afa"/>
    <w:uiPriority w:val="99"/>
    <w:rsid w:val="00190F60"/>
    <w:rPr>
      <w:rFonts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afc">
    <w:name w:val="Основной текст + Курсив"/>
    <w:basedOn w:val="afa"/>
    <w:uiPriority w:val="99"/>
    <w:rsid w:val="00190F60"/>
    <w:rPr>
      <w:rFonts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71">
    <w:name w:val="Основной текст (7)_"/>
    <w:basedOn w:val="a0"/>
    <w:link w:val="72"/>
    <w:uiPriority w:val="99"/>
    <w:locked/>
    <w:rsid w:val="00190F60"/>
    <w:rPr>
      <w:rFonts w:cs="Times New Roman"/>
      <w:b/>
      <w:bCs/>
      <w:shd w:val="clear" w:color="auto" w:fill="FFFFFF"/>
    </w:rPr>
  </w:style>
  <w:style w:type="paragraph" w:customStyle="1" w:styleId="11">
    <w:name w:val="Основной текст1"/>
    <w:basedOn w:val="a"/>
    <w:link w:val="afa"/>
    <w:uiPriority w:val="99"/>
    <w:rsid w:val="00190F60"/>
    <w:pPr>
      <w:widowControl w:val="0"/>
      <w:shd w:val="clear" w:color="auto" w:fill="FFFFFF"/>
      <w:spacing w:line="302" w:lineRule="exact"/>
      <w:jc w:val="center"/>
    </w:pPr>
    <w:rPr>
      <w:sz w:val="20"/>
      <w:szCs w:val="20"/>
    </w:rPr>
  </w:style>
  <w:style w:type="paragraph" w:customStyle="1" w:styleId="72">
    <w:name w:val="Основной текст (7)"/>
    <w:basedOn w:val="a"/>
    <w:link w:val="71"/>
    <w:uiPriority w:val="99"/>
    <w:rsid w:val="00190F60"/>
    <w:pPr>
      <w:widowControl w:val="0"/>
      <w:shd w:val="clear" w:color="auto" w:fill="FFFFFF"/>
      <w:spacing w:before="360" w:after="660" w:line="240" w:lineRule="atLeast"/>
      <w:ind w:hanging="1740"/>
      <w:jc w:val="both"/>
    </w:pPr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190F6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190F60"/>
    <w:rPr>
      <w:rFonts w:ascii="Arial" w:hAnsi="Arial"/>
      <w:lang w:val="ru-RU" w:eastAsia="ru-RU"/>
    </w:rPr>
  </w:style>
  <w:style w:type="paragraph" w:styleId="afd">
    <w:name w:val="Normal (Web)"/>
    <w:basedOn w:val="a"/>
    <w:unhideWhenUsed/>
    <w:rsid w:val="002C1274"/>
    <w:pPr>
      <w:spacing w:before="100" w:beforeAutospacing="1" w:after="100" w:afterAutospacing="1"/>
    </w:pPr>
  </w:style>
  <w:style w:type="paragraph" w:styleId="afe">
    <w:name w:val="No Spacing"/>
    <w:uiPriority w:val="1"/>
    <w:qFormat/>
    <w:rsid w:val="002C1274"/>
    <w:rPr>
      <w:sz w:val="24"/>
      <w:szCs w:val="24"/>
    </w:rPr>
  </w:style>
  <w:style w:type="paragraph" w:customStyle="1" w:styleId="ConsPlusTitle">
    <w:name w:val="ConsPlusTitle"/>
    <w:rsid w:val="007B4164"/>
    <w:pPr>
      <w:widowControl w:val="0"/>
      <w:autoSpaceDE w:val="0"/>
      <w:autoSpaceDN w:val="0"/>
      <w:adjustRightInd w:val="0"/>
      <w:spacing w:after="200" w:line="276" w:lineRule="auto"/>
    </w:pPr>
    <w:rPr>
      <w:rFonts w:ascii="Calibri" w:hAnsi="Calibri" w:cs="Calibri"/>
      <w:b/>
      <w:bCs/>
    </w:rPr>
  </w:style>
  <w:style w:type="paragraph" w:styleId="aff">
    <w:name w:val="Title"/>
    <w:basedOn w:val="a"/>
    <w:link w:val="aff0"/>
    <w:qFormat/>
    <w:locked/>
    <w:rsid w:val="00251AC0"/>
    <w:pPr>
      <w:jc w:val="center"/>
    </w:pPr>
    <w:rPr>
      <w:b/>
      <w:sz w:val="28"/>
      <w:szCs w:val="20"/>
    </w:rPr>
  </w:style>
  <w:style w:type="character" w:customStyle="1" w:styleId="aff0">
    <w:name w:val="Название Знак"/>
    <w:basedOn w:val="a0"/>
    <w:link w:val="aff"/>
    <w:rsid w:val="00251AC0"/>
    <w:rPr>
      <w:b/>
      <w:sz w:val="28"/>
      <w:szCs w:val="20"/>
    </w:rPr>
  </w:style>
  <w:style w:type="paragraph" w:customStyle="1" w:styleId="aff1">
    <w:name w:val="Таблицы (моноширинный)"/>
    <w:basedOn w:val="a"/>
    <w:next w:val="a"/>
    <w:uiPriority w:val="99"/>
    <w:rsid w:val="0028181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title0">
    <w:name w:val="consplustitle"/>
    <w:basedOn w:val="a"/>
    <w:rsid w:val="00345FA0"/>
    <w:pPr>
      <w:spacing w:before="100" w:beforeAutospacing="1" w:after="100" w:afterAutospacing="1"/>
    </w:pPr>
  </w:style>
  <w:style w:type="character" w:customStyle="1" w:styleId="FontStyle17">
    <w:name w:val="Font Style17"/>
    <w:basedOn w:val="a0"/>
    <w:rsid w:val="00345FA0"/>
    <w:rPr>
      <w:rFonts w:ascii="Times New Roman" w:hAnsi="Times New Roman" w:cs="Times New Roman" w:hint="default"/>
      <w:sz w:val="24"/>
      <w:szCs w:val="24"/>
    </w:rPr>
  </w:style>
  <w:style w:type="character" w:customStyle="1" w:styleId="aff2">
    <w:name w:val="Цветовое выделение"/>
    <w:rsid w:val="00345FA0"/>
    <w:rPr>
      <w:b/>
      <w:bCs/>
      <w:color w:val="26282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2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907;fld=134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8907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13646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lgan.75.r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87;&#1080;&#1089;&#1100;&#1084;&#1086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884F5-2B73-4AE9-9CDB-24A8A0C65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501</TotalTime>
  <Pages>10</Pages>
  <Words>2327</Words>
  <Characters>13268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ВНУТРЕННЕЙ ПОЛИТИКИ И РАЗВИТИЯ МЕСТНОГО САМОУПРАВЛЕНИЯ</vt:lpstr>
    </vt:vector>
  </TitlesOfParts>
  <Company>ГПУ</Company>
  <LinksUpToDate>false</LinksUpToDate>
  <CharactersWithSpaces>15564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ВНУТРЕННЕЙ ПОЛИТИКИ И РАЗВИТИЯ МЕСТНОГО САМОУПРАВЛЕНИЯ</dc:title>
  <dc:subject>2</dc:subject>
  <dc:creator>k739-1</dc:creator>
  <cp:lastModifiedBy>ГО и ЧС</cp:lastModifiedBy>
  <cp:revision>13</cp:revision>
  <cp:lastPrinted>2022-06-27T07:33:00Z</cp:lastPrinted>
  <dcterms:created xsi:type="dcterms:W3CDTF">2022-05-18T07:34:00Z</dcterms:created>
  <dcterms:modified xsi:type="dcterms:W3CDTF">2022-06-27T07:35:00Z</dcterms:modified>
</cp:coreProperties>
</file>