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95" w:rsidRDefault="00FD4F95" w:rsidP="00FD4F9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СОВЕТ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D20425">
        <w:rPr>
          <w:b/>
          <w:bCs/>
          <w:color w:val="000000" w:themeColor="text1"/>
          <w:sz w:val="28"/>
          <w:szCs w:val="28"/>
        </w:rPr>
        <w:t>ЧУПРОВСКОЕ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1459D2" w:rsidRDefault="001459D2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РЕШЕНИЕ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77132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декабря </w:t>
      </w:r>
      <w:r w:rsidR="00FD4F95" w:rsidRPr="00FD4F95">
        <w:rPr>
          <w:color w:val="000000" w:themeColor="text1"/>
          <w:sz w:val="28"/>
          <w:szCs w:val="28"/>
        </w:rPr>
        <w:t>20</w:t>
      </w:r>
      <w:r w:rsidR="00832DE7">
        <w:rPr>
          <w:color w:val="000000" w:themeColor="text1"/>
          <w:sz w:val="28"/>
          <w:szCs w:val="28"/>
        </w:rPr>
        <w:t>2</w:t>
      </w:r>
      <w:r w:rsidR="00A44B3F">
        <w:rPr>
          <w:color w:val="000000" w:themeColor="text1"/>
          <w:sz w:val="28"/>
          <w:szCs w:val="28"/>
        </w:rPr>
        <w:t>2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года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  <w:t>№</w:t>
      </w:r>
      <w:r w:rsidR="004634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29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C2154D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="00D20425">
        <w:rPr>
          <w:color w:val="000000" w:themeColor="text1"/>
          <w:sz w:val="28"/>
          <w:szCs w:val="28"/>
        </w:rPr>
        <w:t>Чупрово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«Об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утверждении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сельском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D20425">
        <w:rPr>
          <w:b/>
          <w:bCs/>
          <w:color w:val="000000" w:themeColor="text1"/>
          <w:sz w:val="28"/>
          <w:szCs w:val="28"/>
        </w:rPr>
        <w:t>Чупровское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ч.4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ст.31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руководствуясь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Уставом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сельского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поселения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«</w:t>
        </w:r>
        <w:r w:rsidR="00D20425">
          <w:rPr>
            <w:rStyle w:val="11"/>
            <w:color w:val="000000" w:themeColor="text1"/>
            <w:sz w:val="28"/>
            <w:szCs w:val="28"/>
          </w:rPr>
          <w:t>Чупровское</w:t>
        </w:r>
        <w:r w:rsidRPr="00FD4F95">
          <w:rPr>
            <w:rStyle w:val="11"/>
            <w:color w:val="000000" w:themeColor="text1"/>
            <w:sz w:val="28"/>
            <w:szCs w:val="28"/>
          </w:rPr>
          <w:t>»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решил: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приложению.</w:t>
      </w:r>
    </w:p>
    <w:p w:rsidR="00FD4F95" w:rsidRPr="00FD4F95" w:rsidRDefault="00FD4F95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информационном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стенде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сайте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4B662B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832DE7">
        <w:t>.</w:t>
      </w:r>
    </w:p>
    <w:p w:rsidR="00FD4F95" w:rsidRDefault="00832DE7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Контроль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исполнением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возложить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администрацию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="00FD4F95" w:rsidRPr="00FD4F95">
        <w:rPr>
          <w:color w:val="000000" w:themeColor="text1"/>
          <w:sz w:val="28"/>
          <w:szCs w:val="28"/>
        </w:rPr>
        <w:t>».</w:t>
      </w:r>
    </w:p>
    <w:p w:rsidR="00F77132" w:rsidRPr="00FD4F95" w:rsidRDefault="00F77132" w:rsidP="001459D2">
      <w:pPr>
        <w:pStyle w:val="listparagraph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FD4F95" w:rsidRDefault="00FD4F95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Глава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proofErr w:type="gramStart"/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F77132">
        <w:rPr>
          <w:color w:val="000000" w:themeColor="text1"/>
          <w:sz w:val="28"/>
          <w:szCs w:val="28"/>
        </w:rPr>
        <w:t xml:space="preserve">   </w:t>
      </w:r>
      <w:proofErr w:type="gramEnd"/>
      <w:r w:rsidR="00F77132">
        <w:rPr>
          <w:color w:val="000000" w:themeColor="text1"/>
          <w:sz w:val="28"/>
          <w:szCs w:val="28"/>
        </w:rPr>
        <w:t xml:space="preserve">                                          </w:t>
      </w:r>
      <w:proofErr w:type="spellStart"/>
      <w:r w:rsidR="00F77132">
        <w:rPr>
          <w:color w:val="000000" w:themeColor="text1"/>
          <w:sz w:val="28"/>
          <w:szCs w:val="28"/>
        </w:rPr>
        <w:t>Т.А.Лопатина</w:t>
      </w:r>
      <w:proofErr w:type="spellEnd"/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2DE7" w:rsidRPr="00FD4F95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Pr="00FD4F95" w:rsidRDefault="00832DE7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</w:p>
    <w:p w:rsidR="0046347E" w:rsidRDefault="0046347E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Приложение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F77132">
        <w:rPr>
          <w:color w:val="000000" w:themeColor="text1"/>
          <w:sz w:val="28"/>
          <w:szCs w:val="28"/>
        </w:rPr>
        <w:t>01 декабря 2022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№</w:t>
      </w:r>
      <w:r w:rsidR="00F77132">
        <w:rPr>
          <w:color w:val="000000" w:themeColor="text1"/>
          <w:sz w:val="28"/>
          <w:szCs w:val="28"/>
        </w:rPr>
        <w:t xml:space="preserve"> 29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Положение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сельском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поселении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D20425">
        <w:rPr>
          <w:b/>
          <w:bCs/>
          <w:color w:val="000000" w:themeColor="text1"/>
          <w:sz w:val="28"/>
          <w:szCs w:val="28"/>
        </w:rPr>
        <w:t>Чупровское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поселение).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власти.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Предмет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регулирования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настоящего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реализуя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нормы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Конституции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Право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участие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опросе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проживающие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границах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опросе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вопросу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выявления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мнения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поддержке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вправе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участвовать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жители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части,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которых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предлагается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реализовать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достигшие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шестн</w:t>
      </w:r>
      <w:r>
        <w:rPr>
          <w:rFonts w:eastAsia="SimSun"/>
          <w:sz w:val="28"/>
          <w:szCs w:val="28"/>
          <w:lang w:eastAsia="zh-CN"/>
        </w:rPr>
        <w:t>адцатилетнего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возраста.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Принципы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непосредственно.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только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свободным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добровольным.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никто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принужден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выражению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убеждений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отказу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них.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3.Подготовка,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открыто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гласно.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ходе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носит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</w:t>
      </w:r>
      <w:r w:rsidRPr="00FD4F95">
        <w:rPr>
          <w:color w:val="000000" w:themeColor="text1"/>
          <w:sz w:val="28"/>
          <w:szCs w:val="28"/>
        </w:rPr>
        <w:lastRenderedPageBreak/>
        <w:t>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рекомендательный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характер.</w:t>
      </w:r>
    </w:p>
    <w:p w:rsidR="0046347E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6.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могут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выноситься: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Pr="00FD4F95">
        <w:rPr>
          <w:color w:val="000000" w:themeColor="text1"/>
          <w:sz w:val="28"/>
          <w:szCs w:val="28"/>
        </w:rPr>
        <w:t>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сформулированы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чтобы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множественные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толкование.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(выносимых)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противоречить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законодательству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D20425">
        <w:rPr>
          <w:color w:val="000000" w:themeColor="text1"/>
          <w:sz w:val="28"/>
          <w:szCs w:val="28"/>
        </w:rPr>
        <w:t>Чупровское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правовым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актам.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7.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Инициатива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Главы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поселения;</w:t>
      </w:r>
    </w:p>
    <w:p w:rsidR="00832DE7" w:rsidRDefault="00FD4F95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832DE7" w:rsidRPr="00832DE7" w:rsidRDefault="00832DE7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</w:rPr>
        <w:t>Ж</w:t>
      </w:r>
      <w:r w:rsidRPr="00832DE7">
        <w:rPr>
          <w:color w:val="000000" w:themeColor="text1"/>
          <w:sz w:val="28"/>
          <w:szCs w:val="28"/>
        </w:rPr>
        <w:t>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образования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части,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которых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предлагается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реализовать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достигших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шестнадцатилетнего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возраста,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поддержке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данного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проекта».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8.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Принятие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решения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принимается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после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опубликования.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Для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может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использоваться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официальный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сайт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информационно-телекоммуникационной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>
        <w:rPr>
          <w:rFonts w:eastAsia="SimSun"/>
          <w:sz w:val="28"/>
          <w:szCs w:val="28"/>
          <w:lang w:eastAsia="zh-CN"/>
        </w:rPr>
        <w:t>«</w:t>
      </w:r>
      <w:r w:rsidR="00832DE7" w:rsidRPr="00B2004A">
        <w:rPr>
          <w:rFonts w:eastAsia="SimSun"/>
          <w:sz w:val="28"/>
          <w:szCs w:val="28"/>
          <w:lang w:eastAsia="zh-CN"/>
        </w:rPr>
        <w:t>Интернет</w:t>
      </w:r>
      <w:r w:rsidR="00832DE7">
        <w:rPr>
          <w:rFonts w:eastAsia="SimSun"/>
          <w:sz w:val="28"/>
          <w:szCs w:val="28"/>
          <w:lang w:eastAsia="zh-CN"/>
        </w:rPr>
        <w:t>»</w:t>
      </w:r>
      <w:r w:rsidR="00832DE7" w:rsidRPr="00B2004A">
        <w:rPr>
          <w:rFonts w:eastAsia="SimSun"/>
          <w:sz w:val="28"/>
          <w:szCs w:val="28"/>
          <w:lang w:eastAsia="zh-CN"/>
        </w:rPr>
        <w:t>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решении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Совета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устанавливаются: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ежегодного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(предлагаемых)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методика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персональный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порядок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идентификации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участников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случае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использованием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официального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сайта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информаци</w:t>
      </w:r>
      <w:r>
        <w:rPr>
          <w:rFonts w:eastAsia="SimSun"/>
          <w:sz w:val="28"/>
          <w:szCs w:val="28"/>
          <w:lang w:eastAsia="zh-CN"/>
        </w:rPr>
        <w:t>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r w:rsidRPr="0082387E">
        <w:rPr>
          <w:rFonts w:eastAsia="SimSun"/>
          <w:sz w:val="28"/>
          <w:szCs w:val="28"/>
          <w:lang w:eastAsia="zh-CN"/>
        </w:rPr>
        <w:t>Интернет</w:t>
      </w:r>
      <w:r>
        <w:rPr>
          <w:rFonts w:eastAsia="SimSun"/>
          <w:sz w:val="28"/>
          <w:szCs w:val="28"/>
          <w:lang w:eastAsia="zh-CN"/>
        </w:rPr>
        <w:t>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подлежит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календарных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9.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Комиссия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проведению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(далее-комиссия).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формируется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одновременно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5-15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человек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зависимости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созывается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третий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день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заместителя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деятельность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коллегиальности.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правомочным,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решающим.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пределах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полномочий: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исполнение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соблюдение;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оповещение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времени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сохранность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хранение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взаимодействует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общественными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местонахождение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Положением.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прекращаются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необходимыми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помещениями,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материально-техническими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10.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Опросный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лист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изготавливается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вынесении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последовательно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нумеруются.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Лица,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осуществляющие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сбор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подписей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удобное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Заинтересованным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сторонам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предоставлено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взглядов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Процедура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BD5119" w:rsidRPr="00FD4F95" w:rsidRDefault="00BD5119" w:rsidP="00BD511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пунктах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месту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записывает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(</w:t>
      </w:r>
      <w:r w:rsidRPr="00FD4F95">
        <w:rPr>
          <w:color w:val="000000" w:themeColor="text1"/>
          <w:sz w:val="28"/>
          <w:szCs w:val="28"/>
        </w:rPr>
        <w:t>отчество</w:t>
      </w:r>
      <w:r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любой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знак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квадрате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словом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волеизъявлением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здесь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расписывается.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просьбе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исключением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внести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осуществляющее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заверяется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лицом,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собственноручно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указывает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имя,</w:t>
      </w:r>
      <w:r>
        <w:rPr>
          <w:color w:val="000000" w:themeColor="text1"/>
          <w:sz w:val="28"/>
          <w:szCs w:val="28"/>
        </w:rPr>
        <w:t xml:space="preserve"> (</w:t>
      </w:r>
      <w:r w:rsidRPr="00FD4F95">
        <w:rPr>
          <w:color w:val="000000" w:themeColor="text1"/>
          <w:sz w:val="28"/>
          <w:szCs w:val="28"/>
        </w:rPr>
        <w:t>отчество</w:t>
      </w:r>
      <w:r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серию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паспорта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заменяющего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выдачи,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дату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внесения.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конце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всего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сбора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заполненные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доставляются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подписей,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сдаются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секретарю</w:t>
      </w:r>
      <w:r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lastRenderedPageBreak/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десятидневный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обработку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содержащихся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подсчитывают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суммирования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полученных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двух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следующие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данные: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граждан: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окончания;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наименование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улицы,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домов);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положительно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отрицательно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оказавшихся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одобренным,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проголосовало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более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проводился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отдельно.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повторяющиеся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образца,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меньше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волеизъявление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7.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вместе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направляется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вправе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особое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протоколу.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поступившие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копии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20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рассматриваемому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(вопросам)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год.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Финансовое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обеспечение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связанных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осуществляется: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за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счет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средств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бюджета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-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проведении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инициативе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органов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самоуправления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жит</w:t>
      </w:r>
      <w:r w:rsidR="0046347E">
        <w:rPr>
          <w:rFonts w:eastAsia="SimSun"/>
          <w:sz w:val="28"/>
          <w:szCs w:val="28"/>
          <w:lang w:eastAsia="zh-CN"/>
        </w:rPr>
        <w:t>елей муниципального образования.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предусматриваются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расходовании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056D72" w:rsidRPr="00FD4F95" w:rsidRDefault="00056D72">
      <w:pPr>
        <w:rPr>
          <w:color w:val="000000" w:themeColor="text1"/>
        </w:rPr>
      </w:pPr>
    </w:p>
    <w:sectPr w:rsidR="00056D72" w:rsidRPr="00FD4F95" w:rsidSect="00FD4F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2B26"/>
    <w:rsid w:val="00056D72"/>
    <w:rsid w:val="001459D2"/>
    <w:rsid w:val="0046347E"/>
    <w:rsid w:val="004A2768"/>
    <w:rsid w:val="004B662B"/>
    <w:rsid w:val="006931D2"/>
    <w:rsid w:val="00822547"/>
    <w:rsid w:val="00832DE7"/>
    <w:rsid w:val="00A44B3F"/>
    <w:rsid w:val="00A62CB7"/>
    <w:rsid w:val="00AC2B26"/>
    <w:rsid w:val="00B2287D"/>
    <w:rsid w:val="00BD5119"/>
    <w:rsid w:val="00C2154D"/>
    <w:rsid w:val="00C461E7"/>
    <w:rsid w:val="00CE4EDF"/>
    <w:rsid w:val="00D20425"/>
    <w:rsid w:val="00EC4537"/>
    <w:rsid w:val="00EF21C0"/>
    <w:rsid w:val="00F77132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18E84-0BE4-4864-93F7-25961574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DB68E15E-1BC8-45D4-B605-3E53F42FCC9C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</dc:creator>
  <cp:keywords/>
  <dc:description/>
  <cp:lastModifiedBy>User</cp:lastModifiedBy>
  <cp:revision>16</cp:revision>
  <dcterms:created xsi:type="dcterms:W3CDTF">2021-03-09T05:25:00Z</dcterms:created>
  <dcterms:modified xsi:type="dcterms:W3CDTF">2022-11-22T00:48:00Z</dcterms:modified>
</cp:coreProperties>
</file>