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77" w:rsidRPr="00E87177" w:rsidRDefault="00E87177" w:rsidP="00E8717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bookmarkStart w:id="0" w:name="_GoBack"/>
      <w:r w:rsidRPr="00E87177">
        <w:rPr>
          <w:b/>
          <w:color w:val="2C2D2E"/>
          <w:sz w:val="32"/>
          <w:szCs w:val="32"/>
        </w:rPr>
        <w:t>И</w:t>
      </w:r>
      <w:r w:rsidRPr="00E87177">
        <w:rPr>
          <w:b/>
          <w:color w:val="2C2D2E"/>
          <w:sz w:val="32"/>
          <w:szCs w:val="32"/>
        </w:rPr>
        <w:t>нформаци</w:t>
      </w:r>
      <w:r w:rsidRPr="00E87177">
        <w:rPr>
          <w:b/>
          <w:color w:val="2C2D2E"/>
          <w:sz w:val="32"/>
          <w:szCs w:val="32"/>
        </w:rPr>
        <w:t>я</w:t>
      </w:r>
      <w:r w:rsidRPr="00E87177">
        <w:rPr>
          <w:b/>
          <w:color w:val="2C2D2E"/>
          <w:sz w:val="32"/>
          <w:szCs w:val="32"/>
        </w:rPr>
        <w:t xml:space="preserve"> </w:t>
      </w:r>
    </w:p>
    <w:p w:rsidR="00E87177" w:rsidRPr="00E87177" w:rsidRDefault="00E87177" w:rsidP="00E87177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color w:val="2C2D2E"/>
          <w:sz w:val="32"/>
          <w:szCs w:val="32"/>
        </w:rPr>
      </w:pPr>
      <w:r w:rsidRPr="00E87177">
        <w:rPr>
          <w:b/>
          <w:color w:val="2C2D2E"/>
          <w:sz w:val="32"/>
          <w:szCs w:val="32"/>
        </w:rPr>
        <w:t>для индивидуальных предпринимателей</w:t>
      </w:r>
      <w:r w:rsidRPr="00E87177">
        <w:rPr>
          <w:b/>
          <w:color w:val="2C2D2E"/>
          <w:sz w:val="32"/>
          <w:szCs w:val="32"/>
        </w:rPr>
        <w:t xml:space="preserve"> сферы торговли</w:t>
      </w:r>
    </w:p>
    <w:p w:rsidR="00E87177" w:rsidRDefault="00E87177" w:rsidP="00E87177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87177" w:rsidRPr="00E87177" w:rsidRDefault="00E87177" w:rsidP="00E87177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</w:t>
      </w:r>
      <w:r w:rsidRPr="00E87177">
        <w:rPr>
          <w:color w:val="2C2D2E"/>
          <w:sz w:val="28"/>
          <w:szCs w:val="28"/>
        </w:rPr>
        <w:t xml:space="preserve">С 1 апреля 2024 года для розницы поэтапно вводится режим проверок на кассах для товаров, подлежащих маркировке. С этой даты режим </w:t>
      </w:r>
      <w:proofErr w:type="spellStart"/>
      <w:r w:rsidRPr="00E87177">
        <w:rPr>
          <w:color w:val="2C2D2E"/>
          <w:sz w:val="28"/>
          <w:szCs w:val="28"/>
        </w:rPr>
        <w:t>онлайн-проверки</w:t>
      </w:r>
      <w:proofErr w:type="spellEnd"/>
      <w:r w:rsidRPr="00E87177">
        <w:rPr>
          <w:color w:val="2C2D2E"/>
          <w:sz w:val="28"/>
          <w:szCs w:val="28"/>
        </w:rPr>
        <w:t xml:space="preserve"> начнет внедряться для табачных изделий, пива и слабоалкогольных напитков в </w:t>
      </w:r>
      <w:proofErr w:type="spellStart"/>
      <w:r w:rsidRPr="00E87177">
        <w:rPr>
          <w:color w:val="2C2D2E"/>
          <w:sz w:val="28"/>
          <w:szCs w:val="28"/>
        </w:rPr>
        <w:t>кегах</w:t>
      </w:r>
      <w:proofErr w:type="spellEnd"/>
      <w:r w:rsidRPr="00E87177">
        <w:rPr>
          <w:color w:val="2C2D2E"/>
          <w:sz w:val="28"/>
          <w:szCs w:val="28"/>
        </w:rPr>
        <w:t>.</w:t>
      </w:r>
    </w:p>
    <w:p w:rsidR="00E87177" w:rsidRPr="00E87177" w:rsidRDefault="00E87177" w:rsidP="00E87177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</w:t>
      </w:r>
      <w:r w:rsidRPr="00E87177">
        <w:rPr>
          <w:color w:val="2C2D2E"/>
          <w:sz w:val="28"/>
          <w:szCs w:val="28"/>
        </w:rPr>
        <w:t>При продаже товара с маркировкой кассовое ПО в режиме онлайн будет обращаться к системе маркировки «Честный знак» по каждому коду маркировки для проверки.</w:t>
      </w:r>
    </w:p>
    <w:p w:rsidR="00E87177" w:rsidRPr="00E87177" w:rsidRDefault="00E87177" w:rsidP="00E87177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</w:t>
      </w:r>
      <w:r w:rsidRPr="00E87177">
        <w:rPr>
          <w:color w:val="2C2D2E"/>
          <w:sz w:val="28"/>
          <w:szCs w:val="28"/>
        </w:rPr>
        <w:t>Каких товаров коснется разрешительный режим и как подготовиться - рассказали в карточках!</w:t>
      </w:r>
    </w:p>
    <w:bookmarkEnd w:id="0"/>
    <w:p w:rsidR="00E87177" w:rsidRDefault="00E87177" w:rsidP="00E87177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9A24A5" w:rsidRDefault="00E87177"/>
    <w:sectPr w:rsidR="009A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77"/>
    <w:rsid w:val="00221A63"/>
    <w:rsid w:val="00560FA1"/>
    <w:rsid w:val="00E8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4940"/>
  <w15:chartTrackingRefBased/>
  <w15:docId w15:val="{AC3D1860-A8F7-440F-8D88-ECB40749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8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2024-03-19T01:28:00Z</cp:lastPrinted>
  <dcterms:created xsi:type="dcterms:W3CDTF">2024-03-19T01:25:00Z</dcterms:created>
  <dcterms:modified xsi:type="dcterms:W3CDTF">2024-03-19T01:29:00Z</dcterms:modified>
</cp:coreProperties>
</file>