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АДМИНИСТРАЦИЯ</w:t>
      </w:r>
    </w:p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214525" w:rsidRDefault="0071219D" w:rsidP="0071219D">
      <w:pPr>
        <w:rPr>
          <w:sz w:val="28"/>
          <w:szCs w:val="28"/>
        </w:rPr>
      </w:pPr>
    </w:p>
    <w:p w:rsidR="0071219D" w:rsidRPr="00214525" w:rsidRDefault="00341299" w:rsidP="00712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1FA5" w:rsidRPr="00214525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935AEE" w:rsidRDefault="003D1FA5" w:rsidP="003D1FA5"/>
    <w:p w:rsidR="003D1FA5" w:rsidRPr="00935AEE" w:rsidRDefault="00196C36" w:rsidP="003D1FA5">
      <w:pPr>
        <w:rPr>
          <w:sz w:val="28"/>
          <w:szCs w:val="28"/>
        </w:rPr>
      </w:pPr>
      <w:r w:rsidRPr="00935AEE">
        <w:rPr>
          <w:sz w:val="28"/>
          <w:szCs w:val="28"/>
        </w:rPr>
        <w:t xml:space="preserve">     </w:t>
      </w:r>
      <w:r w:rsidR="00E63CCA">
        <w:rPr>
          <w:sz w:val="28"/>
          <w:szCs w:val="28"/>
        </w:rPr>
        <w:t xml:space="preserve"> </w:t>
      </w:r>
      <w:r w:rsidRPr="00935AEE">
        <w:rPr>
          <w:sz w:val="28"/>
          <w:szCs w:val="28"/>
        </w:rPr>
        <w:t xml:space="preserve"> </w:t>
      </w:r>
      <w:r w:rsidR="00341299">
        <w:rPr>
          <w:sz w:val="28"/>
          <w:szCs w:val="28"/>
        </w:rPr>
        <w:t xml:space="preserve"> </w:t>
      </w:r>
      <w:r w:rsidR="00036E5F">
        <w:rPr>
          <w:sz w:val="28"/>
          <w:szCs w:val="28"/>
        </w:rPr>
        <w:t xml:space="preserve">   </w:t>
      </w:r>
      <w:r w:rsidR="00E63CCA">
        <w:rPr>
          <w:sz w:val="28"/>
          <w:szCs w:val="28"/>
        </w:rPr>
        <w:t xml:space="preserve"> </w:t>
      </w:r>
      <w:r w:rsidR="00D008BB">
        <w:rPr>
          <w:sz w:val="28"/>
          <w:szCs w:val="28"/>
        </w:rPr>
        <w:t>27</w:t>
      </w:r>
      <w:r w:rsidR="00341299">
        <w:rPr>
          <w:sz w:val="28"/>
          <w:szCs w:val="28"/>
        </w:rPr>
        <w:t xml:space="preserve"> мая</w:t>
      </w:r>
      <w:r w:rsidRPr="00935AEE">
        <w:rPr>
          <w:sz w:val="28"/>
          <w:szCs w:val="28"/>
        </w:rPr>
        <w:t xml:space="preserve"> </w:t>
      </w:r>
      <w:r w:rsidR="009A51AF" w:rsidRPr="00935AEE">
        <w:rPr>
          <w:sz w:val="28"/>
          <w:szCs w:val="28"/>
        </w:rPr>
        <w:t xml:space="preserve"> </w:t>
      </w:r>
      <w:r w:rsidR="00935AEE" w:rsidRPr="00935AEE">
        <w:rPr>
          <w:sz w:val="28"/>
          <w:szCs w:val="28"/>
        </w:rPr>
        <w:t>2024</w:t>
      </w:r>
      <w:r w:rsidR="005B1C8C" w:rsidRPr="00935AEE">
        <w:rPr>
          <w:sz w:val="28"/>
          <w:szCs w:val="28"/>
        </w:rPr>
        <w:t xml:space="preserve"> </w:t>
      </w:r>
      <w:r w:rsidR="003D1FA5" w:rsidRPr="00935AEE">
        <w:rPr>
          <w:sz w:val="28"/>
          <w:szCs w:val="28"/>
        </w:rPr>
        <w:t xml:space="preserve"> года                                                      </w:t>
      </w:r>
      <w:r w:rsidR="009A51AF" w:rsidRPr="00935AEE">
        <w:rPr>
          <w:sz w:val="28"/>
          <w:szCs w:val="28"/>
        </w:rPr>
        <w:t xml:space="preserve">           </w:t>
      </w:r>
      <w:r w:rsidRPr="00935AEE">
        <w:rPr>
          <w:sz w:val="28"/>
          <w:szCs w:val="28"/>
        </w:rPr>
        <w:t xml:space="preserve">   </w:t>
      </w:r>
      <w:r w:rsidR="008A35C0" w:rsidRPr="00935AEE">
        <w:rPr>
          <w:sz w:val="28"/>
          <w:szCs w:val="28"/>
        </w:rPr>
        <w:t xml:space="preserve">  </w:t>
      </w:r>
      <w:r w:rsidR="005A54AE">
        <w:rPr>
          <w:sz w:val="28"/>
          <w:szCs w:val="28"/>
        </w:rPr>
        <w:t xml:space="preserve"> №</w:t>
      </w:r>
      <w:r w:rsidR="005B1C8C" w:rsidRPr="00935AEE">
        <w:rPr>
          <w:sz w:val="28"/>
          <w:szCs w:val="28"/>
        </w:rPr>
        <w:t xml:space="preserve"> </w:t>
      </w:r>
      <w:r w:rsidR="00D008BB">
        <w:rPr>
          <w:sz w:val="28"/>
          <w:szCs w:val="28"/>
        </w:rPr>
        <w:t>260</w:t>
      </w:r>
      <w:r w:rsidR="002C48AE">
        <w:rPr>
          <w:sz w:val="28"/>
          <w:szCs w:val="28"/>
        </w:rPr>
        <w:t xml:space="preserve"> </w:t>
      </w:r>
    </w:p>
    <w:p w:rsidR="003D1FA5" w:rsidRPr="00935AEE" w:rsidRDefault="003D1FA5" w:rsidP="003D1FA5">
      <w:pPr>
        <w:pStyle w:val="2"/>
        <w:ind w:hanging="576"/>
        <w:jc w:val="both"/>
      </w:pPr>
    </w:p>
    <w:p w:rsidR="003D1FA5" w:rsidRPr="00935AEE" w:rsidRDefault="003D1FA5" w:rsidP="003D1FA5">
      <w:pPr>
        <w:jc w:val="center"/>
      </w:pPr>
      <w:r w:rsidRPr="00935AEE">
        <w:t>с. Калга</w:t>
      </w:r>
    </w:p>
    <w:p w:rsidR="003D1FA5" w:rsidRPr="00935AEE" w:rsidRDefault="003D1FA5" w:rsidP="003D1FA5"/>
    <w:p w:rsidR="00036E5F" w:rsidRDefault="00792736" w:rsidP="00036E5F">
      <w:pPr>
        <w:pStyle w:val="a3"/>
        <w:ind w:left="927"/>
        <w:rPr>
          <w:b/>
          <w:bCs/>
          <w:sz w:val="28"/>
          <w:szCs w:val="28"/>
        </w:rPr>
      </w:pPr>
      <w:r w:rsidRPr="00804B6A">
        <w:rPr>
          <w:b/>
          <w:bCs/>
          <w:sz w:val="28"/>
          <w:szCs w:val="28"/>
        </w:rPr>
        <w:t xml:space="preserve">О введении </w:t>
      </w:r>
      <w:proofErr w:type="gramStart"/>
      <w:r w:rsidR="00036E5F">
        <w:rPr>
          <w:b/>
          <w:bCs/>
          <w:sz w:val="28"/>
          <w:szCs w:val="28"/>
        </w:rPr>
        <w:t>режима  чрезвычайной</w:t>
      </w:r>
      <w:proofErr w:type="gramEnd"/>
      <w:r w:rsidR="00036E5F">
        <w:rPr>
          <w:b/>
          <w:bCs/>
          <w:sz w:val="28"/>
          <w:szCs w:val="28"/>
        </w:rPr>
        <w:t xml:space="preserve"> ситуации</w:t>
      </w:r>
      <w:r w:rsidRPr="00804B6A">
        <w:rPr>
          <w:b/>
          <w:bCs/>
          <w:sz w:val="28"/>
          <w:szCs w:val="28"/>
        </w:rPr>
        <w:t xml:space="preserve"> в </w:t>
      </w:r>
      <w:r w:rsidR="00CC6B6C">
        <w:rPr>
          <w:b/>
          <w:bCs/>
          <w:sz w:val="28"/>
          <w:szCs w:val="28"/>
        </w:rPr>
        <w:t xml:space="preserve"> </w:t>
      </w:r>
      <w:r w:rsidRPr="00804B6A">
        <w:rPr>
          <w:b/>
          <w:bCs/>
          <w:sz w:val="28"/>
          <w:szCs w:val="28"/>
        </w:rPr>
        <w:t>лесах</w:t>
      </w:r>
      <w:r w:rsidR="00D008BB">
        <w:rPr>
          <w:b/>
          <w:bCs/>
          <w:sz w:val="28"/>
          <w:szCs w:val="28"/>
        </w:rPr>
        <w:t xml:space="preserve"> </w:t>
      </w:r>
      <w:r w:rsidRPr="00804B6A">
        <w:rPr>
          <w:b/>
          <w:bCs/>
          <w:sz w:val="28"/>
          <w:szCs w:val="28"/>
        </w:rPr>
        <w:t xml:space="preserve"> на </w:t>
      </w:r>
      <w:r w:rsidR="00036E5F">
        <w:rPr>
          <w:b/>
          <w:bCs/>
          <w:sz w:val="28"/>
          <w:szCs w:val="28"/>
        </w:rPr>
        <w:t xml:space="preserve"> </w:t>
      </w:r>
    </w:p>
    <w:p w:rsidR="00792736" w:rsidRPr="00804B6A" w:rsidRDefault="00036E5F" w:rsidP="00036E5F">
      <w:pPr>
        <w:pStyle w:val="a3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92736" w:rsidRPr="00804B6A">
        <w:rPr>
          <w:b/>
          <w:bCs/>
          <w:sz w:val="28"/>
          <w:szCs w:val="28"/>
        </w:rPr>
        <w:t xml:space="preserve">территории  Калганского муниципального округа  </w:t>
      </w:r>
    </w:p>
    <w:p w:rsidR="00036E5F" w:rsidRPr="00036E5F" w:rsidRDefault="00036E5F" w:rsidP="00EA7044">
      <w:pPr>
        <w:jc w:val="center"/>
        <w:rPr>
          <w:b/>
          <w:bCs/>
          <w:sz w:val="28"/>
          <w:szCs w:val="28"/>
        </w:rPr>
      </w:pPr>
    </w:p>
    <w:p w:rsidR="00792736" w:rsidRPr="00036E5F" w:rsidRDefault="00792736" w:rsidP="00A35619">
      <w:pPr>
        <w:ind w:firstLine="709"/>
        <w:contextualSpacing/>
        <w:jc w:val="both"/>
        <w:rPr>
          <w:bCs/>
          <w:sz w:val="28"/>
          <w:szCs w:val="28"/>
        </w:rPr>
      </w:pPr>
      <w:r w:rsidRPr="00036E5F">
        <w:rPr>
          <w:sz w:val="28"/>
          <w:szCs w:val="28"/>
        </w:rPr>
        <w:t xml:space="preserve">В соответствии с Федеральным законом от 21 декабря </w:t>
      </w:r>
      <w:r w:rsidRPr="00036E5F">
        <w:rPr>
          <w:sz w:val="28"/>
          <w:szCs w:val="28"/>
        </w:rPr>
        <w:br/>
        <w:t>1994 года № 69-ФЗ «О пожарной безопасности», постановлением Правительства Российской Федерации от 16 сентября 2020 года № 1479</w:t>
      </w:r>
      <w:r w:rsidRPr="00036E5F">
        <w:rPr>
          <w:sz w:val="28"/>
          <w:szCs w:val="28"/>
        </w:rPr>
        <w:br/>
        <w:t>«Об утверждении Правил противопожарного режима в Российской Федерации»,  статьей 8 Закона Забайкальского края от 03 июня 2009 года № 190-ЗЗК «О пожарной безопасности в Забайкальском крае», постановлением  Губернатора Забайкальского края от 21 мая 2024 года № 43 «</w:t>
      </w:r>
      <w:r w:rsidRPr="00036E5F">
        <w:rPr>
          <w:bCs/>
          <w:sz w:val="28"/>
          <w:szCs w:val="28"/>
        </w:rPr>
        <w:t>О введении в лесах режима чрезвычайной ситуации регионального характера в границах Забайкальского края»</w:t>
      </w:r>
      <w:r w:rsidR="00A35619" w:rsidRPr="00036E5F">
        <w:rPr>
          <w:bCs/>
          <w:sz w:val="28"/>
          <w:szCs w:val="28"/>
        </w:rPr>
        <w:t xml:space="preserve">, </w:t>
      </w:r>
      <w:r w:rsidRPr="00036E5F">
        <w:rPr>
          <w:sz w:val="28"/>
          <w:szCs w:val="28"/>
        </w:rPr>
        <w:t>на основании  статьи 32</w:t>
      </w:r>
      <w:bookmarkStart w:id="0" w:name="_GoBack"/>
      <w:bookmarkEnd w:id="0"/>
      <w:r w:rsidRPr="00036E5F">
        <w:rPr>
          <w:sz w:val="28"/>
          <w:szCs w:val="28"/>
        </w:rPr>
        <w:t xml:space="preserve"> Устава Калганского муниципального округа,  учитывая решение Комиссии по предупреждению и ликвидации чрезвычайных ситуаций и обеспечению пожарной безопасности К</w:t>
      </w:r>
      <w:r w:rsidR="00A35619" w:rsidRPr="00036E5F">
        <w:rPr>
          <w:sz w:val="28"/>
          <w:szCs w:val="28"/>
        </w:rPr>
        <w:t>алганского района (протокол от 27 мая 2024 года № 5</w:t>
      </w:r>
      <w:r w:rsidRPr="00036E5F">
        <w:rPr>
          <w:sz w:val="28"/>
          <w:szCs w:val="28"/>
        </w:rPr>
        <w:t xml:space="preserve">)  в </w:t>
      </w:r>
      <w:r w:rsidR="00A35619" w:rsidRPr="00036E5F">
        <w:rPr>
          <w:sz w:val="28"/>
          <w:szCs w:val="28"/>
        </w:rPr>
        <w:t xml:space="preserve">связи с установлением сухой ветреной погоды и высокими среднесуточными температурами воздуха,  способствующими повышению класса </w:t>
      </w:r>
      <w:proofErr w:type="spellStart"/>
      <w:r w:rsidR="00A35619" w:rsidRPr="00036E5F">
        <w:rPr>
          <w:sz w:val="28"/>
          <w:szCs w:val="28"/>
        </w:rPr>
        <w:t>горимости</w:t>
      </w:r>
      <w:proofErr w:type="spellEnd"/>
      <w:r w:rsidR="00A35619" w:rsidRPr="00036E5F">
        <w:rPr>
          <w:sz w:val="28"/>
          <w:szCs w:val="28"/>
        </w:rPr>
        <w:t>, а также действующими  лесными пожарами</w:t>
      </w:r>
      <w:r w:rsidRPr="00036E5F">
        <w:rPr>
          <w:sz w:val="28"/>
          <w:szCs w:val="28"/>
        </w:rPr>
        <w:t xml:space="preserve">, </w:t>
      </w:r>
      <w:r w:rsidRPr="00036E5F">
        <w:rPr>
          <w:rStyle w:val="FontStyle17"/>
          <w:sz w:val="28"/>
          <w:szCs w:val="28"/>
        </w:rPr>
        <w:t>администрация Калганского муниципального округа</w:t>
      </w:r>
      <w:r w:rsidRPr="00036E5F">
        <w:rPr>
          <w:sz w:val="28"/>
          <w:szCs w:val="28"/>
        </w:rPr>
        <w:t xml:space="preserve">, </w:t>
      </w:r>
      <w:r w:rsidRPr="00036E5F">
        <w:rPr>
          <w:b/>
          <w:bCs/>
          <w:spacing w:val="40"/>
          <w:sz w:val="28"/>
          <w:szCs w:val="28"/>
        </w:rPr>
        <w:t>постановляет:</w:t>
      </w:r>
    </w:p>
    <w:p w:rsidR="00F73A9F" w:rsidRPr="00036E5F" w:rsidRDefault="00F73A9F" w:rsidP="00A35619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 xml:space="preserve">1. Ввести  с  </w:t>
      </w:r>
      <w:r w:rsidR="00A35619" w:rsidRPr="00036E5F">
        <w:rPr>
          <w:sz w:val="28"/>
          <w:szCs w:val="28"/>
        </w:rPr>
        <w:t>16 часов 0</w:t>
      </w:r>
      <w:r w:rsidR="00EA7044" w:rsidRPr="00036E5F">
        <w:rPr>
          <w:sz w:val="28"/>
          <w:szCs w:val="28"/>
        </w:rPr>
        <w:t>0 минут,</w:t>
      </w:r>
      <w:r w:rsidR="00A35619" w:rsidRPr="00036E5F">
        <w:rPr>
          <w:sz w:val="28"/>
          <w:szCs w:val="28"/>
        </w:rPr>
        <w:t xml:space="preserve">  2</w:t>
      </w:r>
      <w:r w:rsidRPr="00036E5F">
        <w:rPr>
          <w:sz w:val="28"/>
          <w:szCs w:val="28"/>
        </w:rPr>
        <w:t>7 мая 2024 года</w:t>
      </w:r>
      <w:r w:rsidR="00A35619" w:rsidRPr="00036E5F">
        <w:rPr>
          <w:sz w:val="28"/>
          <w:szCs w:val="28"/>
        </w:rPr>
        <w:t>,  в границах Калганского муниципального округа, на землях лесного фонда и землях иных категорий, режим функционирования  «Чрезвычайная ситуация» .</w:t>
      </w:r>
    </w:p>
    <w:p w:rsidR="00A35619" w:rsidRPr="00036E5F" w:rsidRDefault="00A35619" w:rsidP="00A35619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2. Создать оперативный штаб по ликвидации чрезвычайной ситуации, разработать план мероприятий по ликвидации чрезвычайной ситуации.</w:t>
      </w:r>
    </w:p>
    <w:p w:rsidR="00A35619" w:rsidRPr="00036E5F" w:rsidRDefault="00A35619" w:rsidP="00A35619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3. Запретить на период действия режима  чрезвычайной ситуации  посещение гражданами, в том числе  с использованием транспортных средств, лесов на землях лесного фонда и землях иных категорий включая леса в поймах рек, на берегах озер.</w:t>
      </w:r>
    </w:p>
    <w:p w:rsidR="00A35619" w:rsidRPr="00036E5F" w:rsidRDefault="00A35619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bCs/>
          <w:sz w:val="28"/>
          <w:szCs w:val="28"/>
        </w:rPr>
        <w:t>4. Отделу ГО ЧС и мобилизационной работы администрации Калганского муниципального округа (Охлопков Ю.А.)</w:t>
      </w:r>
      <w:r w:rsidRPr="00036E5F">
        <w:rPr>
          <w:sz w:val="28"/>
          <w:szCs w:val="28"/>
        </w:rPr>
        <w:t xml:space="preserve"> организовать  информирование населения о складывающейся </w:t>
      </w:r>
      <w:proofErr w:type="spellStart"/>
      <w:r w:rsidRPr="00036E5F">
        <w:rPr>
          <w:sz w:val="28"/>
          <w:szCs w:val="28"/>
        </w:rPr>
        <w:t>лесопожарной</w:t>
      </w:r>
      <w:proofErr w:type="spellEnd"/>
      <w:r w:rsidRPr="00036E5F">
        <w:rPr>
          <w:sz w:val="28"/>
          <w:szCs w:val="28"/>
        </w:rPr>
        <w:t xml:space="preserve"> обстановке и действующих ограничениях и запретах;</w:t>
      </w:r>
    </w:p>
    <w:p w:rsidR="00036E5F" w:rsidRPr="00036E5F" w:rsidRDefault="00036E5F" w:rsidP="00036E5F">
      <w:pPr>
        <w:suppressAutoHyphens/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5. Рекомендовать ПСЧ-20 1 ПСО ФПС ГПС ГУ МЧС России по Забайкальскому краю, Аргунскому участку КГСАУ «</w:t>
      </w:r>
      <w:proofErr w:type="spellStart"/>
      <w:r w:rsidRPr="00036E5F">
        <w:rPr>
          <w:sz w:val="28"/>
          <w:szCs w:val="28"/>
        </w:rPr>
        <w:t>Забайкаллесхоз</w:t>
      </w:r>
      <w:proofErr w:type="spellEnd"/>
      <w:r w:rsidRPr="00036E5F">
        <w:rPr>
          <w:sz w:val="28"/>
          <w:szCs w:val="28"/>
        </w:rPr>
        <w:t xml:space="preserve">», Калганскому участку ГКУ «Управления лесничествами Забайкальского края», пункту полиции по Калганскому району МО МВД России «Приаргунский», администрации Калганского муниципального округа, организовать </w:t>
      </w:r>
      <w:r w:rsidRPr="00036E5F">
        <w:rPr>
          <w:sz w:val="28"/>
          <w:szCs w:val="28"/>
        </w:rPr>
        <w:lastRenderedPageBreak/>
        <w:t>совместное патрулирование дорог прилегающих к лесным массивам, выставление постов.</w:t>
      </w:r>
    </w:p>
    <w:p w:rsidR="00036E5F" w:rsidRPr="00036E5F" w:rsidRDefault="00036E5F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6. Рекомендовать начальнику Аргунского участка КГСАУ «</w:t>
      </w:r>
      <w:proofErr w:type="spellStart"/>
      <w:r w:rsidRPr="00036E5F">
        <w:rPr>
          <w:sz w:val="28"/>
          <w:szCs w:val="28"/>
        </w:rPr>
        <w:t>Забайкаллесхоз</w:t>
      </w:r>
      <w:proofErr w:type="spellEnd"/>
      <w:r w:rsidRPr="00036E5F">
        <w:rPr>
          <w:sz w:val="28"/>
          <w:szCs w:val="28"/>
        </w:rPr>
        <w:t>» (</w:t>
      </w:r>
      <w:proofErr w:type="spellStart"/>
      <w:r w:rsidRPr="00036E5F">
        <w:rPr>
          <w:sz w:val="28"/>
          <w:szCs w:val="28"/>
        </w:rPr>
        <w:t>Сургутский</w:t>
      </w:r>
      <w:proofErr w:type="spellEnd"/>
      <w:r w:rsidRPr="00036E5F">
        <w:rPr>
          <w:sz w:val="28"/>
          <w:szCs w:val="28"/>
        </w:rPr>
        <w:t xml:space="preserve"> И.М.)  обеспечить комплекс мероприятий, для предотвращения распространения на населенные пункты  действующих лесных и других ландшафтных (природных) пожаров;</w:t>
      </w:r>
    </w:p>
    <w:p w:rsidR="00036E5F" w:rsidRPr="00036E5F" w:rsidRDefault="00D008BB" w:rsidP="00036E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п</w:t>
      </w:r>
      <w:r w:rsidR="00036E5F" w:rsidRPr="00036E5F">
        <w:rPr>
          <w:sz w:val="28"/>
          <w:szCs w:val="28"/>
        </w:rPr>
        <w:t>редусмотреть усиление группировки сил и средств по тушению действующих  лесных пожаров в Калганском районе;</w:t>
      </w:r>
    </w:p>
    <w:p w:rsidR="00036E5F" w:rsidRPr="00036E5F" w:rsidRDefault="00D008BB" w:rsidP="00036E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="00036E5F" w:rsidRPr="00036E5F">
        <w:rPr>
          <w:sz w:val="28"/>
          <w:szCs w:val="28"/>
        </w:rPr>
        <w:t xml:space="preserve">ровести работу с </w:t>
      </w:r>
      <w:proofErr w:type="spellStart"/>
      <w:r w:rsidR="00036E5F" w:rsidRPr="00036E5F">
        <w:rPr>
          <w:sz w:val="28"/>
          <w:szCs w:val="28"/>
        </w:rPr>
        <w:t>лесопользователями</w:t>
      </w:r>
      <w:proofErr w:type="spellEnd"/>
      <w:r w:rsidR="00036E5F" w:rsidRPr="00036E5F">
        <w:rPr>
          <w:sz w:val="28"/>
          <w:szCs w:val="28"/>
        </w:rPr>
        <w:t xml:space="preserve"> согласно утвержденного плана тушения природных пожаров на территории </w:t>
      </w:r>
      <w:proofErr w:type="gramStart"/>
      <w:r w:rsidR="00036E5F" w:rsidRPr="00036E5F">
        <w:rPr>
          <w:sz w:val="28"/>
          <w:szCs w:val="28"/>
        </w:rPr>
        <w:t>Калганского  муниципального</w:t>
      </w:r>
      <w:proofErr w:type="gramEnd"/>
      <w:r w:rsidR="00036E5F" w:rsidRPr="00036E5F">
        <w:rPr>
          <w:sz w:val="28"/>
          <w:szCs w:val="28"/>
        </w:rPr>
        <w:t xml:space="preserve"> округа по мобилизации дополнительных сил и средств для ликвидации  действующих и  возможных   пожаров.</w:t>
      </w:r>
    </w:p>
    <w:p w:rsidR="00036E5F" w:rsidRPr="00036E5F" w:rsidRDefault="00036E5F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7.  Администрации Калганского муниципального округа и главам сельских администраций Калганского муниципального округа:</w:t>
      </w:r>
    </w:p>
    <w:p w:rsidR="00036E5F" w:rsidRPr="00036E5F" w:rsidRDefault="00036E5F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7</w:t>
      </w:r>
      <w:r w:rsidR="00D008BB">
        <w:rPr>
          <w:sz w:val="28"/>
          <w:szCs w:val="28"/>
        </w:rPr>
        <w:t>.1. н</w:t>
      </w:r>
      <w:r w:rsidRPr="00036E5F">
        <w:rPr>
          <w:sz w:val="28"/>
          <w:szCs w:val="28"/>
        </w:rPr>
        <w:t>е допускать выжигания сухой растительности на территории  населенных пунктов, принять меры по недопущению проведения сельскохозяйственных палов и обеспечить ликвидацию возникающих возгораний;</w:t>
      </w:r>
    </w:p>
    <w:p w:rsidR="00036E5F" w:rsidRPr="00036E5F" w:rsidRDefault="00036E5F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7.2. организовать работу патрульных групп по каждому населенному пункту с целью недопущения возгораний на землях всех категорий;</w:t>
      </w:r>
    </w:p>
    <w:p w:rsidR="00036E5F" w:rsidRPr="00036E5F" w:rsidRDefault="00036E5F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7.3. для защиты населенных пунктов от  угрозы перехода на их территорию лесных пожаров, привести в полную  готовность ДПД, средства пожаротушения;</w:t>
      </w:r>
    </w:p>
    <w:p w:rsidR="00036E5F" w:rsidRDefault="00036E5F" w:rsidP="00036E5F">
      <w:pPr>
        <w:ind w:firstLine="567"/>
        <w:contextualSpacing/>
        <w:jc w:val="both"/>
        <w:rPr>
          <w:sz w:val="28"/>
          <w:szCs w:val="28"/>
        </w:rPr>
      </w:pPr>
      <w:r w:rsidRPr="00036E5F">
        <w:rPr>
          <w:sz w:val="28"/>
          <w:szCs w:val="28"/>
        </w:rPr>
        <w:t>8. Диспетчерскому составу ЕДДС Калганского муниципального округа ежедневно, в срок до 21.00 (местного времени) представлять информацию о проделанной работе оперативной дежурной смене федерального государственного казенного учреждения ЦУКС ГУ МЧС России по Забайкальскому краю</w:t>
      </w:r>
      <w:r>
        <w:rPr>
          <w:sz w:val="28"/>
          <w:szCs w:val="28"/>
        </w:rPr>
        <w:t>.</w:t>
      </w:r>
    </w:p>
    <w:p w:rsidR="00036E5F" w:rsidRPr="00036E5F" w:rsidRDefault="00036E5F" w:rsidP="00036E5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Признать утратившими силу </w:t>
      </w:r>
      <w:r w:rsidRPr="006B086E">
        <w:rPr>
          <w:sz w:val="28"/>
          <w:szCs w:val="28"/>
        </w:rPr>
        <w:t>постановление админ</w:t>
      </w:r>
      <w:r>
        <w:rPr>
          <w:sz w:val="28"/>
          <w:szCs w:val="28"/>
        </w:rPr>
        <w:t>истрации  Калганского муниципального округа от 17 мая 2024 года № 251</w:t>
      </w:r>
      <w:r w:rsidRPr="006B086E">
        <w:rPr>
          <w:sz w:val="28"/>
          <w:szCs w:val="28"/>
        </w:rPr>
        <w:t xml:space="preserve"> «</w:t>
      </w:r>
      <w:r w:rsidRPr="00036E5F">
        <w:rPr>
          <w:bCs/>
          <w:sz w:val="28"/>
          <w:szCs w:val="28"/>
        </w:rPr>
        <w:t xml:space="preserve">О введении </w:t>
      </w:r>
      <w:r w:rsidRPr="00036E5F">
        <w:rPr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Pr="00036E5F">
        <w:rPr>
          <w:bCs/>
          <w:sz w:val="28"/>
          <w:szCs w:val="28"/>
        </w:rPr>
        <w:t xml:space="preserve">  на территории Калганского муниципального округа режима функционирования «Повышенная готовность»</w:t>
      </w:r>
      <w:r>
        <w:rPr>
          <w:sz w:val="28"/>
          <w:szCs w:val="28"/>
        </w:rPr>
        <w:t>».</w:t>
      </w:r>
    </w:p>
    <w:p w:rsidR="002C48AE" w:rsidRPr="00036E5F" w:rsidRDefault="00036E5F" w:rsidP="002C48A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2C48AE" w:rsidRPr="00036E5F">
        <w:rPr>
          <w:bCs/>
          <w:sz w:val="28"/>
          <w:szCs w:val="28"/>
        </w:rPr>
        <w:t xml:space="preserve">. </w:t>
      </w:r>
      <w:r w:rsidR="002C48AE" w:rsidRPr="00036E5F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2C48AE" w:rsidRPr="00036E5F" w:rsidRDefault="00036E5F" w:rsidP="002C48A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C48AE" w:rsidRPr="00036E5F">
        <w:rPr>
          <w:sz w:val="28"/>
          <w:szCs w:val="28"/>
        </w:rPr>
        <w:t xml:space="preserve">. </w:t>
      </w:r>
      <w:r w:rsidR="002C48AE" w:rsidRPr="00036E5F">
        <w:rPr>
          <w:bCs/>
          <w:sz w:val="28"/>
          <w:szCs w:val="28"/>
        </w:rPr>
        <w:t xml:space="preserve">Полный текст настоящего </w:t>
      </w:r>
      <w:r w:rsidR="00145603" w:rsidRPr="00036E5F">
        <w:rPr>
          <w:bCs/>
          <w:sz w:val="28"/>
          <w:szCs w:val="28"/>
        </w:rPr>
        <w:t>постановления</w:t>
      </w:r>
      <w:r w:rsidR="002C48AE" w:rsidRPr="00036E5F">
        <w:rPr>
          <w:bCs/>
          <w:sz w:val="28"/>
          <w:szCs w:val="28"/>
        </w:rPr>
        <w:t xml:space="preserve"> опубликовать </w:t>
      </w:r>
      <w:r w:rsidR="002C48AE" w:rsidRPr="00036E5F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2C48AE" w:rsidRPr="00036E5F">
        <w:rPr>
          <w:bCs/>
          <w:sz w:val="28"/>
          <w:szCs w:val="28"/>
          <w:u w:val="single"/>
          <w:lang w:val="en-US"/>
        </w:rPr>
        <w:t>https</w:t>
      </w:r>
      <w:r w:rsidR="002C48AE" w:rsidRPr="00036E5F">
        <w:rPr>
          <w:bCs/>
          <w:sz w:val="28"/>
          <w:szCs w:val="28"/>
          <w:u w:val="single"/>
        </w:rPr>
        <w:t>://</w:t>
      </w:r>
      <w:proofErr w:type="spellStart"/>
      <w:r w:rsidR="002C48AE" w:rsidRPr="00036E5F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2C48AE" w:rsidRPr="00036E5F">
        <w:rPr>
          <w:bCs/>
          <w:sz w:val="28"/>
          <w:szCs w:val="28"/>
          <w:u w:val="single"/>
        </w:rPr>
        <w:t>.75.</w:t>
      </w:r>
      <w:proofErr w:type="spellStart"/>
      <w:r w:rsidR="002C48AE" w:rsidRPr="00036E5F">
        <w:rPr>
          <w:bCs/>
          <w:sz w:val="28"/>
          <w:szCs w:val="28"/>
          <w:u w:val="single"/>
          <w:lang w:val="en-US"/>
        </w:rPr>
        <w:t>ru</w:t>
      </w:r>
      <w:proofErr w:type="spellEnd"/>
      <w:r w:rsidR="002C48AE" w:rsidRPr="00036E5F">
        <w:rPr>
          <w:bCs/>
          <w:sz w:val="28"/>
          <w:szCs w:val="28"/>
        </w:rPr>
        <w:t>.</w:t>
      </w:r>
    </w:p>
    <w:p w:rsidR="002C48AE" w:rsidRPr="00036E5F" w:rsidRDefault="00036E5F" w:rsidP="002C48A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C48AE" w:rsidRPr="00036E5F">
        <w:rPr>
          <w:sz w:val="28"/>
          <w:szCs w:val="28"/>
        </w:rPr>
        <w:t>. Контроль, за испо</w:t>
      </w:r>
      <w:r w:rsidR="0083764A" w:rsidRPr="00036E5F">
        <w:rPr>
          <w:sz w:val="28"/>
          <w:szCs w:val="28"/>
        </w:rPr>
        <w:t>лнением настоящего постановления</w:t>
      </w:r>
      <w:r w:rsidR="002C48AE" w:rsidRPr="00036E5F">
        <w:rPr>
          <w:sz w:val="28"/>
          <w:szCs w:val="28"/>
        </w:rPr>
        <w:t>, оставляю за собой.</w:t>
      </w:r>
    </w:p>
    <w:p w:rsidR="002C48AE" w:rsidRPr="00935AEE" w:rsidRDefault="002C48AE" w:rsidP="002C48AE">
      <w:pPr>
        <w:ind w:firstLine="567"/>
        <w:jc w:val="both"/>
        <w:rPr>
          <w:sz w:val="28"/>
          <w:szCs w:val="28"/>
        </w:rPr>
      </w:pPr>
    </w:p>
    <w:p w:rsidR="002C48AE" w:rsidRPr="00935AEE" w:rsidRDefault="002C48AE" w:rsidP="002C48AE">
      <w:pPr>
        <w:ind w:firstLine="567"/>
        <w:jc w:val="both"/>
        <w:rPr>
          <w:sz w:val="28"/>
          <w:szCs w:val="28"/>
        </w:rPr>
      </w:pPr>
    </w:p>
    <w:p w:rsidR="005647D2" w:rsidRDefault="002C48AE" w:rsidP="002C48AE">
      <w:pPr>
        <w:rPr>
          <w:sz w:val="28"/>
          <w:szCs w:val="28"/>
        </w:rPr>
      </w:pPr>
      <w:r w:rsidRPr="00935AEE">
        <w:rPr>
          <w:sz w:val="28"/>
          <w:szCs w:val="28"/>
        </w:rPr>
        <w:t>Глава Калганского</w:t>
      </w:r>
    </w:p>
    <w:p w:rsidR="002C48AE" w:rsidRDefault="002C48AE" w:rsidP="002C48AE">
      <w:pPr>
        <w:rPr>
          <w:sz w:val="28"/>
        </w:rPr>
      </w:pPr>
      <w:r w:rsidRPr="00935AEE">
        <w:rPr>
          <w:sz w:val="28"/>
        </w:rPr>
        <w:t>муниципального округа                                                                  С.А. Егоров</w:t>
      </w:r>
    </w:p>
    <w:sectPr w:rsidR="002C48AE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C12"/>
    <w:multiLevelType w:val="hybridMultilevel"/>
    <w:tmpl w:val="C8CCAE92"/>
    <w:lvl w:ilvl="0" w:tplc="8B48F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36E5F"/>
    <w:rsid w:val="00041F70"/>
    <w:rsid w:val="00044DB8"/>
    <w:rsid w:val="00077FD9"/>
    <w:rsid w:val="000D26A1"/>
    <w:rsid w:val="00102AB9"/>
    <w:rsid w:val="001321F5"/>
    <w:rsid w:val="00145603"/>
    <w:rsid w:val="00196C36"/>
    <w:rsid w:val="001D7A31"/>
    <w:rsid w:val="001E328F"/>
    <w:rsid w:val="00214525"/>
    <w:rsid w:val="00217D24"/>
    <w:rsid w:val="00234055"/>
    <w:rsid w:val="00244CE1"/>
    <w:rsid w:val="002B6481"/>
    <w:rsid w:val="002C48AE"/>
    <w:rsid w:val="0033339C"/>
    <w:rsid w:val="00341299"/>
    <w:rsid w:val="003A7497"/>
    <w:rsid w:val="003B5013"/>
    <w:rsid w:val="003D1FA5"/>
    <w:rsid w:val="00463FE7"/>
    <w:rsid w:val="00492626"/>
    <w:rsid w:val="004D1DD4"/>
    <w:rsid w:val="005071E2"/>
    <w:rsid w:val="00557F5B"/>
    <w:rsid w:val="005647D2"/>
    <w:rsid w:val="005727B7"/>
    <w:rsid w:val="00587AB6"/>
    <w:rsid w:val="005A54AE"/>
    <w:rsid w:val="005B08B8"/>
    <w:rsid w:val="005B1C8C"/>
    <w:rsid w:val="006470D6"/>
    <w:rsid w:val="0065332A"/>
    <w:rsid w:val="00683269"/>
    <w:rsid w:val="006D5BAD"/>
    <w:rsid w:val="006F03B1"/>
    <w:rsid w:val="0071219D"/>
    <w:rsid w:val="00743B36"/>
    <w:rsid w:val="00762C2B"/>
    <w:rsid w:val="00792736"/>
    <w:rsid w:val="007C50AA"/>
    <w:rsid w:val="007C702D"/>
    <w:rsid w:val="0083764A"/>
    <w:rsid w:val="00837699"/>
    <w:rsid w:val="00845D14"/>
    <w:rsid w:val="008847A8"/>
    <w:rsid w:val="008A35C0"/>
    <w:rsid w:val="008F21A6"/>
    <w:rsid w:val="00935AEE"/>
    <w:rsid w:val="009551B3"/>
    <w:rsid w:val="0096437A"/>
    <w:rsid w:val="009A51AF"/>
    <w:rsid w:val="009C73DA"/>
    <w:rsid w:val="00A35619"/>
    <w:rsid w:val="00A61B59"/>
    <w:rsid w:val="00AA6543"/>
    <w:rsid w:val="00AC72C7"/>
    <w:rsid w:val="00B33A61"/>
    <w:rsid w:val="00B723E1"/>
    <w:rsid w:val="00B769F4"/>
    <w:rsid w:val="00B9342E"/>
    <w:rsid w:val="00BA50AE"/>
    <w:rsid w:val="00BA55C1"/>
    <w:rsid w:val="00BC36DB"/>
    <w:rsid w:val="00C74C20"/>
    <w:rsid w:val="00C94FC2"/>
    <w:rsid w:val="00CB7D2F"/>
    <w:rsid w:val="00CC6B6C"/>
    <w:rsid w:val="00CE0A89"/>
    <w:rsid w:val="00D008BB"/>
    <w:rsid w:val="00D51AA4"/>
    <w:rsid w:val="00DD6FEB"/>
    <w:rsid w:val="00DE01F3"/>
    <w:rsid w:val="00DF1CD4"/>
    <w:rsid w:val="00E001DC"/>
    <w:rsid w:val="00E16BB0"/>
    <w:rsid w:val="00E24CF6"/>
    <w:rsid w:val="00E31320"/>
    <w:rsid w:val="00E40F93"/>
    <w:rsid w:val="00E46708"/>
    <w:rsid w:val="00E63CCA"/>
    <w:rsid w:val="00EA7044"/>
    <w:rsid w:val="00EE6A23"/>
    <w:rsid w:val="00F20D0A"/>
    <w:rsid w:val="00F73A9F"/>
    <w:rsid w:val="00F76ABE"/>
    <w:rsid w:val="00FE120A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793"/>
  <w15:docId w15:val="{86DB93BA-7187-4A96-B8D9-DBF25E3E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FA5"/>
    <w:pPr>
      <w:autoSpaceDE/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76A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6AB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4129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7">
    <w:name w:val="Font Style17"/>
    <w:basedOn w:val="a0"/>
    <w:rsid w:val="00EE6A23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6A23"/>
    <w:pPr>
      <w:adjustRightInd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">
    <w:name w:val="Обычный1"/>
    <w:rsid w:val="00F73A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uiPriority w:val="99"/>
    <w:rsid w:val="00F73A9F"/>
    <w:pPr>
      <w:widowControl/>
      <w:tabs>
        <w:tab w:val="num" w:pos="360"/>
      </w:tabs>
      <w:autoSpaceDE/>
      <w:autoSpaceDN/>
      <w:adjustRightInd/>
      <w:spacing w:before="840" w:line="260" w:lineRule="auto"/>
      <w:ind w:left="142" w:right="400" w:firstLine="5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EA7044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A7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cp:lastPrinted>2024-05-27T05:58:00Z</cp:lastPrinted>
  <dcterms:created xsi:type="dcterms:W3CDTF">2024-05-27T06:53:00Z</dcterms:created>
  <dcterms:modified xsi:type="dcterms:W3CDTF">2024-05-27T06:53:00Z</dcterms:modified>
</cp:coreProperties>
</file>