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5" w:rsidRPr="00C5254F" w:rsidRDefault="007F1BA5" w:rsidP="007F1BA5">
      <w:pPr>
        <w:tabs>
          <w:tab w:val="left" w:pos="7980"/>
        </w:tabs>
        <w:jc w:val="center"/>
        <w:rPr>
          <w:sz w:val="28"/>
          <w:szCs w:val="28"/>
        </w:rPr>
      </w:pPr>
      <w:r w:rsidRPr="00C5254F">
        <w:rPr>
          <w:b/>
          <w:sz w:val="28"/>
          <w:szCs w:val="28"/>
        </w:rPr>
        <w:t>АДМИНИСТРАЦИЯ</w:t>
      </w:r>
      <w:r w:rsidRPr="00C5254F">
        <w:rPr>
          <w:sz w:val="28"/>
          <w:szCs w:val="28"/>
        </w:rPr>
        <w:t xml:space="preserve">  </w:t>
      </w:r>
      <w:r w:rsidRPr="00C5254F">
        <w:rPr>
          <w:b/>
          <w:sz w:val="28"/>
          <w:szCs w:val="28"/>
        </w:rPr>
        <w:t>КАЛГАНСКОГО</w:t>
      </w:r>
    </w:p>
    <w:p w:rsidR="007F1BA5" w:rsidRPr="00C5254F" w:rsidRDefault="007F1BA5" w:rsidP="007F1BA5">
      <w:pPr>
        <w:jc w:val="center"/>
        <w:rPr>
          <w:b/>
          <w:sz w:val="28"/>
          <w:szCs w:val="28"/>
        </w:rPr>
      </w:pPr>
      <w:r w:rsidRPr="00C5254F">
        <w:rPr>
          <w:b/>
          <w:sz w:val="28"/>
          <w:szCs w:val="28"/>
        </w:rPr>
        <w:t>МУНИЦИПАЛЬНОГО ОКРУГА</w:t>
      </w:r>
    </w:p>
    <w:p w:rsidR="007F1BA5" w:rsidRPr="00C5254F" w:rsidRDefault="007F1BA5" w:rsidP="007F1BA5">
      <w:pPr>
        <w:jc w:val="center"/>
        <w:rPr>
          <w:b/>
          <w:sz w:val="28"/>
          <w:szCs w:val="28"/>
        </w:rPr>
      </w:pPr>
    </w:p>
    <w:p w:rsidR="007F1BA5" w:rsidRPr="008A47F5" w:rsidRDefault="007F1BA5" w:rsidP="007F1BA5">
      <w:pPr>
        <w:jc w:val="center"/>
        <w:rPr>
          <w:b/>
          <w:sz w:val="28"/>
          <w:szCs w:val="28"/>
        </w:rPr>
      </w:pPr>
      <w:r w:rsidRPr="008A47F5">
        <w:rPr>
          <w:b/>
          <w:sz w:val="28"/>
          <w:szCs w:val="28"/>
        </w:rPr>
        <w:t>ПОСТАНОВЛЕНИЕ</w:t>
      </w:r>
    </w:p>
    <w:p w:rsidR="0053219F" w:rsidRPr="008A47F5" w:rsidRDefault="0053219F" w:rsidP="0053219F">
      <w:pPr>
        <w:rPr>
          <w:sz w:val="28"/>
          <w:szCs w:val="28"/>
        </w:rPr>
      </w:pPr>
    </w:p>
    <w:p w:rsidR="00D3561C" w:rsidRPr="008A47F5" w:rsidRDefault="00C313BC" w:rsidP="00D3561C">
      <w:pPr>
        <w:rPr>
          <w:sz w:val="28"/>
          <w:szCs w:val="28"/>
        </w:rPr>
      </w:pPr>
      <w:r>
        <w:rPr>
          <w:sz w:val="28"/>
          <w:szCs w:val="28"/>
        </w:rPr>
        <w:t xml:space="preserve">   2 </w:t>
      </w:r>
      <w:r w:rsidR="008A47F5" w:rsidRPr="008A47F5">
        <w:rPr>
          <w:sz w:val="28"/>
          <w:szCs w:val="28"/>
        </w:rPr>
        <w:t>июл</w:t>
      </w:r>
      <w:r w:rsidR="00A14B8D" w:rsidRPr="008A47F5">
        <w:rPr>
          <w:sz w:val="28"/>
          <w:szCs w:val="28"/>
        </w:rPr>
        <w:t xml:space="preserve">я </w:t>
      </w:r>
      <w:r w:rsidR="007F1BA5" w:rsidRPr="008A47F5">
        <w:rPr>
          <w:sz w:val="28"/>
          <w:szCs w:val="28"/>
        </w:rPr>
        <w:t xml:space="preserve"> 2024</w:t>
      </w:r>
      <w:r w:rsidR="00D3561C" w:rsidRPr="008A47F5">
        <w:rPr>
          <w:sz w:val="28"/>
          <w:szCs w:val="28"/>
        </w:rPr>
        <w:t xml:space="preserve"> года               </w:t>
      </w:r>
      <w:r w:rsidR="002F459B" w:rsidRPr="008A47F5">
        <w:rPr>
          <w:sz w:val="28"/>
          <w:szCs w:val="28"/>
        </w:rPr>
        <w:t xml:space="preserve">                                                     </w:t>
      </w:r>
      <w:r w:rsidR="00D3561C" w:rsidRPr="008A47F5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 379</w:t>
      </w:r>
    </w:p>
    <w:p w:rsidR="0053219F" w:rsidRPr="008A47F5" w:rsidRDefault="0053219F" w:rsidP="0053219F">
      <w:pPr>
        <w:rPr>
          <w:sz w:val="28"/>
          <w:szCs w:val="28"/>
        </w:rPr>
      </w:pPr>
    </w:p>
    <w:p w:rsidR="0053219F" w:rsidRPr="008A47F5" w:rsidRDefault="0053219F" w:rsidP="0053219F">
      <w:pPr>
        <w:jc w:val="center"/>
        <w:rPr>
          <w:b/>
          <w:bCs/>
          <w:sz w:val="28"/>
          <w:szCs w:val="28"/>
        </w:rPr>
      </w:pPr>
      <w:r w:rsidRPr="008A47F5">
        <w:rPr>
          <w:sz w:val="28"/>
          <w:szCs w:val="28"/>
        </w:rPr>
        <w:t>с. Калга</w:t>
      </w:r>
    </w:p>
    <w:p w:rsidR="0053219F" w:rsidRPr="008A47F5" w:rsidRDefault="0053219F" w:rsidP="0053219F">
      <w:pPr>
        <w:jc w:val="both"/>
        <w:rPr>
          <w:b/>
          <w:bCs/>
          <w:sz w:val="28"/>
          <w:szCs w:val="28"/>
        </w:rPr>
      </w:pPr>
    </w:p>
    <w:p w:rsidR="00A728FE" w:rsidRPr="008A47F5" w:rsidRDefault="00B60A29" w:rsidP="00B60A29">
      <w:pPr>
        <w:keepNext/>
        <w:keepLines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A47F5">
        <w:rPr>
          <w:rFonts w:eastAsia="Calibri"/>
          <w:b/>
          <w:sz w:val="28"/>
          <w:szCs w:val="28"/>
        </w:rPr>
        <w:t xml:space="preserve">О создании </w:t>
      </w:r>
      <w:r w:rsidR="00A728FE" w:rsidRPr="008A47F5">
        <w:rPr>
          <w:rFonts w:eastAsia="Calibri"/>
          <w:b/>
          <w:iCs/>
          <w:sz w:val="28"/>
          <w:szCs w:val="28"/>
          <w:lang w:eastAsia="en-US"/>
        </w:rPr>
        <w:t>на территории Калганского муниципального</w:t>
      </w:r>
      <w:r w:rsidR="00A728FE" w:rsidRPr="008A47F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728FE" w:rsidRPr="008A47F5" w:rsidRDefault="00A728FE" w:rsidP="00B60A29">
      <w:pPr>
        <w:keepNext/>
        <w:keepLines/>
        <w:autoSpaceDE w:val="0"/>
        <w:autoSpaceDN w:val="0"/>
        <w:adjustRightInd w:val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A47F5">
        <w:rPr>
          <w:rFonts w:eastAsia="Calibri"/>
          <w:b/>
          <w:sz w:val="28"/>
          <w:szCs w:val="28"/>
          <w:lang w:eastAsia="en-US"/>
        </w:rPr>
        <w:t xml:space="preserve">округа </w:t>
      </w:r>
      <w:r w:rsidR="00B60A29" w:rsidRPr="008A47F5">
        <w:rPr>
          <w:rFonts w:eastAsia="Calibri"/>
          <w:b/>
          <w:sz w:val="28"/>
          <w:szCs w:val="28"/>
        </w:rPr>
        <w:t xml:space="preserve">сил гражданской обороны </w:t>
      </w:r>
      <w:r w:rsidRPr="008A47F5">
        <w:rPr>
          <w:rFonts w:eastAsia="Calibri"/>
          <w:b/>
          <w:sz w:val="28"/>
          <w:szCs w:val="28"/>
          <w:lang w:eastAsia="en-US"/>
        </w:rPr>
        <w:t xml:space="preserve"> </w:t>
      </w:r>
      <w:r w:rsidR="00B60A29" w:rsidRPr="008A47F5">
        <w:rPr>
          <w:rFonts w:eastAsiaTheme="minorHAnsi"/>
          <w:b/>
          <w:sz w:val="28"/>
          <w:szCs w:val="28"/>
          <w:lang w:eastAsia="en-US"/>
        </w:rPr>
        <w:t xml:space="preserve">и поддержании их </w:t>
      </w:r>
    </w:p>
    <w:p w:rsidR="00B60A29" w:rsidRPr="008A47F5" w:rsidRDefault="00B60A29" w:rsidP="00B60A29">
      <w:pPr>
        <w:keepNext/>
        <w:keepLines/>
        <w:autoSpaceDE w:val="0"/>
        <w:autoSpaceDN w:val="0"/>
        <w:adjustRightInd w:val="0"/>
        <w:contextualSpacing/>
        <w:jc w:val="center"/>
        <w:rPr>
          <w:b/>
          <w:spacing w:val="2"/>
          <w:sz w:val="28"/>
          <w:szCs w:val="28"/>
        </w:rPr>
      </w:pPr>
      <w:r w:rsidRPr="008A47F5">
        <w:rPr>
          <w:b/>
          <w:spacing w:val="2"/>
          <w:sz w:val="28"/>
          <w:szCs w:val="28"/>
        </w:rPr>
        <w:t xml:space="preserve">в состоянии постоянной готовности </w:t>
      </w:r>
    </w:p>
    <w:p w:rsidR="00AA0DC7" w:rsidRPr="008A47F5" w:rsidRDefault="00AA0DC7" w:rsidP="001701D0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53219F" w:rsidRPr="008A47F5" w:rsidRDefault="00B60A29" w:rsidP="001701D0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r w:rsidRPr="008A47F5">
        <w:rPr>
          <w:spacing w:val="2"/>
          <w:sz w:val="28"/>
          <w:szCs w:val="28"/>
        </w:rPr>
        <w:t>В соответствии с </w:t>
      </w:r>
      <w:hyperlink r:id="rId7" w:history="1">
        <w:r w:rsidRPr="008A47F5">
          <w:rPr>
            <w:spacing w:val="2"/>
            <w:sz w:val="28"/>
            <w:szCs w:val="28"/>
          </w:rPr>
          <w:t>Федеральным законом от 12 февраля 1998 года N 28-ФЗ «О гражданской обороне</w:t>
        </w:r>
      </w:hyperlink>
      <w:r w:rsidRPr="008A47F5">
        <w:rPr>
          <w:rFonts w:eastAsiaTheme="minorHAnsi"/>
          <w:sz w:val="28"/>
          <w:szCs w:val="28"/>
          <w:lang w:eastAsia="en-US"/>
        </w:rPr>
        <w:t>»</w:t>
      </w:r>
      <w:r w:rsidRPr="008A47F5">
        <w:rPr>
          <w:spacing w:val="2"/>
          <w:sz w:val="28"/>
          <w:szCs w:val="28"/>
        </w:rPr>
        <w:t>, </w:t>
      </w:r>
      <w:hyperlink r:id="rId8" w:history="1">
        <w:r w:rsidRPr="008A47F5">
          <w:rPr>
            <w:spacing w:val="2"/>
            <w:sz w:val="28"/>
            <w:szCs w:val="28"/>
          </w:rPr>
          <w:t>постановлением Правительства Российской Федерации от 26 ноября 2007 года N 804 «Об утверждении Положения о гражданской обороне в Российской Федерации</w:t>
        </w:r>
      </w:hyperlink>
      <w:r w:rsidRPr="008A47F5">
        <w:rPr>
          <w:rFonts w:eastAsiaTheme="minorHAnsi"/>
          <w:sz w:val="28"/>
          <w:szCs w:val="28"/>
          <w:lang w:eastAsia="en-US"/>
        </w:rPr>
        <w:t>»</w:t>
      </w:r>
      <w:r w:rsidRPr="008A47F5">
        <w:rPr>
          <w:spacing w:val="2"/>
          <w:sz w:val="28"/>
          <w:szCs w:val="28"/>
        </w:rPr>
        <w:t xml:space="preserve">, </w:t>
      </w:r>
      <w:hyperlink r:id="rId9" w:history="1">
        <w:r w:rsidRPr="008A47F5">
          <w:rPr>
            <w:spacing w:val="2"/>
            <w:sz w:val="28"/>
            <w:szCs w:val="28"/>
          </w:rPr>
          <w:t>постановлением Губернатора Забайкальского края от 12 июля 2017 года N 34 «Об утверждении Положения об организации и ведении гражданской обороны в Забайкальском крае</w:t>
        </w:r>
      </w:hyperlink>
      <w:r w:rsidRPr="008A47F5">
        <w:rPr>
          <w:rFonts w:eastAsiaTheme="minorHAnsi"/>
          <w:sz w:val="28"/>
          <w:szCs w:val="28"/>
          <w:lang w:eastAsia="en-US"/>
        </w:rPr>
        <w:t>», постановлением Правительства Забайкальского края от 10 октября 2017 года № 417 «О создании сил гражданской обороны Забайкальского края и поддержании их в состоянии постоянной готовности», постановлением Правительства Забайкальского края от 14 июля 2015 года № 339 «О нештатных формированиях по обеспечению выполнения мероприятий по гражданской обороне на территории Забайкальского края», постановлением Правительства Забайкальского края от 18 декабря 2009 года № 461 «О создании нештатных аварийно-спасательных формирований на территории Забайкальского края», постановлением Правительства Забайкальского края от 18 мая 2010 года № 198 «О спасательных службах в Забайкальском крае»,</w:t>
      </w:r>
      <w:r w:rsidR="001701D0" w:rsidRPr="008A47F5">
        <w:rPr>
          <w:rFonts w:eastAsia="Calibri"/>
          <w:sz w:val="28"/>
          <w:szCs w:val="28"/>
        </w:rPr>
        <w:t xml:space="preserve"> </w:t>
      </w:r>
      <w:r w:rsidR="001701D0" w:rsidRPr="008A47F5">
        <w:rPr>
          <w:sz w:val="28"/>
          <w:szCs w:val="28"/>
        </w:rPr>
        <w:t>на основании  статьи 32  Устава Калганского муниципального округа</w:t>
      </w:r>
      <w:r w:rsidR="00DF5A40" w:rsidRPr="008A47F5">
        <w:rPr>
          <w:sz w:val="28"/>
          <w:szCs w:val="28"/>
        </w:rPr>
        <w:t xml:space="preserve">, </w:t>
      </w:r>
      <w:r w:rsidR="0053219F" w:rsidRPr="008A47F5">
        <w:rPr>
          <w:rStyle w:val="FontStyle17"/>
          <w:sz w:val="28"/>
          <w:szCs w:val="28"/>
        </w:rPr>
        <w:t xml:space="preserve">администрация </w:t>
      </w:r>
      <w:r w:rsidR="007F1BA5" w:rsidRPr="008A47F5">
        <w:rPr>
          <w:rStyle w:val="FontStyle17"/>
          <w:sz w:val="28"/>
          <w:szCs w:val="28"/>
        </w:rPr>
        <w:t xml:space="preserve">Калганского </w:t>
      </w:r>
      <w:r w:rsidR="0053219F" w:rsidRPr="008A47F5">
        <w:rPr>
          <w:rStyle w:val="FontStyle17"/>
          <w:sz w:val="28"/>
          <w:szCs w:val="28"/>
        </w:rPr>
        <w:t xml:space="preserve">муниципального </w:t>
      </w:r>
      <w:r w:rsidR="007F1BA5" w:rsidRPr="008A47F5">
        <w:rPr>
          <w:rStyle w:val="FontStyle17"/>
          <w:sz w:val="28"/>
          <w:szCs w:val="28"/>
        </w:rPr>
        <w:t>округа</w:t>
      </w:r>
      <w:r w:rsidR="0053219F" w:rsidRPr="008A47F5">
        <w:rPr>
          <w:sz w:val="28"/>
          <w:szCs w:val="28"/>
        </w:rPr>
        <w:t xml:space="preserve">, </w:t>
      </w:r>
      <w:r w:rsidR="0053219F" w:rsidRPr="008A47F5">
        <w:rPr>
          <w:b/>
          <w:bCs/>
          <w:spacing w:val="40"/>
          <w:sz w:val="28"/>
          <w:szCs w:val="28"/>
        </w:rPr>
        <w:t>постановляет:</w:t>
      </w:r>
    </w:p>
    <w:p w:rsidR="00B60A29" w:rsidRPr="008A47F5" w:rsidRDefault="00B60A29" w:rsidP="00B60A2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7F5">
        <w:rPr>
          <w:rFonts w:ascii="Times New Roman" w:hAnsi="Times New Roman"/>
          <w:sz w:val="28"/>
          <w:szCs w:val="28"/>
        </w:rPr>
        <w:t xml:space="preserve">1. Утвердить </w:t>
      </w:r>
      <w:r w:rsidRPr="008A47F5">
        <w:rPr>
          <w:rFonts w:ascii="Times New Roman" w:hAnsi="Times New Roman"/>
          <w:spacing w:val="2"/>
          <w:sz w:val="28"/>
          <w:szCs w:val="28"/>
        </w:rPr>
        <w:t xml:space="preserve">Положение о силах гражданской обороны Калганского </w:t>
      </w:r>
      <w:r w:rsidRPr="008A47F5">
        <w:rPr>
          <w:rFonts w:ascii="Times New Roman" w:eastAsiaTheme="minorHAnsi" w:hAnsi="Times New Roman"/>
          <w:iCs/>
          <w:sz w:val="28"/>
          <w:szCs w:val="28"/>
        </w:rPr>
        <w:t xml:space="preserve">муниципального  округа, </w:t>
      </w:r>
      <w:r w:rsidRPr="008A47F5">
        <w:rPr>
          <w:rFonts w:ascii="Times New Roman" w:hAnsi="Times New Roman"/>
          <w:spacing w:val="2"/>
          <w:sz w:val="28"/>
          <w:szCs w:val="28"/>
        </w:rPr>
        <w:t>далее – Положение,</w:t>
      </w:r>
      <w:r w:rsidRPr="008A47F5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60A29" w:rsidRDefault="00B60A29" w:rsidP="00B60A2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7F5">
        <w:rPr>
          <w:rFonts w:ascii="Times New Roman" w:hAnsi="Times New Roman"/>
          <w:sz w:val="28"/>
          <w:szCs w:val="28"/>
        </w:rPr>
        <w:t xml:space="preserve">2. </w:t>
      </w:r>
      <w:r w:rsidRPr="008A47F5">
        <w:rPr>
          <w:rFonts w:ascii="Times New Roman" w:hAnsi="Times New Roman"/>
          <w:spacing w:val="2"/>
          <w:sz w:val="28"/>
          <w:szCs w:val="28"/>
        </w:rPr>
        <w:t xml:space="preserve">Утвердить перечень организаций, расположенных на территории Калганского </w:t>
      </w:r>
      <w:r w:rsidRPr="008A47F5">
        <w:rPr>
          <w:rFonts w:ascii="Times New Roman" w:eastAsiaTheme="minorHAnsi" w:hAnsi="Times New Roman"/>
          <w:iCs/>
          <w:sz w:val="28"/>
          <w:szCs w:val="28"/>
        </w:rPr>
        <w:t>муниципального округа</w:t>
      </w:r>
      <w:r w:rsidRPr="008A47F5"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r w:rsidRPr="008A47F5">
        <w:rPr>
          <w:rFonts w:ascii="Times New Roman" w:hAnsi="Times New Roman"/>
          <w:spacing w:val="2"/>
          <w:sz w:val="28"/>
          <w:szCs w:val="28"/>
        </w:rPr>
        <w:t xml:space="preserve"> создающих силы граждан</w:t>
      </w:r>
      <w:r w:rsidR="00560D1D">
        <w:rPr>
          <w:rFonts w:ascii="Times New Roman" w:hAnsi="Times New Roman"/>
          <w:spacing w:val="2"/>
          <w:sz w:val="28"/>
          <w:szCs w:val="28"/>
        </w:rPr>
        <w:t>ской обороны</w:t>
      </w:r>
      <w:r w:rsidRPr="008A47F5">
        <w:rPr>
          <w:rFonts w:ascii="Times New Roman" w:hAnsi="Times New Roman"/>
          <w:spacing w:val="2"/>
          <w:sz w:val="28"/>
          <w:szCs w:val="28"/>
        </w:rPr>
        <w:t xml:space="preserve">, далее – Перечень, </w:t>
      </w:r>
      <w:r w:rsidRPr="008A47F5">
        <w:rPr>
          <w:rFonts w:ascii="Times New Roman" w:hAnsi="Times New Roman"/>
          <w:sz w:val="28"/>
          <w:szCs w:val="28"/>
        </w:rPr>
        <w:t>(приложение № 2).</w:t>
      </w:r>
    </w:p>
    <w:p w:rsidR="00A728FE" w:rsidRPr="008A47F5" w:rsidRDefault="00B60A29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8A47F5">
        <w:rPr>
          <w:rFonts w:ascii="Times New Roman" w:hAnsi="Times New Roman"/>
          <w:spacing w:val="2"/>
          <w:sz w:val="28"/>
          <w:szCs w:val="28"/>
        </w:rPr>
        <w:t xml:space="preserve">3. Рекомендовать организациям, расположенным на территории Калганского </w:t>
      </w:r>
      <w:r w:rsidRPr="008A47F5">
        <w:rPr>
          <w:rFonts w:ascii="Times New Roman" w:eastAsiaTheme="minorHAnsi" w:hAnsi="Times New Roman"/>
          <w:iCs/>
          <w:sz w:val="28"/>
          <w:szCs w:val="28"/>
        </w:rPr>
        <w:t>муниципального округа</w:t>
      </w:r>
      <w:r w:rsidRPr="008A47F5">
        <w:rPr>
          <w:rFonts w:ascii="Times New Roman" w:hAnsi="Times New Roman"/>
          <w:iCs/>
          <w:spacing w:val="2"/>
          <w:sz w:val="28"/>
          <w:szCs w:val="28"/>
        </w:rPr>
        <w:t xml:space="preserve">, </w:t>
      </w:r>
      <w:r w:rsidRPr="008A47F5">
        <w:rPr>
          <w:rFonts w:ascii="Times New Roman" w:hAnsi="Times New Roman"/>
          <w:spacing w:val="2"/>
          <w:sz w:val="28"/>
          <w:szCs w:val="28"/>
        </w:rPr>
        <w:t>независимо от организационно-правовой формы организовать создание, подготовку и поддержание в состоянии постоянной готовности сил гражданской обороны в соответствии с Положением.</w:t>
      </w:r>
    </w:p>
    <w:p w:rsidR="00A728FE" w:rsidRPr="008A47F5" w:rsidRDefault="00B60A29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7F5">
        <w:rPr>
          <w:rFonts w:ascii="Times New Roman" w:hAnsi="Times New Roman"/>
          <w:sz w:val="28"/>
          <w:szCs w:val="28"/>
        </w:rPr>
        <w:t>4. Признать утратившим силу постановление администрации муниципального района «Калганский</w:t>
      </w:r>
      <w:r w:rsidR="00A728FE" w:rsidRPr="008A47F5">
        <w:rPr>
          <w:rFonts w:ascii="Times New Roman" w:hAnsi="Times New Roman"/>
          <w:sz w:val="28"/>
          <w:szCs w:val="28"/>
        </w:rPr>
        <w:t xml:space="preserve"> район» от 24.05.2018 года № 226</w:t>
      </w:r>
      <w:r w:rsidRPr="008A47F5">
        <w:rPr>
          <w:rFonts w:ascii="Times New Roman" w:hAnsi="Times New Roman"/>
          <w:sz w:val="28"/>
          <w:szCs w:val="28"/>
        </w:rPr>
        <w:t xml:space="preserve">  «</w:t>
      </w:r>
      <w:r w:rsidR="00A728FE" w:rsidRPr="008A47F5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A728FE" w:rsidRPr="008A47F5">
        <w:rPr>
          <w:rFonts w:ascii="Times New Roman" w:hAnsi="Times New Roman"/>
          <w:sz w:val="28"/>
          <w:szCs w:val="28"/>
          <w:lang w:eastAsia="ru-RU"/>
        </w:rPr>
        <w:lastRenderedPageBreak/>
        <w:t>создании сил гражданской обороны и поддержании их в готовности к действиям</w:t>
      </w:r>
      <w:r w:rsidRPr="008A47F5">
        <w:rPr>
          <w:rFonts w:ascii="Times New Roman" w:hAnsi="Times New Roman"/>
          <w:sz w:val="28"/>
          <w:szCs w:val="28"/>
        </w:rPr>
        <w:t>».</w:t>
      </w:r>
    </w:p>
    <w:p w:rsidR="00A728FE" w:rsidRPr="008A47F5" w:rsidRDefault="00A728FE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7F5">
        <w:rPr>
          <w:rFonts w:ascii="Times New Roman" w:hAnsi="Times New Roman"/>
          <w:sz w:val="28"/>
          <w:szCs w:val="28"/>
        </w:rPr>
        <w:t>5</w:t>
      </w:r>
      <w:r w:rsidR="007F1BA5" w:rsidRPr="008A47F5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F1BA5" w:rsidRPr="008A47F5" w:rsidRDefault="00A728FE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8A47F5">
        <w:rPr>
          <w:rFonts w:ascii="Times New Roman" w:hAnsi="Times New Roman"/>
          <w:sz w:val="28"/>
          <w:szCs w:val="28"/>
        </w:rPr>
        <w:t>6</w:t>
      </w:r>
      <w:r w:rsidR="007F1BA5" w:rsidRPr="008A47F5">
        <w:rPr>
          <w:rFonts w:ascii="Times New Roman" w:hAnsi="Times New Roman"/>
          <w:sz w:val="28"/>
          <w:szCs w:val="28"/>
        </w:rPr>
        <w:t xml:space="preserve">. </w:t>
      </w:r>
      <w:r w:rsidR="007F1BA5" w:rsidRPr="008A47F5">
        <w:rPr>
          <w:rFonts w:ascii="Times New Roman" w:hAnsi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7F1BA5" w:rsidRPr="008A47F5">
        <w:rPr>
          <w:rFonts w:ascii="Times New Roman" w:hAnsi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7F1BA5" w:rsidRPr="008A47F5">
        <w:rPr>
          <w:rFonts w:ascii="Times New Roman" w:hAnsi="Times New Roman"/>
          <w:bCs/>
          <w:sz w:val="28"/>
          <w:szCs w:val="28"/>
          <w:u w:val="single"/>
          <w:lang w:val="en-US"/>
        </w:rPr>
        <w:t>https</w:t>
      </w:r>
      <w:r w:rsidR="007F1BA5" w:rsidRPr="008A47F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7F1BA5" w:rsidRPr="008A47F5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r w:rsidR="007F1BA5" w:rsidRPr="008A47F5">
        <w:rPr>
          <w:rFonts w:ascii="Times New Roman" w:hAnsi="Times New Roman"/>
          <w:bCs/>
          <w:sz w:val="28"/>
          <w:szCs w:val="28"/>
          <w:u w:val="single"/>
        </w:rPr>
        <w:t>.75.</w:t>
      </w:r>
      <w:r w:rsidR="007F1BA5" w:rsidRPr="008A47F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7F1BA5" w:rsidRPr="008A47F5">
        <w:rPr>
          <w:rFonts w:ascii="Times New Roman" w:hAnsi="Times New Roman"/>
          <w:bCs/>
          <w:sz w:val="28"/>
          <w:szCs w:val="28"/>
        </w:rPr>
        <w:t>.</w:t>
      </w:r>
    </w:p>
    <w:p w:rsidR="002B7728" w:rsidRPr="008A47F5" w:rsidRDefault="00A728FE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7F5">
        <w:rPr>
          <w:rFonts w:ascii="Times New Roman" w:hAnsi="Times New Roman"/>
          <w:sz w:val="28"/>
          <w:szCs w:val="28"/>
        </w:rPr>
        <w:t>7</w:t>
      </w:r>
      <w:r w:rsidR="002B7728" w:rsidRPr="008A47F5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463CA0" w:rsidRPr="008A47F5" w:rsidRDefault="002F459B" w:rsidP="00463CA0">
      <w:pPr>
        <w:ind w:left="2269" w:hanging="2269"/>
        <w:contextualSpacing/>
        <w:rPr>
          <w:sz w:val="28"/>
          <w:szCs w:val="28"/>
        </w:rPr>
      </w:pPr>
      <w:bookmarkStart w:id="0" w:name="_GoBack"/>
      <w:bookmarkEnd w:id="0"/>
      <w:r w:rsidRPr="008A47F5">
        <w:rPr>
          <w:sz w:val="28"/>
          <w:szCs w:val="28"/>
        </w:rPr>
        <w:t xml:space="preserve">           </w:t>
      </w:r>
      <w:r w:rsidR="00C313BC">
        <w:rPr>
          <w:sz w:val="28"/>
          <w:szCs w:val="28"/>
        </w:rPr>
        <w:t xml:space="preserve">  И.о.  главы</w:t>
      </w:r>
      <w:r w:rsidR="00463CA0" w:rsidRPr="008A47F5">
        <w:rPr>
          <w:sz w:val="28"/>
          <w:szCs w:val="28"/>
        </w:rPr>
        <w:t xml:space="preserve">  </w:t>
      </w:r>
      <w:r w:rsidR="00AA0DC7" w:rsidRPr="008A47F5">
        <w:rPr>
          <w:sz w:val="28"/>
          <w:szCs w:val="28"/>
        </w:rPr>
        <w:t xml:space="preserve">Калганского </w:t>
      </w:r>
      <w:r w:rsidR="007F1BA5" w:rsidRPr="008A47F5">
        <w:rPr>
          <w:sz w:val="28"/>
          <w:szCs w:val="28"/>
        </w:rPr>
        <w:t xml:space="preserve"> </w:t>
      </w:r>
    </w:p>
    <w:p w:rsidR="00463CA0" w:rsidRPr="008A47F5" w:rsidRDefault="0078121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8A47F5">
        <w:rPr>
          <w:rFonts w:ascii="Times New Roman" w:hAnsi="Times New Roman"/>
          <w:sz w:val="28"/>
          <w:szCs w:val="28"/>
        </w:rPr>
        <w:t xml:space="preserve"> </w:t>
      </w:r>
      <w:r w:rsidR="00C313BC">
        <w:rPr>
          <w:rFonts w:ascii="Times New Roman" w:hAnsi="Times New Roman"/>
          <w:sz w:val="28"/>
          <w:szCs w:val="28"/>
        </w:rPr>
        <w:t xml:space="preserve"> </w:t>
      </w:r>
      <w:r w:rsidR="00AA0DC7" w:rsidRPr="008A47F5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2F459B" w:rsidRPr="008A47F5">
        <w:rPr>
          <w:rFonts w:ascii="Times New Roman" w:hAnsi="Times New Roman"/>
          <w:sz w:val="28"/>
          <w:szCs w:val="28"/>
        </w:rPr>
        <w:t xml:space="preserve">                 </w:t>
      </w:r>
      <w:r w:rsidR="00C313BC">
        <w:rPr>
          <w:rFonts w:ascii="Times New Roman" w:hAnsi="Times New Roman"/>
          <w:sz w:val="28"/>
          <w:szCs w:val="28"/>
        </w:rPr>
        <w:t xml:space="preserve">             С. М. Антипенко</w:t>
      </w:r>
    </w:p>
    <w:p w:rsidR="00A728FE" w:rsidRPr="008A47F5" w:rsidRDefault="00AA0DC7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  <w:r w:rsidRPr="008A47F5">
        <w:rPr>
          <w:bCs/>
          <w:spacing w:val="-1"/>
          <w:sz w:val="28"/>
          <w:szCs w:val="28"/>
        </w:rPr>
        <w:t xml:space="preserve">                                                                                      </w:t>
      </w: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F17363" w:rsidRPr="008A47F5" w:rsidRDefault="000A3C63" w:rsidP="00F173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F17363" w:rsidRPr="008A47F5">
        <w:rPr>
          <w:sz w:val="28"/>
          <w:szCs w:val="28"/>
        </w:rPr>
        <w:t xml:space="preserve">Приложение № 1   </w:t>
      </w:r>
    </w:p>
    <w:p w:rsidR="00F17363" w:rsidRPr="008A47F5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F17363" w:rsidRPr="008A47F5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F17363" w:rsidRPr="008A47F5" w:rsidRDefault="00F17363" w:rsidP="00F17363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8A47F5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F17363" w:rsidRPr="008A47F5" w:rsidRDefault="00F17363" w:rsidP="00F17363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8A47F5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</w:t>
      </w:r>
      <w:r w:rsidR="00C313BC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от  « 2</w:t>
      </w:r>
      <w:r w:rsidRPr="008A47F5">
        <w:rPr>
          <w:rFonts w:ascii="Times New Roman" w:hAnsi="Times New Roman"/>
          <w:bCs/>
          <w:spacing w:val="-1"/>
          <w:sz w:val="28"/>
          <w:szCs w:val="28"/>
        </w:rPr>
        <w:t xml:space="preserve"> »  июля 2024 г. №</w:t>
      </w:r>
      <w:r w:rsidR="00C313BC">
        <w:rPr>
          <w:rFonts w:ascii="Times New Roman" w:hAnsi="Times New Roman"/>
          <w:bCs/>
          <w:spacing w:val="-1"/>
          <w:sz w:val="28"/>
          <w:szCs w:val="28"/>
        </w:rPr>
        <w:t xml:space="preserve"> 379</w:t>
      </w:r>
      <w:r w:rsidRPr="008A47F5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0D599B" w:rsidRPr="008A47F5" w:rsidRDefault="000D599B" w:rsidP="00F17363">
      <w:pPr>
        <w:tabs>
          <w:tab w:val="left" w:pos="9180"/>
        </w:tabs>
        <w:jc w:val="both"/>
        <w:rPr>
          <w:sz w:val="28"/>
        </w:rPr>
      </w:pPr>
    </w:p>
    <w:p w:rsidR="00E64D2B" w:rsidRPr="008A47F5" w:rsidRDefault="00E64D2B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8A47F5">
        <w:rPr>
          <w:b/>
          <w:bCs/>
          <w:sz w:val="28"/>
          <w:szCs w:val="28"/>
        </w:rPr>
        <w:t>Положение</w:t>
      </w:r>
    </w:p>
    <w:p w:rsidR="00E64D2B" w:rsidRPr="008A47F5" w:rsidRDefault="00E64D2B" w:rsidP="00E64D2B">
      <w:pPr>
        <w:contextualSpacing/>
        <w:jc w:val="center"/>
        <w:outlineLvl w:val="1"/>
        <w:rPr>
          <w:b/>
          <w:bCs/>
          <w:spacing w:val="2"/>
          <w:sz w:val="28"/>
          <w:szCs w:val="28"/>
        </w:rPr>
      </w:pPr>
      <w:r w:rsidRPr="008A47F5">
        <w:rPr>
          <w:b/>
          <w:bCs/>
          <w:spacing w:val="2"/>
          <w:sz w:val="28"/>
          <w:szCs w:val="28"/>
        </w:rPr>
        <w:t>о силах гражданской обороны</w:t>
      </w:r>
      <w:r w:rsidR="00560D1D">
        <w:rPr>
          <w:b/>
          <w:bCs/>
          <w:spacing w:val="2"/>
          <w:sz w:val="28"/>
          <w:szCs w:val="28"/>
        </w:rPr>
        <w:t xml:space="preserve"> Калганского муниципального округа</w:t>
      </w:r>
      <w:r w:rsidRPr="008A47F5">
        <w:rPr>
          <w:b/>
          <w:bCs/>
          <w:spacing w:val="2"/>
          <w:sz w:val="28"/>
          <w:szCs w:val="28"/>
        </w:rPr>
        <w:t xml:space="preserve"> </w:t>
      </w:r>
    </w:p>
    <w:p w:rsidR="00E64D2B" w:rsidRPr="008A47F5" w:rsidRDefault="00E64D2B" w:rsidP="00E64D2B">
      <w:pPr>
        <w:contextualSpacing/>
        <w:jc w:val="center"/>
        <w:outlineLvl w:val="1"/>
        <w:rPr>
          <w:b/>
          <w:bCs/>
          <w:i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A47F5">
        <w:rPr>
          <w:b/>
          <w:spacing w:val="2"/>
          <w:sz w:val="28"/>
          <w:szCs w:val="28"/>
        </w:rPr>
        <w:t>1. Общие положения</w:t>
      </w:r>
    </w:p>
    <w:p w:rsidR="00E64D2B" w:rsidRPr="008A47F5" w:rsidRDefault="00E64D2B" w:rsidP="00E64D2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1. Настоящее Положение определяет основы создания, поддержания в состоянии постоянной готовности и применения сил гражданской обороны на территории  муниципального образования.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A47F5">
        <w:rPr>
          <w:b/>
          <w:spacing w:val="2"/>
          <w:sz w:val="28"/>
          <w:szCs w:val="28"/>
        </w:rPr>
        <w:t>2. Силы гражданской обороны</w:t>
      </w: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2. К силам гражданской обороны (далее - силы ГО) относятся: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спасательные службы гражданской обороны (далее – спасательные службы);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подразделения Государственной противопожарной службы;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аварийно-спасательные формирования (далее - АСФ);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4) нештатные формирования по обеспечению выполнения мероприятий по гражданской обороне (далее – НФГО).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3. Спасательные службы создаются органами местного самоуправления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организациями в соответствующих положениях о спасательных службах.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4. 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 и государственного учреждения "Центр обеспечения деятельности в области гражданской обороны и пожарной безопасности Забайкальского края («Забайкалпожспас»</w:t>
      </w:r>
      <w:r w:rsidR="000A3C63" w:rsidRPr="008A47F5">
        <w:rPr>
          <w:spacing w:val="2"/>
          <w:sz w:val="28"/>
          <w:szCs w:val="28"/>
        </w:rPr>
        <w:t>)"</w:t>
      </w:r>
      <w:r w:rsidRPr="008A47F5">
        <w:rPr>
          <w:spacing w:val="2"/>
          <w:sz w:val="28"/>
          <w:szCs w:val="28"/>
        </w:rPr>
        <w:t>, созданные в целях обеспечения профилактики пожаров и (или) их тушения на территории муниципального образования.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5. АСФ создаются: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на постоянной штатной основе (профессиональные аварийно-спасательные формирования);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на нештатной основе (нештатные аварийно-спасательные формирования);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на общественных началах (общественные аварийно-спасательные формирования).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 xml:space="preserve">Профессиональные АСФ органов местного самоуправления </w:t>
      </w:r>
      <w:r w:rsidRPr="008A47F5">
        <w:rPr>
          <w:spacing w:val="2"/>
          <w:sz w:val="28"/>
          <w:szCs w:val="28"/>
        </w:rPr>
        <w:lastRenderedPageBreak/>
        <w:t>создаются по решению органов местного самоуправления, если иное не предусмотрено законодательством Российской Федерации.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Профессиональные АСФ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Нештатные АСФ (далее – НАСФ) создаются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 Организации создают НАСФ из числа своих работников, поддерживают их в состоянии готовности в соответствии с </w:t>
      </w:r>
      <w:hyperlink r:id="rId10" w:history="1">
        <w:r w:rsidRPr="008A47F5">
          <w:rPr>
            <w:spacing w:val="2"/>
            <w:sz w:val="28"/>
            <w:szCs w:val="28"/>
          </w:rPr>
          <w:t>Федеральным законом от 12 февраля 1998 года N 28-ФЗ "О гражданской обороне"</w:t>
        </w:r>
      </w:hyperlink>
      <w:r w:rsidRPr="008A47F5">
        <w:rPr>
          <w:spacing w:val="2"/>
          <w:sz w:val="28"/>
          <w:szCs w:val="28"/>
        </w:rPr>
        <w:t> и Порядком создания НАСФ,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 </w:t>
      </w:r>
      <w:hyperlink r:id="rId11" w:history="1">
        <w:r w:rsidRPr="008A47F5">
          <w:rPr>
            <w:spacing w:val="2"/>
            <w:sz w:val="28"/>
            <w:szCs w:val="28"/>
          </w:rPr>
          <w:t>от 23 декабря 2005 года N 999</w:t>
        </w:r>
      </w:hyperlink>
      <w:r w:rsidRPr="008A47F5">
        <w:rPr>
          <w:rFonts w:eastAsiaTheme="minorHAnsi"/>
          <w:sz w:val="28"/>
          <w:szCs w:val="28"/>
          <w:lang w:eastAsia="en-US"/>
        </w:rPr>
        <w:t>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Органы местного самоуправления на соответствующих территориях вправе: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организовывать создание, подготовку и оснащение нештатных аварийно-спасательных формирований;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вести реестры организаций, создающих нештатные аварийно-спасательные формирования, и осуществлять их учет;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4) организовывать планирование применения нештатных аварийно-спасательных формирований.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6.  Нештатные формирования по обеспечению выполнения мероприятий по гражданской обороне (далее – НФГО)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Органы местного самоуправления в отношении организаций, находящихся в их ведении: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lastRenderedPageBreak/>
        <w:t>4)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Организации: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НФГО создаются в соответствии с </w:t>
      </w:r>
      <w:hyperlink r:id="rId12" w:history="1">
        <w:r w:rsidRPr="008A47F5">
          <w:rPr>
            <w:spacing w:val="2"/>
            <w:sz w:val="28"/>
            <w:szCs w:val="28"/>
          </w:rPr>
          <w:t>Типовым порядком создания нештатных формирований по обеспечению выполнения мероприятий по гражданской обороне</w:t>
        </w:r>
      </w:hyperlink>
      <w:r w:rsidRPr="008A47F5">
        <w:rPr>
          <w:spacing w:val="2"/>
          <w:sz w:val="28"/>
          <w:szCs w:val="28"/>
        </w:rPr>
        <w:t>, утвержденным </w:t>
      </w:r>
      <w:hyperlink r:id="rId13" w:history="1">
        <w:r w:rsidRPr="008A47F5">
          <w:rPr>
            <w:spacing w:val="2"/>
            <w:sz w:val="28"/>
            <w:szCs w:val="28"/>
          </w:rPr>
          <w:t>приказом МЧС России от 18 декабря 2014 года N 701</w:t>
        </w:r>
      </w:hyperlink>
      <w:r w:rsidRPr="008A47F5">
        <w:rPr>
          <w:spacing w:val="2"/>
          <w:sz w:val="28"/>
          <w:szCs w:val="28"/>
        </w:rPr>
        <w:t>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A47F5">
        <w:rPr>
          <w:b/>
          <w:spacing w:val="2"/>
          <w:sz w:val="28"/>
          <w:szCs w:val="28"/>
        </w:rPr>
        <w:t>3. Основные задачи сил гражданской обороны</w:t>
      </w: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7. Основными задачами сил гражданской обороны являются: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для спасательных служб: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а) выполнение специальных действий в области гражданской обороны;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в) обеспечение выдачи населению средств индивидуальной защиты;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г) организация обслуживания защитных сооружений;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д) проведение мероприятий по световой маскировке и другим видам маскировки;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з) борьба с пожарами, возникшими при военных конфликтах или вследствие этих конфликтов;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lastRenderedPageBreak/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м) срочное восстановление функционирования необходимых коммунальных служб в военное время;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н) срочное захоронение трупов в военное время;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для подразделений Государственной противопожарной службы на территории муниципального образования: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а) организация и осуществление профилактики пожаров;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б) спасение людей и имущества при пожарах, оказание первой помощи пострадавшим на пожарах;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в) организация и осуществление тушения пожаров, проведение аварийно-спасательных работ;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для аварийно-спасательных формирований: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а)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б)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в) ликвидация чрезвычайных ситуаций на обслуживаемых объектах или территориях;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г)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д)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е) участие в подготовке населения и работников организаций к действиям в условиях чрезвычайных ситуаций;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ж)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з) выработка предложений органам местного самоуправления и организациям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4) для нештатных формирований по обеспечению выполнения мероприятий по гражданской обороне: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а) санитарная обработка населения, специальная обработка техники, зданий и обеззараживание территорий;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б) участие в восстановлении функционирования объектов жизнеобеспечения населения;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в) ремонт и восстановление поврежденных защитных сооружений;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lastRenderedPageBreak/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A47F5">
        <w:rPr>
          <w:b/>
          <w:spacing w:val="2"/>
          <w:sz w:val="28"/>
          <w:szCs w:val="28"/>
        </w:rPr>
        <w:t>4. Порядок создания сил гражданской обороны</w:t>
      </w: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8. Силы гражданской обороны создаются органами местного самоуправления и организациями в соответствии с законодательством Российской Федерации.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9. 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 </w:t>
      </w:r>
      <w:hyperlink r:id="rId14" w:history="1">
        <w:r w:rsidRPr="008A47F5">
          <w:rPr>
            <w:spacing w:val="2"/>
            <w:sz w:val="28"/>
            <w:szCs w:val="28"/>
          </w:rPr>
          <w:t>Порядком создания нештатных аварийно-спасательных формирований</w:t>
        </w:r>
      </w:hyperlink>
      <w:r w:rsidRPr="008A47F5">
        <w:rPr>
          <w:spacing w:val="2"/>
          <w:sz w:val="28"/>
          <w:szCs w:val="28"/>
        </w:rPr>
        <w:t>, утвержденным </w:t>
      </w:r>
      <w:hyperlink r:id="rId15" w:history="1">
        <w:r w:rsidRPr="008A47F5">
          <w:rPr>
            <w:spacing w:val="2"/>
            <w:sz w:val="28"/>
            <w:szCs w:val="28"/>
          </w:rPr>
          <w:t>приказом МЧС России от 23 декабря 2005 года N 999</w:t>
        </w:r>
      </w:hyperlink>
      <w:r w:rsidRPr="008A47F5">
        <w:rPr>
          <w:spacing w:val="2"/>
          <w:sz w:val="28"/>
          <w:szCs w:val="28"/>
        </w:rPr>
        <w:t>, </w:t>
      </w:r>
      <w:hyperlink r:id="rId16" w:history="1">
        <w:r w:rsidRPr="008A47F5">
          <w:rPr>
            <w:spacing w:val="2"/>
            <w:sz w:val="28"/>
            <w:szCs w:val="28"/>
          </w:rPr>
          <w:t>Типовым порядком создания нештатных формирований по обеспечению выполнения мероприятий по гражданской обороне</w:t>
        </w:r>
      </w:hyperlink>
      <w:r w:rsidRPr="008A47F5">
        <w:rPr>
          <w:spacing w:val="2"/>
          <w:sz w:val="28"/>
          <w:szCs w:val="28"/>
        </w:rPr>
        <w:t>, утвержденным </w:t>
      </w:r>
      <w:hyperlink r:id="rId17" w:history="1">
        <w:r w:rsidRPr="008A47F5">
          <w:rPr>
            <w:spacing w:val="2"/>
            <w:sz w:val="28"/>
            <w:szCs w:val="28"/>
          </w:rPr>
          <w:t>приказом МЧС России от 18 декабря 2014 года N 701</w:t>
        </w:r>
      </w:hyperlink>
      <w:r w:rsidRPr="008A47F5">
        <w:rPr>
          <w:rFonts w:eastAsiaTheme="minorHAnsi"/>
          <w:sz w:val="28"/>
          <w:szCs w:val="28"/>
          <w:lang w:eastAsia="en-US"/>
        </w:rPr>
        <w:t>, Методическими рекомендациями  МЧС России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 от  2 декабря 2021 года № МР-ВЯ-1.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10. Функции, полномочия и порядок функционирования сил гражданской обороны определяются положениями (уставами) о них.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11. Органы местного самоуправления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ind w:firstLine="709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8A47F5">
        <w:rPr>
          <w:b/>
          <w:spacing w:val="2"/>
          <w:sz w:val="28"/>
          <w:szCs w:val="28"/>
        </w:rPr>
        <w:t>5. Применение сил гражданской обороны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12.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13.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 xml:space="preserve">2) второй этап - проведение аварийно-спасательных и других </w:t>
      </w:r>
      <w:r w:rsidRPr="008A47F5">
        <w:rPr>
          <w:spacing w:val="2"/>
          <w:sz w:val="28"/>
          <w:szCs w:val="28"/>
        </w:rPr>
        <w:lastRenderedPageBreak/>
        <w:t>неотложных работ группировкой сил и средств аварийно-спасательных формирований и спасательных служб;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14. Содержание аварийно-спасательных работ включает в себя: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ведение разведки маршрутов выдвижения формирований и участков (объектов) работ;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локализацию и тушение пожаров на участках (объектах) работ и путях выдвижения к ним;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4) вскрытие разрушенных, поврежденных и заваленных защитных сооружений и спасение находящихся в них людей;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5) подачу воздуха в заваленные защитные сооружения;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6) оказание первой помощи пораженным и эвакуацию их в медицинские организации;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7) вывод (вывоз) населения из опасных мест в безопасные районы;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15.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16. Содержание других неотложных работ включает в себя: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прокладку колонных путей и устройство проездов (проходов) в завалах и зонах заражения;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6) ремонт и восстановление поврежденных защитных сооружений гражданской обороны.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 xml:space="preserve">17.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</w:t>
      </w:r>
      <w:r w:rsidRPr="008A47F5">
        <w:rPr>
          <w:spacing w:val="2"/>
          <w:sz w:val="28"/>
          <w:szCs w:val="28"/>
        </w:rPr>
        <w:lastRenderedPageBreak/>
        <w:t>планах гражданской обороны и защиты населения.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18. Привлечение сил гражданской обороны к выполнению задач в области гражданской обороны и ликвидации чрезвычайной ситуации муниципального и межмуниципального характера осуществляется в соответствии с планами гражданской обороны и защиты населения.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 xml:space="preserve"> </w:t>
      </w: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A47F5">
        <w:rPr>
          <w:b/>
          <w:spacing w:val="2"/>
          <w:sz w:val="28"/>
          <w:szCs w:val="28"/>
        </w:rPr>
        <w:t>6. Поддержание в готовности сил гражданской обороны</w:t>
      </w: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19. 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 и утвержденными организационно-методическими указаниями МЧС России.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20. Поддержание в состоянии постоянной готовности сил гражданской обороны обеспечивается: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3) планированием и проведением занятий и мероприятий оперативной подготовки (тренировок, учений).</w:t>
      </w: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21. 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муниципальном образовании, в ходе плановых мероприятий по проверке готовности и мероприятий оперативной подготовки в соответствии с планом основных мероприятий муниципального образования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утвержденными организационно-методическими указаниями МЧС России.</w:t>
      </w: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A47F5">
        <w:rPr>
          <w:b/>
          <w:spacing w:val="2"/>
          <w:sz w:val="28"/>
          <w:szCs w:val="28"/>
        </w:rPr>
        <w:t>7. Обеспечение деятельности сил гражданской обороны</w:t>
      </w:r>
    </w:p>
    <w:p w:rsidR="00E64D2B" w:rsidRPr="008A47F5" w:rsidRDefault="00E64D2B" w:rsidP="00E64D2B">
      <w:pPr>
        <w:shd w:val="clear" w:color="auto" w:fill="FFFFFF"/>
        <w:spacing w:before="375" w:after="225"/>
        <w:ind w:firstLine="709"/>
        <w:contextualSpacing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p w:rsidR="00E64D2B" w:rsidRPr="008A47F5" w:rsidRDefault="00E64D2B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A47F5">
        <w:rPr>
          <w:spacing w:val="2"/>
          <w:sz w:val="28"/>
          <w:szCs w:val="28"/>
        </w:rPr>
        <w:t>22.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 </w:t>
      </w:r>
      <w:hyperlink r:id="rId18" w:history="1">
        <w:r w:rsidRPr="008A47F5">
          <w:rPr>
            <w:spacing w:val="2"/>
            <w:sz w:val="28"/>
            <w:szCs w:val="28"/>
          </w:rPr>
          <w:t>Федерального закона от 12 февраля 1998 года N 28-ФЗ "О гражданской обороне"</w:t>
        </w:r>
      </w:hyperlink>
      <w:r w:rsidRPr="008A47F5">
        <w:rPr>
          <w:spacing w:val="2"/>
          <w:sz w:val="28"/>
          <w:szCs w:val="28"/>
        </w:rPr>
        <w:t>.</w:t>
      </w:r>
    </w:p>
    <w:p w:rsidR="00AA0DC7" w:rsidRPr="008A47F5" w:rsidRDefault="00E64D2B" w:rsidP="00E64D2B">
      <w:pPr>
        <w:ind w:firstLine="709"/>
        <w:jc w:val="both"/>
        <w:rPr>
          <w:sz w:val="28"/>
          <w:szCs w:val="28"/>
        </w:rPr>
      </w:pPr>
      <w:r w:rsidRPr="008A47F5">
        <w:rPr>
          <w:bCs/>
          <w:spacing w:val="2"/>
          <w:kern w:val="36"/>
          <w:sz w:val="28"/>
          <w:szCs w:val="28"/>
        </w:rPr>
        <w:t>23.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муниципального образования, а также материально-техническое обеспечение мероприятий по созданию, подготовке, оснащению и применению сил гражданской обороны осуществляется в </w:t>
      </w:r>
      <w:hyperlink r:id="rId19" w:history="1">
        <w:r w:rsidRPr="008A47F5">
          <w:rPr>
            <w:bCs/>
            <w:spacing w:val="2"/>
            <w:kern w:val="36"/>
            <w:sz w:val="28"/>
            <w:szCs w:val="28"/>
          </w:rPr>
          <w:t xml:space="preserve">соответствии с </w:t>
        </w:r>
        <w:r w:rsidRPr="008A47F5">
          <w:rPr>
            <w:bCs/>
            <w:spacing w:val="2"/>
            <w:kern w:val="36"/>
            <w:sz w:val="28"/>
            <w:szCs w:val="28"/>
          </w:rPr>
          <w:lastRenderedPageBreak/>
          <w:t xml:space="preserve">постановлением  </w:t>
        </w:r>
        <w:r w:rsidRPr="008A47F5">
          <w:rPr>
            <w:rFonts w:eastAsiaTheme="minorHAnsi"/>
            <w:iCs/>
            <w:sz w:val="28"/>
            <w:szCs w:val="28"/>
            <w:lang w:eastAsia="en-US"/>
          </w:rPr>
          <w:t>муниципального района «Кыринский район»</w:t>
        </w:r>
        <w:r w:rsidRPr="008A47F5">
          <w:rPr>
            <w:bCs/>
            <w:spacing w:val="2"/>
            <w:kern w:val="36"/>
            <w:sz w:val="28"/>
            <w:szCs w:val="28"/>
          </w:rPr>
          <w:t>№ 189 «</w:t>
        </w:r>
        <w:r w:rsidRPr="008A47F5">
          <w:rPr>
            <w:bCs/>
            <w:kern w:val="36"/>
            <w:sz w:val="28"/>
            <w:szCs w:val="28"/>
          </w:rPr>
          <w:t xml:space="preserve">О создании и содержании в целях гражданской обороны запасов материально-технических, продовольственных, медицинских и иных средств» </w:t>
        </w:r>
      </w:hyperlink>
    </w:p>
    <w:p w:rsidR="00AA0DC7" w:rsidRPr="008A47F5" w:rsidRDefault="00AA0DC7" w:rsidP="00AA0DC7">
      <w:pPr>
        <w:jc w:val="center"/>
        <w:rPr>
          <w:sz w:val="28"/>
          <w:szCs w:val="28"/>
        </w:rPr>
      </w:pPr>
      <w:r w:rsidRPr="008A47F5">
        <w:rPr>
          <w:sz w:val="28"/>
          <w:szCs w:val="28"/>
        </w:rPr>
        <w:t>________________________________</w:t>
      </w:r>
    </w:p>
    <w:p w:rsidR="00AA0DC7" w:rsidRPr="008A47F5" w:rsidRDefault="00AA0DC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560D1D" w:rsidRPr="008A47F5" w:rsidRDefault="00560D1D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50B90" w:rsidRPr="008A47F5" w:rsidRDefault="00C50B9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F17363" w:rsidRPr="008A47F5" w:rsidRDefault="00C50B90" w:rsidP="000A3C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lastRenderedPageBreak/>
        <w:t xml:space="preserve">  </w:t>
      </w:r>
      <w:r w:rsidR="000A3C63" w:rsidRPr="008A47F5">
        <w:rPr>
          <w:sz w:val="28"/>
          <w:szCs w:val="28"/>
        </w:rPr>
        <w:t xml:space="preserve">                                                                                    Приложение № 2</w:t>
      </w:r>
      <w:r w:rsidR="00F17363" w:rsidRPr="008A47F5">
        <w:rPr>
          <w:sz w:val="28"/>
          <w:szCs w:val="28"/>
        </w:rPr>
        <w:t xml:space="preserve">   </w:t>
      </w:r>
    </w:p>
    <w:p w:rsidR="00F17363" w:rsidRPr="008A47F5" w:rsidRDefault="00F17363" w:rsidP="000A3C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F17363" w:rsidRPr="008A47F5" w:rsidRDefault="00F17363" w:rsidP="000A3C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0A3C63" w:rsidRPr="008A47F5" w:rsidRDefault="00F17363" w:rsidP="000A3C63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8A47F5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0A3C63" w:rsidRPr="008A47F5" w:rsidRDefault="000A3C63" w:rsidP="000A3C63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8A47F5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</w:t>
      </w:r>
      <w:r w:rsidR="00C313BC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от  « 2 </w:t>
      </w:r>
      <w:r w:rsidRPr="008A47F5">
        <w:rPr>
          <w:rFonts w:ascii="Times New Roman" w:hAnsi="Times New Roman"/>
          <w:bCs/>
          <w:spacing w:val="-1"/>
          <w:sz w:val="28"/>
          <w:szCs w:val="28"/>
        </w:rPr>
        <w:t>»  июля 2024 г. №</w:t>
      </w:r>
      <w:r w:rsidR="00C313BC">
        <w:rPr>
          <w:rFonts w:ascii="Times New Roman" w:hAnsi="Times New Roman"/>
          <w:bCs/>
          <w:spacing w:val="-1"/>
          <w:sz w:val="28"/>
          <w:szCs w:val="28"/>
        </w:rPr>
        <w:t xml:space="preserve"> 379</w:t>
      </w:r>
      <w:r w:rsidRPr="008A47F5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F17363" w:rsidRPr="008A47F5" w:rsidRDefault="00F17363" w:rsidP="00F1736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Cs w:val="0"/>
          <w:color w:val="auto"/>
          <w:sz w:val="28"/>
          <w:szCs w:val="28"/>
        </w:rPr>
      </w:pPr>
      <w:r w:rsidRPr="008A47F5">
        <w:rPr>
          <w:rFonts w:ascii="Times New Roman" w:hAnsi="Times New Roman"/>
          <w:bCs w:val="0"/>
          <w:color w:val="auto"/>
          <w:sz w:val="28"/>
          <w:szCs w:val="28"/>
        </w:rPr>
        <w:t>Перечень</w:t>
      </w:r>
    </w:p>
    <w:p w:rsidR="00F17363" w:rsidRPr="008A47F5" w:rsidRDefault="00560D1D" w:rsidP="00560D1D">
      <w:pPr>
        <w:jc w:val="center"/>
        <w:rPr>
          <w:b/>
          <w:sz w:val="28"/>
          <w:szCs w:val="28"/>
        </w:rPr>
      </w:pPr>
      <w:r w:rsidRPr="00560D1D">
        <w:rPr>
          <w:b/>
          <w:spacing w:val="2"/>
          <w:sz w:val="28"/>
          <w:szCs w:val="28"/>
        </w:rPr>
        <w:t xml:space="preserve">организаций расположенных на территории Калганского </w:t>
      </w:r>
      <w:r w:rsidRPr="00560D1D">
        <w:rPr>
          <w:rFonts w:eastAsiaTheme="minorHAnsi"/>
          <w:b/>
          <w:iCs/>
          <w:sz w:val="28"/>
          <w:szCs w:val="28"/>
        </w:rPr>
        <w:t>муниципального округа</w:t>
      </w:r>
      <w:r w:rsidRPr="00560D1D">
        <w:rPr>
          <w:rFonts w:eastAsiaTheme="minorHAnsi"/>
          <w:b/>
          <w:i/>
          <w:sz w:val="28"/>
          <w:szCs w:val="28"/>
        </w:rPr>
        <w:t xml:space="preserve">, </w:t>
      </w:r>
      <w:r w:rsidRPr="00560D1D">
        <w:rPr>
          <w:b/>
          <w:spacing w:val="2"/>
          <w:sz w:val="28"/>
          <w:szCs w:val="28"/>
        </w:rPr>
        <w:t xml:space="preserve"> создающих силы гражданской обороны</w:t>
      </w:r>
      <w:r w:rsidR="00F17363" w:rsidRPr="008A47F5">
        <w:rPr>
          <w:b/>
          <w:sz w:val="28"/>
          <w:szCs w:val="28"/>
        </w:rPr>
        <w:t xml:space="preserve"> </w:t>
      </w:r>
    </w:p>
    <w:p w:rsidR="003D2186" w:rsidRPr="008A47F5" w:rsidRDefault="003D2186" w:rsidP="003D2186">
      <w:pPr>
        <w:pStyle w:val="af0"/>
        <w:spacing w:before="7"/>
        <w:ind w:left="0" w:firstLine="0"/>
        <w:jc w:val="left"/>
        <w:rPr>
          <w:b/>
          <w:sz w:val="25"/>
        </w:rPr>
      </w:pPr>
    </w:p>
    <w:tbl>
      <w:tblPr>
        <w:tblStyle w:val="TableNormal"/>
        <w:tblW w:w="10111" w:type="dxa"/>
        <w:tblInd w:w="-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974"/>
        <w:gridCol w:w="889"/>
        <w:gridCol w:w="992"/>
        <w:gridCol w:w="2702"/>
      </w:tblGrid>
      <w:tr w:rsidR="003D2186" w:rsidRPr="008A47F5" w:rsidTr="008A47F5">
        <w:trPr>
          <w:trHeight w:val="765"/>
        </w:trPr>
        <w:tc>
          <w:tcPr>
            <w:tcW w:w="2554" w:type="dxa"/>
          </w:tcPr>
          <w:p w:rsidR="003D2186" w:rsidRPr="008A47F5" w:rsidRDefault="003D2186" w:rsidP="003D2186">
            <w:pPr>
              <w:pStyle w:val="TableParagraph"/>
              <w:spacing w:line="228" w:lineRule="exact"/>
              <w:ind w:left="233"/>
              <w:jc w:val="center"/>
              <w:rPr>
                <w:sz w:val="28"/>
                <w:szCs w:val="28"/>
                <w:lang w:val="ru-RU"/>
              </w:rPr>
            </w:pPr>
          </w:p>
          <w:p w:rsidR="003D2186" w:rsidRPr="00560D1D" w:rsidRDefault="003D2186" w:rsidP="003D2186">
            <w:pPr>
              <w:pStyle w:val="TableParagraph"/>
              <w:spacing w:line="228" w:lineRule="exact"/>
              <w:ind w:left="233"/>
              <w:jc w:val="center"/>
              <w:rPr>
                <w:spacing w:val="3"/>
                <w:sz w:val="26"/>
                <w:szCs w:val="26"/>
                <w:lang w:val="ru-RU"/>
              </w:rPr>
            </w:pPr>
            <w:r w:rsidRPr="00560D1D">
              <w:rPr>
                <w:sz w:val="26"/>
                <w:szCs w:val="26"/>
              </w:rPr>
              <w:t>Наименование</w:t>
            </w:r>
          </w:p>
          <w:p w:rsidR="003D2186" w:rsidRPr="008A47F5" w:rsidRDefault="003D2186" w:rsidP="003D2186">
            <w:pPr>
              <w:pStyle w:val="TableParagraph"/>
              <w:spacing w:line="228" w:lineRule="exact"/>
              <w:ind w:left="233"/>
              <w:jc w:val="center"/>
              <w:rPr>
                <w:sz w:val="24"/>
                <w:szCs w:val="24"/>
              </w:rPr>
            </w:pPr>
            <w:r w:rsidRPr="00560D1D">
              <w:rPr>
                <w:sz w:val="26"/>
                <w:szCs w:val="26"/>
              </w:rPr>
              <w:t>сил</w:t>
            </w:r>
            <w:r w:rsidR="00024B0D" w:rsidRPr="00560D1D">
              <w:rPr>
                <w:sz w:val="26"/>
                <w:szCs w:val="26"/>
                <w:lang w:val="ru-RU"/>
              </w:rPr>
              <w:t xml:space="preserve"> </w:t>
            </w:r>
            <w:r w:rsidRPr="00560D1D">
              <w:rPr>
                <w:spacing w:val="-7"/>
                <w:sz w:val="26"/>
                <w:szCs w:val="26"/>
              </w:rPr>
              <w:t xml:space="preserve"> </w:t>
            </w:r>
            <w:r w:rsidRPr="00560D1D">
              <w:rPr>
                <w:sz w:val="26"/>
                <w:szCs w:val="26"/>
              </w:rPr>
              <w:t>ГО</w:t>
            </w:r>
          </w:p>
        </w:tc>
        <w:tc>
          <w:tcPr>
            <w:tcW w:w="2974" w:type="dxa"/>
          </w:tcPr>
          <w:p w:rsidR="003D2186" w:rsidRPr="008A47F5" w:rsidRDefault="003D2186" w:rsidP="003D2186">
            <w:pPr>
              <w:pStyle w:val="TableParagraph"/>
              <w:spacing w:line="228" w:lineRule="exact"/>
              <w:ind w:left="817"/>
              <w:rPr>
                <w:sz w:val="28"/>
                <w:szCs w:val="28"/>
                <w:lang w:val="ru-RU"/>
              </w:rPr>
            </w:pPr>
          </w:p>
          <w:p w:rsidR="003D2186" w:rsidRPr="00560D1D" w:rsidRDefault="003D2186" w:rsidP="003D2186">
            <w:pPr>
              <w:pStyle w:val="TableParagraph"/>
              <w:spacing w:line="228" w:lineRule="exact"/>
              <w:ind w:left="817"/>
              <w:rPr>
                <w:sz w:val="26"/>
                <w:szCs w:val="26"/>
              </w:rPr>
            </w:pPr>
            <w:r w:rsidRPr="00560D1D">
              <w:rPr>
                <w:sz w:val="26"/>
                <w:szCs w:val="26"/>
                <w:lang w:val="ru-RU"/>
              </w:rPr>
              <w:t>Ф</w:t>
            </w:r>
            <w:r w:rsidRPr="00560D1D">
              <w:rPr>
                <w:sz w:val="26"/>
                <w:szCs w:val="26"/>
              </w:rPr>
              <w:t>ормирования</w:t>
            </w:r>
          </w:p>
        </w:tc>
        <w:tc>
          <w:tcPr>
            <w:tcW w:w="889" w:type="dxa"/>
          </w:tcPr>
          <w:p w:rsidR="003D2186" w:rsidRPr="008A47F5" w:rsidRDefault="003D2186" w:rsidP="003D2186">
            <w:pPr>
              <w:pStyle w:val="TableParagraph"/>
              <w:spacing w:line="228" w:lineRule="exact"/>
              <w:ind w:left="150" w:right="132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Кол-во</w:t>
            </w:r>
          </w:p>
          <w:p w:rsidR="003D2186" w:rsidRPr="008A47F5" w:rsidRDefault="003D2186" w:rsidP="003D2186">
            <w:pPr>
              <w:pStyle w:val="TableParagraph"/>
              <w:spacing w:before="2"/>
              <w:ind w:left="150" w:right="98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2186" w:rsidRPr="008A47F5" w:rsidRDefault="003D2186" w:rsidP="003D2186">
            <w:pPr>
              <w:pStyle w:val="TableParagraph"/>
              <w:spacing w:line="228" w:lineRule="exact"/>
              <w:ind w:left="171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Кол-во</w:t>
            </w:r>
          </w:p>
          <w:p w:rsidR="003D2186" w:rsidRPr="008A47F5" w:rsidRDefault="003D2186" w:rsidP="003D2186">
            <w:pPr>
              <w:pStyle w:val="TableParagraph"/>
              <w:spacing w:before="2" w:line="242" w:lineRule="auto"/>
              <w:ind w:left="366" w:right="179" w:hanging="121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тех</w:t>
            </w:r>
            <w:r w:rsidRPr="008A47F5">
              <w:rPr>
                <w:sz w:val="24"/>
                <w:szCs w:val="24"/>
                <w:lang w:val="ru-RU"/>
              </w:rPr>
              <w:t>н</w:t>
            </w:r>
            <w:r w:rsidRPr="008A47F5">
              <w:rPr>
                <w:sz w:val="24"/>
                <w:szCs w:val="24"/>
              </w:rPr>
              <w:t>,</w:t>
            </w:r>
            <w:r w:rsidRPr="008A47F5">
              <w:rPr>
                <w:spacing w:val="-52"/>
                <w:sz w:val="24"/>
                <w:szCs w:val="24"/>
              </w:rPr>
              <w:t xml:space="preserve"> </w:t>
            </w:r>
            <w:r w:rsidRPr="008A47F5">
              <w:rPr>
                <w:sz w:val="24"/>
                <w:szCs w:val="24"/>
              </w:rPr>
              <w:t>ед.</w:t>
            </w:r>
          </w:p>
        </w:tc>
        <w:tc>
          <w:tcPr>
            <w:tcW w:w="2702" w:type="dxa"/>
          </w:tcPr>
          <w:p w:rsidR="003D2186" w:rsidRPr="008A47F5" w:rsidRDefault="003D2186" w:rsidP="003D2186">
            <w:pPr>
              <w:pStyle w:val="TableParagraph"/>
              <w:spacing w:line="228" w:lineRule="exact"/>
              <w:ind w:left="396"/>
              <w:jc w:val="center"/>
              <w:rPr>
                <w:spacing w:val="-1"/>
                <w:sz w:val="28"/>
                <w:szCs w:val="28"/>
                <w:lang w:val="ru-RU"/>
              </w:rPr>
            </w:pPr>
          </w:p>
          <w:p w:rsidR="003D2186" w:rsidRPr="00560D1D" w:rsidRDefault="003D2186" w:rsidP="008F51E8">
            <w:pPr>
              <w:pStyle w:val="TableParagraph"/>
              <w:spacing w:line="228" w:lineRule="exact"/>
              <w:ind w:left="396" w:hanging="254"/>
              <w:rPr>
                <w:sz w:val="26"/>
                <w:szCs w:val="26"/>
              </w:rPr>
            </w:pPr>
            <w:r w:rsidRPr="00560D1D">
              <w:rPr>
                <w:spacing w:val="-1"/>
                <w:sz w:val="26"/>
                <w:szCs w:val="26"/>
              </w:rPr>
              <w:t>От</w:t>
            </w:r>
            <w:r w:rsidRPr="00560D1D">
              <w:rPr>
                <w:spacing w:val="7"/>
                <w:sz w:val="26"/>
                <w:szCs w:val="26"/>
              </w:rPr>
              <w:t xml:space="preserve"> </w:t>
            </w:r>
            <w:r w:rsidRPr="00560D1D">
              <w:rPr>
                <w:sz w:val="26"/>
                <w:szCs w:val="26"/>
              </w:rPr>
              <w:t>какой</w:t>
            </w:r>
            <w:r w:rsidRPr="00560D1D">
              <w:rPr>
                <w:spacing w:val="-14"/>
                <w:sz w:val="26"/>
                <w:szCs w:val="26"/>
              </w:rPr>
              <w:t xml:space="preserve"> </w:t>
            </w:r>
            <w:r w:rsidRPr="00560D1D">
              <w:rPr>
                <w:sz w:val="26"/>
                <w:szCs w:val="26"/>
              </w:rPr>
              <w:t>организации</w:t>
            </w:r>
          </w:p>
        </w:tc>
      </w:tr>
      <w:tr w:rsidR="003D2186" w:rsidRPr="008A47F5" w:rsidTr="008A47F5">
        <w:trPr>
          <w:trHeight w:val="534"/>
        </w:trPr>
        <w:tc>
          <w:tcPr>
            <w:tcW w:w="10111" w:type="dxa"/>
            <w:gridSpan w:val="5"/>
            <w:tcBorders>
              <w:bottom w:val="single" w:sz="8" w:space="0" w:color="000000"/>
            </w:tcBorders>
          </w:tcPr>
          <w:p w:rsidR="003D2186" w:rsidRPr="008A47F5" w:rsidRDefault="003D2186" w:rsidP="0099065F">
            <w:pPr>
              <w:pStyle w:val="TableParagraph"/>
              <w:spacing w:line="218" w:lineRule="exact"/>
              <w:ind w:left="4016" w:right="3824"/>
              <w:jc w:val="center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</w:rPr>
              <w:t>Спасательны</w:t>
            </w:r>
            <w:r w:rsidR="0099065F" w:rsidRPr="008A47F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</w:rPr>
              <w:t>службы</w:t>
            </w:r>
          </w:p>
          <w:p w:rsidR="0099065F" w:rsidRPr="008A47F5" w:rsidRDefault="0099065F" w:rsidP="003D2186">
            <w:pPr>
              <w:pStyle w:val="TableParagraph"/>
              <w:spacing w:line="218" w:lineRule="exact"/>
              <w:ind w:left="4016" w:right="4012"/>
              <w:jc w:val="center"/>
              <w:rPr>
                <w:b/>
                <w:lang w:val="ru-RU"/>
              </w:rPr>
            </w:pPr>
          </w:p>
        </w:tc>
      </w:tr>
      <w:tr w:rsidR="00055FC4" w:rsidRPr="008A47F5" w:rsidTr="008A47F5">
        <w:trPr>
          <w:trHeight w:val="419"/>
        </w:trPr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055FC4" w:rsidRPr="008A47F5" w:rsidRDefault="00055FC4" w:rsidP="003D2186">
            <w:pPr>
              <w:pStyle w:val="TableParagraph"/>
              <w:spacing w:line="232" w:lineRule="auto"/>
              <w:ind w:left="113" w:right="758"/>
              <w:rPr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Коммунально-</w:t>
            </w:r>
            <w:r w:rsidRPr="008A47F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  <w:lang w:val="ru-RU"/>
              </w:rPr>
              <w:t>техническая</w:t>
            </w:r>
            <w:r w:rsidRPr="008A47F5">
              <w:rPr>
                <w:sz w:val="24"/>
                <w:szCs w:val="24"/>
                <w:lang w:val="ru-RU"/>
              </w:rPr>
              <w:t>: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орган управления</w:t>
            </w:r>
            <w:r w:rsidRPr="008A47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силы</w:t>
            </w:r>
            <w:r w:rsidRPr="008A47F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и</w:t>
            </w:r>
            <w:r w:rsidRPr="008A47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средства</w:t>
            </w:r>
          </w:p>
          <w:p w:rsidR="00055FC4" w:rsidRPr="008A47F5" w:rsidRDefault="00055FC4" w:rsidP="003D218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8A47F5">
              <w:rPr>
                <w:spacing w:val="-1"/>
                <w:sz w:val="24"/>
                <w:szCs w:val="24"/>
                <w:lang w:val="ru-RU"/>
              </w:rPr>
              <w:t>гражданской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2974" w:type="dxa"/>
            <w:tcBorders>
              <w:top w:val="single" w:sz="8" w:space="0" w:color="000000"/>
            </w:tcBorders>
          </w:tcPr>
          <w:p w:rsidR="00055FC4" w:rsidRPr="008A47F5" w:rsidRDefault="00055FC4" w:rsidP="00C50B90">
            <w:pPr>
              <w:pStyle w:val="TableParagraph"/>
              <w:spacing w:line="225" w:lineRule="exact"/>
              <w:ind w:left="199" w:right="162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Группа</w:t>
            </w:r>
            <w:r w:rsidR="00C50B90" w:rsidRPr="008A47F5">
              <w:rPr>
                <w:sz w:val="24"/>
                <w:szCs w:val="24"/>
                <w:lang w:val="ru-RU"/>
              </w:rPr>
              <w:t xml:space="preserve">  </w:t>
            </w:r>
            <w:r w:rsidRPr="008A47F5">
              <w:rPr>
                <w:sz w:val="24"/>
                <w:szCs w:val="24"/>
              </w:rPr>
              <w:t>управления</w:t>
            </w:r>
          </w:p>
          <w:p w:rsidR="00127B09" w:rsidRPr="008A47F5" w:rsidRDefault="00127B09" w:rsidP="00C50B90">
            <w:pPr>
              <w:pStyle w:val="TableParagraph"/>
              <w:spacing w:before="2"/>
              <w:ind w:left="217" w:right="162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</w:tcBorders>
          </w:tcPr>
          <w:p w:rsidR="00055FC4" w:rsidRPr="008A47F5" w:rsidRDefault="00055FC4" w:rsidP="003D2186">
            <w:pPr>
              <w:pStyle w:val="TableParagraph"/>
              <w:spacing w:line="225" w:lineRule="exact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055FC4" w:rsidRPr="008A47F5" w:rsidRDefault="00055FC4" w:rsidP="003D2186">
            <w:pPr>
              <w:pStyle w:val="TableParagraph"/>
              <w:spacing w:line="225" w:lineRule="exact"/>
              <w:ind w:right="406"/>
              <w:jc w:val="right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055FC4" w:rsidRPr="008A47F5" w:rsidRDefault="00055FC4" w:rsidP="008A47F5">
            <w:pPr>
              <w:pStyle w:val="TableParagraph"/>
              <w:spacing w:line="225" w:lineRule="exact"/>
              <w:ind w:left="125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  <w:lang w:val="ru-RU"/>
              </w:rPr>
              <w:t>Руководители</w:t>
            </w:r>
            <w:r w:rsidRPr="008A47F5">
              <w:rPr>
                <w:spacing w:val="-13"/>
                <w:sz w:val="24"/>
                <w:szCs w:val="24"/>
              </w:rPr>
              <w:t xml:space="preserve"> </w:t>
            </w:r>
            <w:r w:rsidRPr="008A47F5">
              <w:rPr>
                <w:sz w:val="24"/>
                <w:szCs w:val="24"/>
              </w:rPr>
              <w:t>организаций</w:t>
            </w:r>
          </w:p>
        </w:tc>
      </w:tr>
      <w:tr w:rsidR="00055FC4" w:rsidRPr="008A47F5" w:rsidTr="008A47F5">
        <w:trPr>
          <w:trHeight w:val="614"/>
        </w:trPr>
        <w:tc>
          <w:tcPr>
            <w:tcW w:w="2554" w:type="dxa"/>
            <w:vMerge/>
          </w:tcPr>
          <w:p w:rsidR="00055FC4" w:rsidRPr="008A47F5" w:rsidRDefault="00055FC4" w:rsidP="003D2186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055FC4" w:rsidRPr="008A47F5" w:rsidRDefault="00055FC4" w:rsidP="00C50B90">
            <w:pPr>
              <w:pStyle w:val="TableParagraph"/>
              <w:spacing w:line="228" w:lineRule="exact"/>
              <w:ind w:left="127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Аварийно-техническая</w:t>
            </w:r>
          </w:p>
          <w:p w:rsidR="00055FC4" w:rsidRPr="008A47F5" w:rsidRDefault="00055FC4" w:rsidP="00C50B90">
            <w:pPr>
              <w:pStyle w:val="TableParagraph"/>
              <w:spacing w:before="2"/>
              <w:ind w:left="127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команда</w:t>
            </w:r>
            <w:r w:rsidRPr="008A47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</w:t>
            </w:r>
            <w:r w:rsidRPr="008A47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электросетям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55FC4" w:rsidRPr="008A47F5" w:rsidRDefault="00055FC4" w:rsidP="003D2186">
            <w:pPr>
              <w:pStyle w:val="TableParagraph"/>
              <w:spacing w:line="228" w:lineRule="exact"/>
              <w:ind w:left="49"/>
              <w:jc w:val="center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5FC4" w:rsidRPr="008A47F5" w:rsidRDefault="00055FC4" w:rsidP="003D2186">
            <w:pPr>
              <w:pStyle w:val="TableParagraph"/>
              <w:spacing w:line="228" w:lineRule="exact"/>
              <w:ind w:right="406"/>
              <w:jc w:val="right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055FC4" w:rsidRPr="008A47F5" w:rsidRDefault="00055FC4" w:rsidP="008A47F5">
            <w:pPr>
              <w:pStyle w:val="TableParagraph"/>
              <w:spacing w:before="2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Филиал ПАО МРСК Сибири – «Читаэнерго» ПО ЮВЭС  Калганский РЭС</w:t>
            </w:r>
            <w:r w:rsidR="00514D74" w:rsidRPr="008A47F5">
              <w:rPr>
                <w:sz w:val="24"/>
                <w:szCs w:val="24"/>
                <w:lang w:val="ru-RU"/>
              </w:rPr>
              <w:t xml:space="preserve"> </w:t>
            </w:r>
            <w:r w:rsidR="00670791"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055FC4" w:rsidRPr="008A47F5" w:rsidTr="008A47F5">
        <w:trPr>
          <w:trHeight w:val="662"/>
        </w:trPr>
        <w:tc>
          <w:tcPr>
            <w:tcW w:w="2554" w:type="dxa"/>
            <w:vMerge/>
            <w:tcBorders>
              <w:bottom w:val="single" w:sz="4" w:space="0" w:color="auto"/>
            </w:tcBorders>
          </w:tcPr>
          <w:p w:rsidR="00055FC4" w:rsidRPr="008A47F5" w:rsidRDefault="00055FC4" w:rsidP="003D21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055FC4" w:rsidRPr="008A47F5" w:rsidRDefault="008F51E8" w:rsidP="00C50B90">
            <w:pPr>
              <w:pStyle w:val="TableParagraph"/>
              <w:tabs>
                <w:tab w:val="left" w:pos="1327"/>
                <w:tab w:val="left" w:pos="2106"/>
              </w:tabs>
              <w:spacing w:before="127" w:line="237" w:lineRule="auto"/>
              <w:ind w:left="127" w:right="60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К</w:t>
            </w:r>
            <w:r w:rsidR="00055FC4" w:rsidRPr="008A47F5">
              <w:rPr>
                <w:sz w:val="24"/>
                <w:szCs w:val="24"/>
                <w:lang w:val="ru-RU"/>
              </w:rPr>
              <w:t xml:space="preserve">оманда </w:t>
            </w:r>
            <w:r w:rsidR="00055FC4" w:rsidRPr="008A47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55FC4" w:rsidRPr="008A47F5">
              <w:rPr>
                <w:sz w:val="24"/>
                <w:szCs w:val="24"/>
                <w:lang w:val="ru-RU"/>
              </w:rPr>
              <w:t xml:space="preserve">по </w:t>
            </w:r>
            <w:r w:rsidR="00855F6F" w:rsidRPr="008A47F5">
              <w:rPr>
                <w:sz w:val="24"/>
                <w:szCs w:val="24"/>
                <w:lang w:val="ru-RU"/>
              </w:rPr>
              <w:t xml:space="preserve">восстановлению объектов тепло-водоснабжения 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055FC4" w:rsidRPr="008A47F5" w:rsidRDefault="00055FC4" w:rsidP="00514D7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55FC4" w:rsidRPr="008A47F5" w:rsidRDefault="00055FC4" w:rsidP="00514D74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055FC4" w:rsidRPr="008A47F5" w:rsidRDefault="00055FC4" w:rsidP="00514D74">
            <w:pPr>
              <w:pStyle w:val="TableParagraph"/>
              <w:ind w:left="150" w:right="124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5FC4" w:rsidRPr="008A47F5" w:rsidRDefault="00055FC4" w:rsidP="00514D74">
            <w:pPr>
              <w:pStyle w:val="TableParagraph"/>
              <w:rPr>
                <w:b/>
                <w:sz w:val="24"/>
                <w:szCs w:val="24"/>
              </w:rPr>
            </w:pPr>
          </w:p>
          <w:p w:rsidR="00055FC4" w:rsidRPr="008A47F5" w:rsidRDefault="00055FC4" w:rsidP="00514D7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055FC4" w:rsidRPr="008A47F5" w:rsidRDefault="00055FC4" w:rsidP="00514D74">
            <w:pPr>
              <w:pStyle w:val="TableParagraph"/>
              <w:ind w:right="406"/>
              <w:jc w:val="right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055FC4" w:rsidRPr="008A47F5" w:rsidRDefault="00055FC4" w:rsidP="008A47F5">
            <w:pPr>
              <w:pStyle w:val="TableParagraph"/>
              <w:rPr>
                <w:b/>
                <w:sz w:val="24"/>
                <w:szCs w:val="24"/>
              </w:rPr>
            </w:pPr>
          </w:p>
          <w:p w:rsidR="00055FC4" w:rsidRPr="008A47F5" w:rsidRDefault="00055FC4" w:rsidP="008A47F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ООО «Кадаинское»</w:t>
            </w:r>
          </w:p>
          <w:p w:rsidR="00670791" w:rsidRPr="008A47F5" w:rsidRDefault="00670791" w:rsidP="008A47F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855F6F" w:rsidRPr="008A47F5" w:rsidTr="008A47F5">
        <w:trPr>
          <w:trHeight w:val="270"/>
        </w:trPr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855F6F" w:rsidRPr="008A47F5" w:rsidRDefault="00855F6F" w:rsidP="008F51E8">
            <w:pPr>
              <w:pStyle w:val="TableParagraph"/>
              <w:ind w:left="113" w:right="75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Автотранспортная:</w:t>
            </w:r>
            <w:r w:rsidRPr="008A47F5">
              <w:rPr>
                <w:sz w:val="24"/>
                <w:szCs w:val="24"/>
                <w:lang w:val="ru-RU"/>
              </w:rPr>
              <w:t xml:space="preserve"> </w:t>
            </w:r>
          </w:p>
          <w:p w:rsidR="00855F6F" w:rsidRPr="008A47F5" w:rsidRDefault="00855F6F" w:rsidP="008F51E8">
            <w:pPr>
              <w:pStyle w:val="TableParagraph"/>
              <w:ind w:left="113" w:right="758"/>
              <w:contextualSpacing/>
              <w:rPr>
                <w:sz w:val="24"/>
                <w:szCs w:val="24"/>
                <w:lang w:val="ru-RU"/>
              </w:rPr>
            </w:pPr>
            <w:r w:rsidRPr="008A47F5">
              <w:rPr>
                <w:spacing w:val="-1"/>
                <w:sz w:val="24"/>
                <w:szCs w:val="24"/>
                <w:lang w:val="ru-RU"/>
              </w:rPr>
              <w:t>орган управления</w:t>
            </w:r>
            <w:r w:rsidRPr="008A47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силы</w:t>
            </w:r>
            <w:r w:rsidRPr="008A47F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и</w:t>
            </w:r>
            <w:r w:rsidRPr="008A47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средства</w:t>
            </w:r>
          </w:p>
          <w:p w:rsidR="00855F6F" w:rsidRPr="008A47F5" w:rsidRDefault="00C50B90" w:rsidP="008F51E8">
            <w:pPr>
              <w:pStyle w:val="af"/>
              <w:spacing w:before="0" w:beforeAutospacing="0" w:after="272" w:afterAutospacing="0"/>
              <w:contextualSpacing/>
              <w:textAlignment w:val="baseline"/>
              <w:rPr>
                <w:lang w:val="ru-RU"/>
              </w:rPr>
            </w:pPr>
            <w:r w:rsidRPr="008A47F5">
              <w:rPr>
                <w:spacing w:val="-1"/>
                <w:lang w:val="ru-RU"/>
              </w:rPr>
              <w:t xml:space="preserve">  </w:t>
            </w:r>
            <w:r w:rsidR="00855F6F" w:rsidRPr="008A47F5">
              <w:rPr>
                <w:spacing w:val="-1"/>
                <w:lang w:val="ru-RU"/>
              </w:rPr>
              <w:t>гражданской</w:t>
            </w:r>
            <w:r w:rsidR="00855F6F" w:rsidRPr="008A47F5">
              <w:rPr>
                <w:spacing w:val="-11"/>
                <w:lang w:val="ru-RU"/>
              </w:rPr>
              <w:t xml:space="preserve"> </w:t>
            </w:r>
            <w:r w:rsidR="00855F6F" w:rsidRPr="008A47F5">
              <w:rPr>
                <w:lang w:val="ru-RU"/>
              </w:rPr>
              <w:t>обороны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855F6F" w:rsidRPr="008A47F5" w:rsidRDefault="00855F6F" w:rsidP="008F51E8">
            <w:pPr>
              <w:pStyle w:val="TableParagraph"/>
              <w:ind w:left="199" w:right="162"/>
              <w:contextualSpacing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Группа</w:t>
            </w:r>
            <w:r w:rsidR="00670791" w:rsidRPr="008A47F5">
              <w:rPr>
                <w:sz w:val="24"/>
                <w:szCs w:val="24"/>
                <w:lang w:val="ru-RU"/>
              </w:rPr>
              <w:t xml:space="preserve">  </w:t>
            </w:r>
            <w:r w:rsidRPr="008A47F5">
              <w:rPr>
                <w:sz w:val="24"/>
                <w:szCs w:val="24"/>
              </w:rPr>
              <w:t>управления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855F6F" w:rsidRPr="008A47F5" w:rsidRDefault="00670791" w:rsidP="008F51E8">
            <w:pPr>
              <w:pStyle w:val="TableParagraph"/>
              <w:spacing w:before="125"/>
              <w:ind w:left="4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5F6F" w:rsidRPr="008A47F5" w:rsidRDefault="00670791" w:rsidP="008F51E8">
            <w:pPr>
              <w:pStyle w:val="TableParagraph"/>
              <w:spacing w:before="125"/>
              <w:ind w:right="406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855F6F" w:rsidRPr="008A47F5" w:rsidRDefault="00670791" w:rsidP="008A47F5">
            <w:pPr>
              <w:pStyle w:val="TableParagraph"/>
              <w:spacing w:before="2"/>
              <w:ind w:left="125"/>
              <w:contextualSpacing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Начальник </w:t>
            </w:r>
            <w:r w:rsidRPr="008A4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0"/>
                <w:sz w:val="24"/>
                <w:szCs w:val="24"/>
                <w:lang w:val="ru-RU"/>
              </w:rPr>
              <w:t>МКУ «Центр МТО»</w:t>
            </w:r>
          </w:p>
        </w:tc>
      </w:tr>
      <w:tr w:rsidR="00855F6F" w:rsidRPr="008A47F5" w:rsidTr="008A47F5">
        <w:trPr>
          <w:trHeight w:val="981"/>
        </w:trPr>
        <w:tc>
          <w:tcPr>
            <w:tcW w:w="2554" w:type="dxa"/>
            <w:vMerge/>
          </w:tcPr>
          <w:p w:rsidR="00855F6F" w:rsidRPr="008A47F5" w:rsidRDefault="00855F6F" w:rsidP="008F51E8">
            <w:pPr>
              <w:pStyle w:val="af"/>
              <w:spacing w:before="0" w:beforeAutospacing="0" w:after="272" w:afterAutospacing="0"/>
              <w:contextualSpacing/>
              <w:textAlignment w:val="baseline"/>
              <w:rPr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855F6F" w:rsidRPr="008A47F5" w:rsidRDefault="00855F6F" w:rsidP="008F51E8">
            <w:pPr>
              <w:pStyle w:val="TableParagraph"/>
              <w:spacing w:before="125"/>
              <w:ind w:left="127" w:right="324"/>
              <w:contextualSpacing/>
              <w:rPr>
                <w:rFonts w:eastAsiaTheme="minorHAnsi"/>
                <w:sz w:val="24"/>
                <w:szCs w:val="24"/>
              </w:rPr>
            </w:pPr>
            <w:r w:rsidRPr="008A47F5">
              <w:rPr>
                <w:rFonts w:eastAsiaTheme="minorHAnsi"/>
                <w:sz w:val="24"/>
                <w:szCs w:val="24"/>
                <w:lang w:val="ru-RU"/>
              </w:rPr>
              <w:t xml:space="preserve">Транспортного и </w:t>
            </w:r>
            <w:r w:rsidRPr="008A47F5">
              <w:rPr>
                <w:rFonts w:eastAsiaTheme="minorHAnsi"/>
                <w:sz w:val="24"/>
                <w:szCs w:val="24"/>
              </w:rPr>
              <w:t>дорожного обеспечения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55F6F" w:rsidRPr="008A47F5" w:rsidRDefault="00855F6F" w:rsidP="008F51E8">
            <w:pPr>
              <w:pStyle w:val="TableParagraph"/>
              <w:spacing w:before="125"/>
              <w:ind w:left="4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5F6F" w:rsidRPr="008A47F5" w:rsidRDefault="00855F6F" w:rsidP="008F51E8">
            <w:pPr>
              <w:pStyle w:val="TableParagraph"/>
              <w:spacing w:before="125"/>
              <w:ind w:right="406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670791" w:rsidRPr="008A47F5" w:rsidRDefault="00670791" w:rsidP="008A47F5">
            <w:pPr>
              <w:pStyle w:val="TableParagraph"/>
              <w:spacing w:before="2"/>
              <w:contextualSpacing/>
              <w:rPr>
                <w:sz w:val="24"/>
                <w:szCs w:val="24"/>
                <w:lang w:val="ru-RU"/>
              </w:rPr>
            </w:pPr>
          </w:p>
          <w:p w:rsidR="00855F6F" w:rsidRPr="008A47F5" w:rsidRDefault="00855F6F" w:rsidP="008A47F5">
            <w:pPr>
              <w:pStyle w:val="TableParagraph"/>
              <w:spacing w:before="2"/>
              <w:ind w:firstLine="163"/>
              <w:contextualSpacing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ООО «Храм»</w:t>
            </w:r>
          </w:p>
          <w:p w:rsidR="00670791" w:rsidRPr="008A47F5" w:rsidRDefault="00670791" w:rsidP="008A47F5">
            <w:pPr>
              <w:pStyle w:val="TableParagraph"/>
              <w:spacing w:before="2"/>
              <w:ind w:firstLine="163"/>
              <w:contextualSpacing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F2094" w:rsidRPr="008A47F5" w:rsidTr="008A47F5">
        <w:trPr>
          <w:trHeight w:val="1155"/>
        </w:trPr>
        <w:tc>
          <w:tcPr>
            <w:tcW w:w="2554" w:type="dxa"/>
            <w:vMerge w:val="restart"/>
          </w:tcPr>
          <w:p w:rsidR="00EF2094" w:rsidRPr="008A47F5" w:rsidRDefault="00EF2094" w:rsidP="008F51E8">
            <w:pPr>
              <w:pStyle w:val="TableParagraph"/>
              <w:ind w:left="113"/>
              <w:contextualSpacing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Противопожарная</w:t>
            </w:r>
          </w:p>
          <w:p w:rsidR="00EF2094" w:rsidRPr="008A47F5" w:rsidRDefault="00EF2094" w:rsidP="008F51E8">
            <w:pPr>
              <w:pStyle w:val="TableParagraph"/>
              <w:ind w:left="113"/>
              <w:contextualSpacing/>
              <w:rPr>
                <w:spacing w:val="-1"/>
                <w:sz w:val="24"/>
                <w:szCs w:val="24"/>
                <w:lang w:val="ru-RU"/>
              </w:rPr>
            </w:pPr>
            <w:r w:rsidRPr="008A47F5">
              <w:rPr>
                <w:spacing w:val="-1"/>
                <w:sz w:val="24"/>
                <w:szCs w:val="24"/>
                <w:lang w:val="ru-RU"/>
              </w:rPr>
              <w:t>орган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управления</w:t>
            </w:r>
          </w:p>
          <w:p w:rsidR="00EF2094" w:rsidRPr="008A47F5" w:rsidRDefault="00EF2094" w:rsidP="008F51E8">
            <w:pPr>
              <w:pStyle w:val="TableParagraph"/>
              <w:ind w:left="113"/>
              <w:contextualSpacing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силы и средства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гражданской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обороны</w:t>
            </w:r>
          </w:p>
          <w:p w:rsidR="00EF2094" w:rsidRPr="008A47F5" w:rsidRDefault="00EF2094" w:rsidP="008F51E8">
            <w:pPr>
              <w:pStyle w:val="TableParagraph"/>
              <w:ind w:left="113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tcBorders>
              <w:bottom w:val="single" w:sz="6" w:space="0" w:color="000000"/>
            </w:tcBorders>
          </w:tcPr>
          <w:p w:rsidR="00EF2094" w:rsidRPr="008A47F5" w:rsidRDefault="00EF2094" w:rsidP="008F51E8">
            <w:pPr>
              <w:pStyle w:val="TableParagraph"/>
              <w:ind w:left="199" w:right="162"/>
              <w:contextualSpacing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</w:rPr>
              <w:t>Группа</w:t>
            </w:r>
            <w:r w:rsidRPr="008A47F5">
              <w:rPr>
                <w:sz w:val="24"/>
                <w:szCs w:val="24"/>
                <w:lang w:val="ru-RU"/>
              </w:rPr>
              <w:t xml:space="preserve"> управления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 w:rsidR="00EF2094" w:rsidRPr="008A47F5" w:rsidRDefault="00EF2094" w:rsidP="008F51E8">
            <w:pPr>
              <w:pStyle w:val="TableParagraph"/>
              <w:ind w:left="49"/>
              <w:contextualSpacing/>
              <w:jc w:val="center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EF2094" w:rsidRPr="008A47F5" w:rsidRDefault="00EF2094" w:rsidP="008F51E8">
            <w:pPr>
              <w:pStyle w:val="TableParagraph"/>
              <w:ind w:right="406"/>
              <w:contextualSpacing/>
              <w:jc w:val="right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bottom w:val="single" w:sz="6" w:space="0" w:color="000000"/>
            </w:tcBorders>
          </w:tcPr>
          <w:p w:rsidR="00EF2094" w:rsidRPr="008A47F5" w:rsidRDefault="00EF2094" w:rsidP="008A47F5">
            <w:pPr>
              <w:pStyle w:val="TableParagraph"/>
              <w:ind w:left="125"/>
              <w:contextualSpacing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Начальник</w:t>
            </w:r>
            <w:r w:rsidRPr="008A4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20 ПСЧ  1 ПСО ФПС ГПС ГУ МЧС России по Забайкальскому краю</w:t>
            </w:r>
          </w:p>
          <w:p w:rsidR="00670791" w:rsidRPr="008A47F5" w:rsidRDefault="00670791" w:rsidP="008A47F5">
            <w:pPr>
              <w:pStyle w:val="TableParagraph"/>
              <w:ind w:left="125"/>
              <w:contextualSpacing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EF2094" w:rsidRPr="008A47F5" w:rsidTr="008A47F5">
        <w:trPr>
          <w:trHeight w:val="804"/>
        </w:trPr>
        <w:tc>
          <w:tcPr>
            <w:tcW w:w="2554" w:type="dxa"/>
            <w:vMerge/>
            <w:tcBorders>
              <w:bottom w:val="single" w:sz="4" w:space="0" w:color="auto"/>
            </w:tcBorders>
          </w:tcPr>
          <w:p w:rsidR="00EF2094" w:rsidRPr="008A47F5" w:rsidRDefault="00EF2094" w:rsidP="00E0704C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</w:tcPr>
          <w:p w:rsidR="00EF2094" w:rsidRPr="008A47F5" w:rsidRDefault="00EF2094" w:rsidP="00C50B90">
            <w:pPr>
              <w:pStyle w:val="TableParagraph"/>
              <w:spacing w:before="30"/>
              <w:ind w:left="127"/>
              <w:contextualSpacing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</w:rPr>
              <w:t>Пожарно-спасательная</w:t>
            </w:r>
            <w:r w:rsidRPr="008A47F5">
              <w:rPr>
                <w:spacing w:val="-52"/>
                <w:sz w:val="24"/>
                <w:szCs w:val="24"/>
                <w:lang w:val="ru-RU"/>
              </w:rPr>
              <w:t xml:space="preserve">     </w:t>
            </w:r>
            <w:r w:rsidRPr="008A47F5">
              <w:rPr>
                <w:sz w:val="24"/>
                <w:szCs w:val="24"/>
                <w:lang w:val="ru-RU"/>
              </w:rPr>
              <w:t>часть</w:t>
            </w:r>
          </w:p>
          <w:p w:rsidR="00EF2094" w:rsidRPr="008A47F5" w:rsidRDefault="00EF2094" w:rsidP="00C50B9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89" w:type="dxa"/>
          </w:tcPr>
          <w:p w:rsidR="00EF2094" w:rsidRPr="008A47F5" w:rsidRDefault="00EF2094" w:rsidP="00E0704C">
            <w:pPr>
              <w:pStyle w:val="TableParagraph"/>
              <w:ind w:left="4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EF2094" w:rsidRPr="008A47F5" w:rsidRDefault="00EF2094" w:rsidP="00E0704C">
            <w:pPr>
              <w:pStyle w:val="TableParagraph"/>
              <w:ind w:right="406"/>
              <w:contextualSpacing/>
              <w:jc w:val="right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bottom w:val="single" w:sz="6" w:space="0" w:color="000000"/>
            </w:tcBorders>
          </w:tcPr>
          <w:p w:rsidR="008F51E8" w:rsidRPr="008A47F5" w:rsidRDefault="008F51E8" w:rsidP="008A47F5">
            <w:pPr>
              <w:ind w:firstLine="40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20 ПСЧ  1 ПСО ФПС</w:t>
            </w:r>
          </w:p>
          <w:p w:rsidR="008F51E8" w:rsidRPr="008A47F5" w:rsidRDefault="00EF2094" w:rsidP="008A47F5">
            <w:pPr>
              <w:ind w:firstLine="40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ГПС </w:t>
            </w:r>
            <w:r w:rsidR="0099065F" w:rsidRPr="008A47F5">
              <w:rPr>
                <w:sz w:val="24"/>
                <w:szCs w:val="24"/>
                <w:lang w:val="ru-RU"/>
              </w:rPr>
              <w:t xml:space="preserve">  </w:t>
            </w:r>
            <w:r w:rsidRPr="008A47F5">
              <w:rPr>
                <w:sz w:val="24"/>
                <w:szCs w:val="24"/>
                <w:lang w:val="ru-RU"/>
              </w:rPr>
              <w:t>ГУ МЧС России</w:t>
            </w:r>
          </w:p>
          <w:p w:rsidR="00670791" w:rsidRPr="008A47F5" w:rsidRDefault="00670791" w:rsidP="008A47F5">
            <w:pPr>
              <w:ind w:firstLine="40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</w:t>
            </w:r>
            <w:r w:rsidR="008F51E8" w:rsidRPr="008A47F5">
              <w:rPr>
                <w:sz w:val="24"/>
                <w:szCs w:val="24"/>
                <w:lang w:val="ru-RU"/>
              </w:rPr>
              <w:t xml:space="preserve"> согласова</w:t>
            </w:r>
            <w:r w:rsidRPr="008A47F5">
              <w:rPr>
                <w:sz w:val="24"/>
                <w:szCs w:val="24"/>
                <w:lang w:val="ru-RU"/>
              </w:rPr>
              <w:t>нию)</w:t>
            </w:r>
          </w:p>
        </w:tc>
      </w:tr>
      <w:tr w:rsidR="00E0704C" w:rsidRPr="008A47F5" w:rsidTr="008A47F5">
        <w:trPr>
          <w:trHeight w:val="1243"/>
        </w:trPr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E0704C" w:rsidRPr="008A47F5" w:rsidRDefault="00E0704C" w:rsidP="003D2186">
            <w:pPr>
              <w:pStyle w:val="TableParagraph"/>
              <w:spacing w:line="214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По</w:t>
            </w:r>
            <w:r w:rsidRPr="008A47F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  <w:lang w:val="ru-RU"/>
              </w:rPr>
              <w:t>охране</w:t>
            </w:r>
          </w:p>
          <w:p w:rsidR="00E0704C" w:rsidRPr="008A47F5" w:rsidRDefault="00E0704C" w:rsidP="003D2186">
            <w:pPr>
              <w:pStyle w:val="TableParagraph"/>
              <w:spacing w:line="226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общественного</w:t>
            </w:r>
          </w:p>
          <w:p w:rsidR="00E0704C" w:rsidRPr="008A47F5" w:rsidRDefault="00E0704C" w:rsidP="003D2186">
            <w:pPr>
              <w:pStyle w:val="TableParagraph"/>
              <w:spacing w:before="5" w:line="230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порядка</w:t>
            </w:r>
          </w:p>
          <w:p w:rsidR="00E0704C" w:rsidRPr="008A47F5" w:rsidRDefault="00E0704C" w:rsidP="003D2186">
            <w:pPr>
              <w:pStyle w:val="TableParagraph"/>
              <w:spacing w:line="228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spacing w:val="-1"/>
                <w:sz w:val="24"/>
                <w:szCs w:val="24"/>
                <w:lang w:val="ru-RU"/>
              </w:rPr>
              <w:t>орган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управления</w:t>
            </w:r>
          </w:p>
          <w:p w:rsidR="00E0704C" w:rsidRPr="008A47F5" w:rsidRDefault="00E0704C" w:rsidP="003D2186">
            <w:pPr>
              <w:pStyle w:val="TableParagraph"/>
              <w:spacing w:line="242" w:lineRule="auto"/>
              <w:ind w:left="113" w:right="346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силы и средства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гражданской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E0704C" w:rsidRPr="008A47F5" w:rsidRDefault="00E0704C" w:rsidP="00C50B90">
            <w:pPr>
              <w:pStyle w:val="TableParagraph"/>
              <w:spacing w:line="213" w:lineRule="exact"/>
              <w:ind w:left="199" w:right="162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</w:rPr>
              <w:t>Группа</w:t>
            </w:r>
            <w:r w:rsidRPr="008A47F5">
              <w:rPr>
                <w:sz w:val="24"/>
                <w:szCs w:val="24"/>
                <w:lang w:val="ru-RU"/>
              </w:rPr>
              <w:t xml:space="preserve"> управления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E0704C" w:rsidRPr="008A47F5" w:rsidRDefault="00E0704C" w:rsidP="003D2186">
            <w:pPr>
              <w:pStyle w:val="TableParagraph"/>
              <w:spacing w:line="213" w:lineRule="exact"/>
              <w:ind w:left="49"/>
              <w:jc w:val="center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704C" w:rsidRPr="008A47F5" w:rsidRDefault="00E0704C" w:rsidP="003D2186">
            <w:pPr>
              <w:pStyle w:val="TableParagraph"/>
              <w:spacing w:line="213" w:lineRule="exact"/>
              <w:ind w:left="49"/>
              <w:jc w:val="center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E0704C" w:rsidRPr="008A47F5" w:rsidRDefault="00E0704C" w:rsidP="008A47F5">
            <w:pPr>
              <w:pStyle w:val="TableParagraph"/>
              <w:spacing w:line="208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Начальник</w:t>
            </w:r>
            <w:r w:rsidRPr="008A47F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пункта</w:t>
            </w:r>
            <w:r w:rsidRPr="008A47F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полиции по Калганскому району МО МВД России «Приаргунский»</w:t>
            </w:r>
          </w:p>
          <w:p w:rsidR="00670791" w:rsidRPr="008A47F5" w:rsidRDefault="00670791" w:rsidP="008A47F5">
            <w:pPr>
              <w:pStyle w:val="TableParagraph"/>
              <w:spacing w:line="208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024B0D" w:rsidRPr="008A47F5" w:rsidTr="008A47F5">
        <w:trPr>
          <w:trHeight w:val="1237"/>
        </w:trPr>
        <w:tc>
          <w:tcPr>
            <w:tcW w:w="2554" w:type="dxa"/>
            <w:vMerge/>
            <w:tcBorders>
              <w:bottom w:val="single" w:sz="6" w:space="0" w:color="000000"/>
            </w:tcBorders>
          </w:tcPr>
          <w:p w:rsidR="00024B0D" w:rsidRPr="008A47F5" w:rsidRDefault="00104250" w:rsidP="00104250">
            <w:pPr>
              <w:pStyle w:val="af"/>
              <w:spacing w:after="272"/>
              <w:contextualSpacing/>
              <w:textAlignment w:val="baseline"/>
              <w:rPr>
                <w:lang w:val="ru-RU"/>
              </w:rPr>
            </w:pPr>
            <w:r w:rsidRPr="008A47F5">
              <w:rPr>
                <w:b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6" w:space="0" w:color="000000"/>
            </w:tcBorders>
          </w:tcPr>
          <w:p w:rsidR="00024B0D" w:rsidRPr="008A47F5" w:rsidRDefault="00024B0D" w:rsidP="00C50B90">
            <w:pPr>
              <w:pStyle w:val="TableParagraph"/>
              <w:spacing w:line="228" w:lineRule="exact"/>
              <w:ind w:left="212" w:right="162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Команда</w:t>
            </w:r>
            <w:r w:rsidRPr="008A47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</w:t>
            </w:r>
            <w:r w:rsidRPr="008A47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охране</w:t>
            </w:r>
          </w:p>
          <w:p w:rsidR="00024B0D" w:rsidRPr="008A47F5" w:rsidRDefault="00024B0D" w:rsidP="008F51E8">
            <w:pPr>
              <w:pStyle w:val="TableParagraph"/>
              <w:spacing w:line="227" w:lineRule="exact"/>
              <w:ind w:left="178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общественного                  </w:t>
            </w:r>
            <w:r w:rsidR="008F51E8" w:rsidRPr="008A47F5">
              <w:rPr>
                <w:sz w:val="24"/>
                <w:szCs w:val="24"/>
                <w:lang w:val="ru-RU"/>
              </w:rPr>
              <w:t xml:space="preserve">                             </w:t>
            </w:r>
            <w:r w:rsidRPr="008A47F5">
              <w:rPr>
                <w:sz w:val="24"/>
                <w:szCs w:val="24"/>
                <w:lang w:val="ru-RU"/>
              </w:rPr>
              <w:t>порядка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6" w:space="0" w:color="000000"/>
            </w:tcBorders>
          </w:tcPr>
          <w:p w:rsidR="00024B0D" w:rsidRPr="008A47F5" w:rsidRDefault="00024B0D" w:rsidP="00024B0D">
            <w:pPr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</w:tcBorders>
          </w:tcPr>
          <w:p w:rsidR="00024B0D" w:rsidRPr="008A47F5" w:rsidRDefault="00024B0D" w:rsidP="00024B0D">
            <w:pPr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6" w:space="0" w:color="000000"/>
            </w:tcBorders>
          </w:tcPr>
          <w:p w:rsidR="00024B0D" w:rsidRPr="008A47F5" w:rsidRDefault="00024B0D" w:rsidP="008A47F5">
            <w:pPr>
              <w:pStyle w:val="TableParagraph"/>
              <w:spacing w:line="231" w:lineRule="exact"/>
              <w:ind w:left="110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Пункт</w:t>
            </w:r>
            <w:r w:rsidRPr="008A47F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полиции по Калганскому району МО МВД России «Приаргунский»</w:t>
            </w:r>
          </w:p>
          <w:p w:rsidR="00670791" w:rsidRPr="008A47F5" w:rsidRDefault="00670791" w:rsidP="008A47F5">
            <w:pPr>
              <w:pStyle w:val="TableParagraph"/>
              <w:spacing w:line="231" w:lineRule="exact"/>
              <w:ind w:left="110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</w:tbl>
    <w:p w:rsidR="003D2186" w:rsidRPr="008A47F5" w:rsidRDefault="003D2186" w:rsidP="003D2186">
      <w:pPr>
        <w:pStyle w:val="af0"/>
        <w:spacing w:after="1"/>
        <w:ind w:left="0" w:firstLine="0"/>
        <w:jc w:val="left"/>
        <w:rPr>
          <w:b/>
        </w:rPr>
      </w:pPr>
    </w:p>
    <w:tbl>
      <w:tblPr>
        <w:tblStyle w:val="TableNormal"/>
        <w:tblpPr w:leftFromText="180" w:rightFromText="180" w:vertAnchor="page" w:horzAnchor="margin" w:tblpXSpec="center" w:tblpY="1486"/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992"/>
        <w:gridCol w:w="850"/>
        <w:gridCol w:w="2701"/>
      </w:tblGrid>
      <w:tr w:rsidR="008A47F5" w:rsidRPr="008A47F5" w:rsidTr="008A47F5">
        <w:trPr>
          <w:trHeight w:val="750"/>
        </w:trPr>
        <w:tc>
          <w:tcPr>
            <w:tcW w:w="2552" w:type="dxa"/>
          </w:tcPr>
          <w:p w:rsidR="00560D1D" w:rsidRDefault="008A47F5" w:rsidP="008A47F5">
            <w:pPr>
              <w:pStyle w:val="TableParagraph"/>
              <w:spacing w:line="228" w:lineRule="exact"/>
              <w:ind w:left="233"/>
              <w:rPr>
                <w:spacing w:val="3"/>
                <w:sz w:val="26"/>
                <w:szCs w:val="26"/>
                <w:lang w:val="ru-RU"/>
              </w:rPr>
            </w:pPr>
            <w:r w:rsidRPr="00560D1D">
              <w:rPr>
                <w:sz w:val="26"/>
                <w:szCs w:val="26"/>
              </w:rPr>
              <w:lastRenderedPageBreak/>
              <w:t>Наименование</w:t>
            </w:r>
            <w:r w:rsidRPr="00560D1D">
              <w:rPr>
                <w:spacing w:val="3"/>
                <w:sz w:val="26"/>
                <w:szCs w:val="26"/>
              </w:rPr>
              <w:t xml:space="preserve"> </w:t>
            </w:r>
          </w:p>
          <w:p w:rsidR="008A47F5" w:rsidRPr="00560D1D" w:rsidRDefault="00560D1D" w:rsidP="008A47F5">
            <w:pPr>
              <w:pStyle w:val="TableParagraph"/>
              <w:spacing w:line="228" w:lineRule="exact"/>
              <w:ind w:left="23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:lang w:val="ru-RU"/>
              </w:rPr>
              <w:t xml:space="preserve">        </w:t>
            </w:r>
            <w:r w:rsidR="008A47F5" w:rsidRPr="00560D1D">
              <w:rPr>
                <w:sz w:val="26"/>
                <w:szCs w:val="26"/>
              </w:rPr>
              <w:t>сил</w:t>
            </w:r>
            <w:r w:rsidR="008A47F5" w:rsidRPr="00560D1D">
              <w:rPr>
                <w:spacing w:val="-7"/>
                <w:sz w:val="26"/>
                <w:szCs w:val="26"/>
              </w:rPr>
              <w:t xml:space="preserve"> </w:t>
            </w:r>
            <w:r w:rsidR="008A47F5" w:rsidRPr="00560D1D">
              <w:rPr>
                <w:sz w:val="26"/>
                <w:szCs w:val="26"/>
              </w:rPr>
              <w:t>ГО</w:t>
            </w:r>
          </w:p>
        </w:tc>
        <w:tc>
          <w:tcPr>
            <w:tcW w:w="2977" w:type="dxa"/>
          </w:tcPr>
          <w:p w:rsidR="008A47F5" w:rsidRPr="00560D1D" w:rsidRDefault="00560D1D" w:rsidP="008A47F5">
            <w:pPr>
              <w:pStyle w:val="TableParagraph"/>
              <w:spacing w:line="228" w:lineRule="exact"/>
              <w:ind w:left="202" w:right="1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</w:t>
            </w:r>
            <w:r w:rsidR="008A47F5" w:rsidRPr="00560D1D">
              <w:rPr>
                <w:sz w:val="26"/>
                <w:szCs w:val="26"/>
              </w:rPr>
              <w:t>ормирования</w:t>
            </w:r>
          </w:p>
        </w:tc>
        <w:tc>
          <w:tcPr>
            <w:tcW w:w="992" w:type="dxa"/>
          </w:tcPr>
          <w:p w:rsidR="008A47F5" w:rsidRPr="008A47F5" w:rsidRDefault="008A47F5" w:rsidP="008A47F5">
            <w:pPr>
              <w:pStyle w:val="TableParagraph"/>
              <w:spacing w:line="221" w:lineRule="exact"/>
              <w:ind w:left="150" w:right="132"/>
              <w:jc w:val="center"/>
            </w:pPr>
            <w:r w:rsidRPr="008A47F5">
              <w:t>Кол-во</w:t>
            </w:r>
          </w:p>
          <w:p w:rsidR="008A47F5" w:rsidRPr="008A47F5" w:rsidRDefault="008A47F5" w:rsidP="008A47F5">
            <w:pPr>
              <w:pStyle w:val="TableParagraph"/>
              <w:spacing w:line="247" w:lineRule="exact"/>
              <w:ind w:left="150" w:right="98"/>
              <w:jc w:val="center"/>
            </w:pPr>
            <w:r w:rsidRPr="008A47F5">
              <w:t>чел.</w:t>
            </w:r>
          </w:p>
        </w:tc>
        <w:tc>
          <w:tcPr>
            <w:tcW w:w="850" w:type="dxa"/>
          </w:tcPr>
          <w:p w:rsidR="008A47F5" w:rsidRPr="008A47F5" w:rsidRDefault="008A47F5" w:rsidP="008A47F5">
            <w:pPr>
              <w:pStyle w:val="TableParagraph"/>
              <w:spacing w:line="221" w:lineRule="exact"/>
              <w:ind w:left="171"/>
            </w:pPr>
            <w:r w:rsidRPr="008A47F5">
              <w:t>Кол-во</w:t>
            </w:r>
          </w:p>
          <w:p w:rsidR="008A47F5" w:rsidRPr="008A47F5" w:rsidRDefault="008A47F5" w:rsidP="008A47F5">
            <w:pPr>
              <w:pStyle w:val="TableParagraph"/>
              <w:spacing w:line="242" w:lineRule="auto"/>
              <w:ind w:left="366" w:right="179" w:hanging="121"/>
            </w:pPr>
            <w:r w:rsidRPr="008A47F5">
              <w:t>техн.,</w:t>
            </w:r>
            <w:r w:rsidRPr="008A47F5">
              <w:rPr>
                <w:spacing w:val="-52"/>
              </w:rPr>
              <w:t xml:space="preserve"> </w:t>
            </w:r>
            <w:r w:rsidRPr="008A47F5">
              <w:t>ед.</w:t>
            </w:r>
          </w:p>
        </w:tc>
        <w:tc>
          <w:tcPr>
            <w:tcW w:w="2701" w:type="dxa"/>
          </w:tcPr>
          <w:p w:rsidR="00560D1D" w:rsidRDefault="00560D1D" w:rsidP="00560D1D">
            <w:pPr>
              <w:pStyle w:val="TableParagraph"/>
              <w:spacing w:line="228" w:lineRule="exact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</w:p>
          <w:p w:rsidR="008A47F5" w:rsidRPr="00560D1D" w:rsidRDefault="00560D1D" w:rsidP="00560D1D">
            <w:pPr>
              <w:pStyle w:val="TableParagraph"/>
              <w:spacing w:line="228" w:lineRule="exact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8A47F5" w:rsidRPr="00560D1D">
              <w:rPr>
                <w:spacing w:val="-1"/>
                <w:sz w:val="26"/>
                <w:szCs w:val="26"/>
              </w:rPr>
              <w:t>От</w:t>
            </w:r>
            <w:r w:rsidR="008A47F5" w:rsidRPr="00560D1D">
              <w:rPr>
                <w:spacing w:val="7"/>
                <w:sz w:val="26"/>
                <w:szCs w:val="26"/>
              </w:rPr>
              <w:t xml:space="preserve"> </w:t>
            </w:r>
            <w:r w:rsidR="008A47F5" w:rsidRPr="00560D1D">
              <w:rPr>
                <w:sz w:val="26"/>
                <w:szCs w:val="26"/>
              </w:rPr>
              <w:t>какой</w:t>
            </w:r>
            <w:r w:rsidR="008A47F5" w:rsidRPr="00560D1D">
              <w:rPr>
                <w:spacing w:val="-14"/>
                <w:sz w:val="26"/>
                <w:szCs w:val="26"/>
              </w:rPr>
              <w:t xml:space="preserve"> </w:t>
            </w:r>
            <w:r w:rsidR="008A47F5" w:rsidRPr="00560D1D">
              <w:rPr>
                <w:sz w:val="26"/>
                <w:szCs w:val="26"/>
              </w:rPr>
              <w:t>организации</w:t>
            </w:r>
          </w:p>
        </w:tc>
      </w:tr>
      <w:tr w:rsidR="008A47F5" w:rsidRPr="008A47F5" w:rsidTr="008A47F5">
        <w:trPr>
          <w:trHeight w:val="750"/>
        </w:trPr>
        <w:tc>
          <w:tcPr>
            <w:tcW w:w="2552" w:type="dxa"/>
            <w:vMerge w:val="restart"/>
          </w:tcPr>
          <w:p w:rsidR="008A47F5" w:rsidRPr="008A47F5" w:rsidRDefault="008A47F5" w:rsidP="008A47F5">
            <w:pPr>
              <w:pStyle w:val="TableParagraph"/>
              <w:spacing w:line="235" w:lineRule="auto"/>
              <w:ind w:left="113" w:right="214"/>
              <w:rPr>
                <w:b/>
                <w:spacing w:val="-52"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По оказанию</w:t>
            </w:r>
            <w:r w:rsidRPr="008A47F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  <w:lang w:val="ru-RU"/>
              </w:rPr>
              <w:t>медицинской помощи</w:t>
            </w:r>
            <w:r w:rsidRPr="008A47F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8A47F5" w:rsidRPr="008A47F5" w:rsidRDefault="008A47F5" w:rsidP="008A47F5">
            <w:pPr>
              <w:pStyle w:val="TableParagraph"/>
              <w:spacing w:line="235" w:lineRule="auto"/>
              <w:ind w:left="113" w:right="214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орган</w:t>
            </w:r>
            <w:r w:rsidRPr="008A47F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управления</w:t>
            </w:r>
          </w:p>
          <w:p w:rsidR="008A47F5" w:rsidRPr="008A47F5" w:rsidRDefault="008A47F5" w:rsidP="008A47F5">
            <w:pPr>
              <w:pStyle w:val="TableParagraph"/>
              <w:spacing w:line="242" w:lineRule="auto"/>
              <w:ind w:left="113" w:right="34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силы и средства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гражданской</w:t>
            </w:r>
            <w:r w:rsidRPr="008A47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2977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201" w:right="162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Группа</w:t>
            </w:r>
            <w:r w:rsidRPr="008A47F5">
              <w:rPr>
                <w:spacing w:val="-3"/>
                <w:sz w:val="24"/>
                <w:szCs w:val="24"/>
              </w:rPr>
              <w:t xml:space="preserve"> </w:t>
            </w:r>
            <w:r w:rsidRPr="008A47F5">
              <w:rPr>
                <w:sz w:val="24"/>
                <w:szCs w:val="24"/>
              </w:rPr>
              <w:t>управления</w:t>
            </w:r>
          </w:p>
        </w:tc>
        <w:tc>
          <w:tcPr>
            <w:tcW w:w="992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9"/>
              <w:jc w:val="center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7F5" w:rsidRDefault="008A47F5" w:rsidP="008A47F5">
            <w:pPr>
              <w:pStyle w:val="TableParagraph"/>
              <w:spacing w:line="256" w:lineRule="exact"/>
              <w:ind w:left="125" w:right="25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Главный врач  ГУЗ "Калганская ЦРБ"</w:t>
            </w:r>
          </w:p>
          <w:p w:rsidR="008A47F5" w:rsidRPr="008A47F5" w:rsidRDefault="008A47F5" w:rsidP="008A47F5">
            <w:pPr>
              <w:pStyle w:val="TableParagraph"/>
              <w:spacing w:line="256" w:lineRule="exact"/>
              <w:ind w:left="125" w:right="25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8A47F5" w:rsidRPr="008A47F5" w:rsidTr="008A47F5">
        <w:trPr>
          <w:trHeight w:val="765"/>
        </w:trPr>
        <w:tc>
          <w:tcPr>
            <w:tcW w:w="2552" w:type="dxa"/>
            <w:vMerge/>
            <w:tcBorders>
              <w:top w:val="nil"/>
            </w:tcBorders>
          </w:tcPr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87"/>
              <w:rPr>
                <w:sz w:val="24"/>
                <w:szCs w:val="24"/>
                <w:lang w:val="ru-RU"/>
              </w:rPr>
            </w:pPr>
            <w:r w:rsidRPr="008A47F5">
              <w:rPr>
                <w:spacing w:val="-1"/>
                <w:sz w:val="24"/>
                <w:szCs w:val="24"/>
                <w:lang w:val="ru-RU"/>
              </w:rPr>
              <w:t>Команда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</w:t>
            </w:r>
            <w:r w:rsidRPr="008A47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оказанию</w:t>
            </w:r>
          </w:p>
          <w:p w:rsidR="008A47F5" w:rsidRPr="008A47F5" w:rsidRDefault="008A47F5" w:rsidP="008A47F5">
            <w:pPr>
              <w:pStyle w:val="TableParagraph"/>
              <w:spacing w:before="2"/>
              <w:ind w:left="472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медицинской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992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2701" w:type="dxa"/>
          </w:tcPr>
          <w:p w:rsidR="008A47F5" w:rsidRDefault="008A47F5" w:rsidP="008A47F5">
            <w:pPr>
              <w:pStyle w:val="TableParagraph"/>
              <w:spacing w:before="2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ГУЗ "Калганская ЦРБ"</w:t>
            </w:r>
          </w:p>
          <w:p w:rsidR="008A47F5" w:rsidRPr="00C313BC" w:rsidRDefault="008A47F5" w:rsidP="008A47F5">
            <w:pPr>
              <w:pStyle w:val="TableParagraph"/>
              <w:spacing w:before="2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8A47F5" w:rsidRPr="008A47F5" w:rsidTr="008A47F5">
        <w:trPr>
          <w:trHeight w:val="408"/>
        </w:trPr>
        <w:tc>
          <w:tcPr>
            <w:tcW w:w="2552" w:type="dxa"/>
            <w:vMerge w:val="restart"/>
          </w:tcPr>
          <w:p w:rsidR="008A47F5" w:rsidRPr="008A47F5" w:rsidRDefault="008A47F5" w:rsidP="008A47F5">
            <w:pPr>
              <w:pStyle w:val="TableParagraph"/>
              <w:spacing w:line="221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По</w:t>
            </w:r>
            <w:r w:rsidRPr="008A47F5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  <w:lang w:val="ru-RU"/>
              </w:rPr>
              <w:t>оповещению</w:t>
            </w:r>
            <w:r w:rsidRPr="008A47F5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  <w:lang w:val="ru-RU"/>
              </w:rPr>
              <w:t>и</w:t>
            </w:r>
          </w:p>
          <w:p w:rsidR="008A47F5" w:rsidRPr="008A47F5" w:rsidRDefault="008A47F5" w:rsidP="008A47F5">
            <w:pPr>
              <w:pStyle w:val="TableParagraph"/>
              <w:spacing w:line="242" w:lineRule="auto"/>
              <w:ind w:left="113" w:right="154"/>
              <w:rPr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связи</w:t>
            </w:r>
            <w:r w:rsidRPr="008A47F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орган</w:t>
            </w:r>
            <w:r w:rsidRPr="008A47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управления</w:t>
            </w:r>
            <w:r w:rsidRPr="008A47F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силы и средства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гражданской</w:t>
            </w:r>
            <w:r w:rsidRPr="008A47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2977" w:type="dxa"/>
          </w:tcPr>
          <w:p w:rsidR="008A47F5" w:rsidRPr="008A47F5" w:rsidRDefault="008A47F5" w:rsidP="008A47F5">
            <w:pPr>
              <w:pStyle w:val="TableParagraph"/>
              <w:spacing w:line="213" w:lineRule="exact"/>
              <w:ind w:left="199" w:right="162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Группа</w:t>
            </w:r>
          </w:p>
          <w:p w:rsidR="008A47F5" w:rsidRPr="008A47F5" w:rsidRDefault="008A47F5" w:rsidP="008A47F5">
            <w:pPr>
              <w:pStyle w:val="TableParagraph"/>
              <w:spacing w:before="2"/>
              <w:ind w:left="217" w:right="162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</w:rPr>
              <w:t>управления</w:t>
            </w:r>
          </w:p>
          <w:p w:rsidR="008A47F5" w:rsidRPr="008A47F5" w:rsidRDefault="008A47F5" w:rsidP="008A47F5">
            <w:pPr>
              <w:pStyle w:val="TableParagraph"/>
              <w:spacing w:before="2"/>
              <w:ind w:left="217" w:right="16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47F5" w:rsidRPr="008A47F5" w:rsidRDefault="008A47F5" w:rsidP="008A47F5">
            <w:pPr>
              <w:pStyle w:val="TableParagraph"/>
              <w:spacing w:line="213" w:lineRule="exact"/>
              <w:ind w:left="49"/>
              <w:jc w:val="center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47F5" w:rsidRPr="008A47F5" w:rsidRDefault="008A47F5" w:rsidP="008A47F5">
            <w:pPr>
              <w:pStyle w:val="TableParagraph"/>
              <w:spacing w:line="213" w:lineRule="exact"/>
              <w:ind w:right="406"/>
              <w:jc w:val="right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7F5" w:rsidRPr="008A47F5" w:rsidRDefault="008A47F5" w:rsidP="008A47F5">
            <w:pPr>
              <w:pStyle w:val="TableParagraph"/>
              <w:spacing w:line="213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Начальник </w:t>
            </w:r>
            <w:r w:rsidRPr="008A47F5">
              <w:rPr>
                <w:spacing w:val="-2"/>
                <w:sz w:val="24"/>
                <w:szCs w:val="24"/>
                <w:lang w:val="ru-RU"/>
              </w:rPr>
              <w:t xml:space="preserve"> ЕДДС </w:t>
            </w:r>
            <w:r w:rsidRPr="008A47F5">
              <w:rPr>
                <w:spacing w:val="-10"/>
                <w:sz w:val="24"/>
                <w:szCs w:val="24"/>
                <w:lang w:val="ru-RU"/>
              </w:rPr>
              <w:t>МКУ «Центр МТО»</w:t>
            </w:r>
            <w:r w:rsidRPr="008A47F5">
              <w:rPr>
                <w:bCs/>
                <w:sz w:val="24"/>
                <w:szCs w:val="24"/>
                <w:lang w:val="ru-RU"/>
              </w:rPr>
              <w:t xml:space="preserve">  </w:t>
            </w:r>
          </w:p>
        </w:tc>
      </w:tr>
      <w:tr w:rsidR="008A47F5" w:rsidRPr="008A47F5" w:rsidTr="008A47F5">
        <w:trPr>
          <w:trHeight w:val="770"/>
        </w:trPr>
        <w:tc>
          <w:tcPr>
            <w:tcW w:w="2552" w:type="dxa"/>
            <w:vMerge/>
            <w:tcBorders>
              <w:top w:val="nil"/>
            </w:tcBorders>
          </w:tcPr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231" w:right="162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Команда</w:t>
            </w:r>
            <w:r w:rsidRPr="008A47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</w:t>
            </w:r>
            <w:r w:rsidRPr="008A47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оповещению и связи</w:t>
            </w:r>
          </w:p>
        </w:tc>
        <w:tc>
          <w:tcPr>
            <w:tcW w:w="992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150" w:right="124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7F5" w:rsidRPr="008A47F5" w:rsidRDefault="008A47F5" w:rsidP="008A47F5">
            <w:pPr>
              <w:pStyle w:val="TableParagraph"/>
              <w:spacing w:before="6" w:line="235" w:lineRule="auto"/>
              <w:ind w:left="125" w:right="635"/>
              <w:rPr>
                <w:sz w:val="24"/>
                <w:szCs w:val="24"/>
                <w:lang w:val="ru-RU"/>
              </w:rPr>
            </w:pPr>
            <w:r w:rsidRPr="008A47F5">
              <w:rPr>
                <w:spacing w:val="-10"/>
                <w:sz w:val="24"/>
                <w:szCs w:val="24"/>
                <w:lang w:val="ru-RU"/>
              </w:rPr>
              <w:t>МКУ «Центр МТО»,</w:t>
            </w:r>
            <w:r w:rsidRPr="008A47F5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8A47F5">
              <w:rPr>
                <w:sz w:val="24"/>
                <w:szCs w:val="24"/>
                <w:lang w:val="ru-RU"/>
              </w:rPr>
              <w:t xml:space="preserve">филиал ПАО «Ростелеком», </w:t>
            </w:r>
          </w:p>
          <w:p w:rsidR="008A47F5" w:rsidRPr="008A47F5" w:rsidRDefault="008A47F5" w:rsidP="008A47F5">
            <w:pPr>
              <w:pStyle w:val="TableParagraph"/>
              <w:spacing w:before="6" w:line="235" w:lineRule="auto"/>
              <w:ind w:left="125" w:right="63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rFonts w:eastAsiaTheme="minorHAnsi"/>
                <w:sz w:val="24"/>
                <w:szCs w:val="24"/>
                <w:lang w:val="ru-RU"/>
              </w:rPr>
              <w:t>операторы сотовой связи (по согласованию).</w:t>
            </w:r>
          </w:p>
        </w:tc>
      </w:tr>
      <w:tr w:rsidR="008A47F5" w:rsidRPr="008A47F5" w:rsidTr="008A47F5">
        <w:trPr>
          <w:trHeight w:val="510"/>
        </w:trPr>
        <w:tc>
          <w:tcPr>
            <w:tcW w:w="2552" w:type="dxa"/>
            <w:vMerge w:val="restart"/>
          </w:tcPr>
          <w:p w:rsidR="008A47F5" w:rsidRPr="008A47F5" w:rsidRDefault="008A47F5" w:rsidP="008A47F5">
            <w:pPr>
              <w:pStyle w:val="TableParagraph"/>
              <w:spacing w:line="242" w:lineRule="auto"/>
              <w:ind w:left="113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По</w:t>
            </w:r>
            <w:r w:rsidRPr="008A47F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  <w:lang w:val="ru-RU"/>
              </w:rPr>
              <w:t>обеспечению</w:t>
            </w:r>
            <w:r w:rsidRPr="008A47F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  <w:lang w:val="ru-RU"/>
              </w:rPr>
              <w:t>питанием, первоочередным жизнеобеспечением</w:t>
            </w:r>
          </w:p>
          <w:p w:rsidR="008A47F5" w:rsidRPr="008A47F5" w:rsidRDefault="008A47F5" w:rsidP="008A47F5">
            <w:pPr>
              <w:pStyle w:val="TableParagraph"/>
              <w:spacing w:line="235" w:lineRule="auto"/>
              <w:ind w:left="113" w:right="346" w:firstLine="60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орган управления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силы и средства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гражданской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2977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199" w:right="162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Группа</w:t>
            </w:r>
          </w:p>
          <w:p w:rsidR="008A47F5" w:rsidRPr="008A47F5" w:rsidRDefault="008A47F5" w:rsidP="008A47F5">
            <w:pPr>
              <w:pStyle w:val="TableParagraph"/>
              <w:spacing w:before="2"/>
              <w:ind w:left="217" w:right="162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управления</w:t>
            </w:r>
          </w:p>
        </w:tc>
        <w:tc>
          <w:tcPr>
            <w:tcW w:w="992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9"/>
              <w:jc w:val="center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Начальник отдела экономического и территориального развития администрации Калганского муниципального округа</w:t>
            </w:r>
          </w:p>
        </w:tc>
      </w:tr>
      <w:tr w:rsidR="008A47F5" w:rsidRPr="008A47F5" w:rsidTr="008A47F5">
        <w:trPr>
          <w:trHeight w:val="690"/>
        </w:trPr>
        <w:tc>
          <w:tcPr>
            <w:tcW w:w="2552" w:type="dxa"/>
            <w:vMerge/>
          </w:tcPr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A47F5" w:rsidRPr="008A47F5" w:rsidRDefault="008A47F5" w:rsidP="008A47F5">
            <w:pPr>
              <w:pStyle w:val="TableParagraph"/>
              <w:spacing w:line="213" w:lineRule="exact"/>
              <w:ind w:left="204" w:right="162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Команда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</w:t>
            </w:r>
            <w:r w:rsidRPr="008A47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обеспечению</w:t>
            </w:r>
          </w:p>
          <w:p w:rsidR="008A47F5" w:rsidRPr="008A47F5" w:rsidRDefault="008A47F5" w:rsidP="008A47F5">
            <w:pPr>
              <w:pStyle w:val="TableParagraph"/>
              <w:spacing w:before="2"/>
              <w:ind w:left="210" w:right="162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питанием, первоочередным жизнеобеспечением </w:t>
            </w:r>
          </w:p>
        </w:tc>
        <w:tc>
          <w:tcPr>
            <w:tcW w:w="992" w:type="dxa"/>
          </w:tcPr>
          <w:p w:rsidR="008A47F5" w:rsidRPr="008A47F5" w:rsidRDefault="008A47F5" w:rsidP="008A47F5">
            <w:pPr>
              <w:pStyle w:val="TableParagraph"/>
              <w:spacing w:line="213" w:lineRule="exact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8A47F5" w:rsidRPr="008A47F5" w:rsidRDefault="008A47F5" w:rsidP="008A47F5">
            <w:pPr>
              <w:pStyle w:val="TableParagraph"/>
              <w:spacing w:line="213" w:lineRule="exact"/>
              <w:ind w:right="406"/>
              <w:jc w:val="right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2</w:t>
            </w:r>
          </w:p>
        </w:tc>
        <w:tc>
          <w:tcPr>
            <w:tcW w:w="2701" w:type="dxa"/>
          </w:tcPr>
          <w:p w:rsidR="008A47F5" w:rsidRPr="008A47F5" w:rsidRDefault="008A47F5" w:rsidP="008A47F5">
            <w:pPr>
              <w:pStyle w:val="TableParagraph"/>
              <w:spacing w:line="213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Предприятия торговли и питания Калганского муниципального округа</w:t>
            </w:r>
          </w:p>
          <w:p w:rsidR="008A47F5" w:rsidRPr="008A47F5" w:rsidRDefault="008A47F5" w:rsidP="008A47F5">
            <w:pPr>
              <w:pStyle w:val="TableParagraph"/>
              <w:spacing w:line="213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8A47F5" w:rsidRPr="008A47F5" w:rsidTr="008A47F5">
        <w:trPr>
          <w:trHeight w:val="751"/>
        </w:trPr>
        <w:tc>
          <w:tcPr>
            <w:tcW w:w="2552" w:type="dxa"/>
            <w:vMerge w:val="restart"/>
          </w:tcPr>
          <w:p w:rsidR="008A47F5" w:rsidRPr="008A47F5" w:rsidRDefault="00560D1D" w:rsidP="008A47F5">
            <w:pPr>
              <w:pStyle w:val="TableParagraph"/>
              <w:spacing w:before="8" w:line="232" w:lineRule="auto"/>
              <w:ind w:left="113" w:right="34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="008A47F5" w:rsidRPr="008A47F5">
              <w:rPr>
                <w:b/>
                <w:sz w:val="24"/>
                <w:szCs w:val="24"/>
                <w:lang w:val="ru-RU"/>
              </w:rPr>
              <w:t>одоснабжения:</w:t>
            </w:r>
          </w:p>
          <w:p w:rsidR="008A47F5" w:rsidRPr="008A47F5" w:rsidRDefault="008A47F5" w:rsidP="008A47F5">
            <w:pPr>
              <w:pStyle w:val="TableParagraph"/>
              <w:spacing w:before="8" w:line="232" w:lineRule="auto"/>
              <w:ind w:left="113" w:right="346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орган управления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силы и средства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гражданской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2977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199" w:right="162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Группа</w:t>
            </w:r>
            <w:r w:rsidRPr="008A47F5">
              <w:rPr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</w:rPr>
              <w:t>управления</w:t>
            </w:r>
          </w:p>
        </w:tc>
        <w:tc>
          <w:tcPr>
            <w:tcW w:w="992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9"/>
              <w:jc w:val="center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sz w:val="24"/>
                <w:szCs w:val="24"/>
              </w:rPr>
            </w:pPr>
            <w:r w:rsidRPr="008A47F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7F5" w:rsidRPr="008A47F5" w:rsidRDefault="00560D1D" w:rsidP="008A47F5">
            <w:pPr>
              <w:pStyle w:val="TableParagraph"/>
              <w:tabs>
                <w:tab w:val="left" w:pos="1748"/>
              </w:tabs>
              <w:spacing w:line="228" w:lineRule="exact"/>
              <w:ind w:lef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главы </w:t>
            </w:r>
            <w:r w:rsidRPr="008A47F5">
              <w:rPr>
                <w:sz w:val="24"/>
                <w:szCs w:val="24"/>
                <w:lang w:val="ru-RU"/>
              </w:rPr>
              <w:t xml:space="preserve"> Калганского муниципального округа</w:t>
            </w:r>
          </w:p>
        </w:tc>
      </w:tr>
      <w:tr w:rsidR="008A47F5" w:rsidRPr="008A47F5" w:rsidTr="008A47F5">
        <w:trPr>
          <w:trHeight w:val="842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8A47F5" w:rsidRPr="00560D1D" w:rsidRDefault="008A47F5" w:rsidP="008A47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204" w:right="162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</w:rPr>
              <w:t>Команда</w:t>
            </w:r>
            <w:r w:rsidRPr="008A47F5">
              <w:rPr>
                <w:spacing w:val="-10"/>
                <w:sz w:val="24"/>
                <w:szCs w:val="24"/>
              </w:rPr>
              <w:t xml:space="preserve"> </w:t>
            </w:r>
            <w:r w:rsidRPr="008A47F5">
              <w:rPr>
                <w:sz w:val="24"/>
                <w:szCs w:val="24"/>
              </w:rPr>
              <w:t>по</w:t>
            </w:r>
            <w:r w:rsidRPr="008A47F5">
              <w:rPr>
                <w:spacing w:val="-8"/>
                <w:sz w:val="24"/>
                <w:szCs w:val="24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водоснабжению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2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ООО «Кадаинское»</w:t>
            </w:r>
          </w:p>
          <w:p w:rsidR="008A47F5" w:rsidRPr="008A47F5" w:rsidRDefault="008A47F5" w:rsidP="008A47F5">
            <w:pPr>
              <w:pStyle w:val="TableParagraph"/>
              <w:spacing w:line="228" w:lineRule="exact"/>
              <w:ind w:left="125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8A47F5" w:rsidRPr="008A47F5" w:rsidTr="008A47F5">
        <w:trPr>
          <w:trHeight w:val="53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43" w:lineRule="exact"/>
              <w:ind w:left="113"/>
              <w:rPr>
                <w:spacing w:val="1"/>
                <w:sz w:val="24"/>
                <w:szCs w:val="24"/>
                <w:lang w:val="ru-RU"/>
              </w:rPr>
            </w:pPr>
            <w:r w:rsidRPr="008A47F5">
              <w:rPr>
                <w:b/>
                <w:sz w:val="24"/>
                <w:szCs w:val="24"/>
                <w:lang w:val="ru-RU"/>
              </w:rPr>
              <w:t>По</w:t>
            </w:r>
            <w:r w:rsidRPr="008A47F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b/>
                <w:sz w:val="24"/>
                <w:szCs w:val="24"/>
                <w:lang w:val="ru-RU"/>
              </w:rPr>
              <w:t xml:space="preserve">защите сельскохозяйственных животных и растений </w:t>
            </w:r>
            <w:r w:rsidRPr="008A47F5">
              <w:rPr>
                <w:sz w:val="24"/>
                <w:szCs w:val="24"/>
                <w:lang w:val="ru-RU"/>
              </w:rPr>
              <w:t>орган управления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A47F5" w:rsidRPr="008A47F5" w:rsidRDefault="008A47F5" w:rsidP="008A47F5">
            <w:pPr>
              <w:pStyle w:val="TableParagraph"/>
              <w:spacing w:line="243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силы </w:t>
            </w:r>
          </w:p>
          <w:p w:rsidR="008A47F5" w:rsidRDefault="008A47F5" w:rsidP="008A47F5">
            <w:pPr>
              <w:rPr>
                <w:spacing w:val="1"/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 xml:space="preserve">  и средства</w:t>
            </w:r>
            <w:r w:rsidRPr="008A4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A47F5" w:rsidRPr="008A47F5" w:rsidRDefault="008A47F5" w:rsidP="008A47F5">
            <w:pPr>
              <w:rPr>
                <w:spacing w:val="-1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Pr="008A47F5">
              <w:rPr>
                <w:spacing w:val="-1"/>
                <w:sz w:val="24"/>
                <w:szCs w:val="24"/>
                <w:lang w:val="ru-RU"/>
              </w:rPr>
              <w:t>гражданской</w:t>
            </w: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 </w:t>
            </w:r>
          </w:p>
          <w:p w:rsidR="008A47F5" w:rsidRPr="008A47F5" w:rsidRDefault="008A47F5" w:rsidP="008A47F5">
            <w:pPr>
              <w:rPr>
                <w:b/>
                <w:spacing w:val="-52"/>
                <w:sz w:val="24"/>
                <w:szCs w:val="24"/>
                <w:lang w:val="ru-RU"/>
              </w:rPr>
            </w:pPr>
            <w:r w:rsidRPr="008A47F5">
              <w:rPr>
                <w:spacing w:val="-11"/>
                <w:sz w:val="24"/>
                <w:szCs w:val="24"/>
                <w:lang w:val="ru-RU"/>
              </w:rPr>
              <w:t xml:space="preserve">  </w:t>
            </w:r>
            <w:r w:rsidRPr="008A47F5">
              <w:rPr>
                <w:sz w:val="24"/>
                <w:szCs w:val="24"/>
                <w:lang w:val="ru-RU"/>
              </w:rPr>
              <w:t>обороны</w:t>
            </w:r>
          </w:p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199" w:right="162"/>
              <w:jc w:val="center"/>
              <w:rPr>
                <w:sz w:val="24"/>
                <w:szCs w:val="24"/>
              </w:rPr>
            </w:pPr>
            <w:r w:rsidRPr="008A47F5">
              <w:rPr>
                <w:sz w:val="24"/>
                <w:szCs w:val="24"/>
              </w:rPr>
              <w:t>Группа</w:t>
            </w:r>
            <w:r w:rsidRPr="008A47F5">
              <w:rPr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</w:rPr>
              <w:t>управления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tabs>
                <w:tab w:val="left" w:pos="1748"/>
              </w:tabs>
              <w:spacing w:line="228" w:lineRule="exact"/>
              <w:ind w:left="163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Начальник отдела сельского хозяйства Калганского  муниципального округа, начальник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ГБУ «Калганская СББЖ»</w:t>
            </w:r>
          </w:p>
        </w:tc>
      </w:tr>
      <w:tr w:rsidR="008A47F5" w:rsidRPr="008A47F5" w:rsidTr="008A47F5">
        <w:trPr>
          <w:trHeight w:val="516"/>
        </w:trPr>
        <w:tc>
          <w:tcPr>
            <w:tcW w:w="2552" w:type="dxa"/>
            <w:vMerge/>
          </w:tcPr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204" w:right="162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Команда</w:t>
            </w:r>
            <w:r w:rsidRPr="008A47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>по защите сельскохозяйственных  растений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9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w w:val="102"/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Отдел сельского хозяйства администрации Калганского муниципального округа</w:t>
            </w:r>
          </w:p>
        </w:tc>
      </w:tr>
      <w:tr w:rsidR="008A47F5" w:rsidRPr="008A47F5" w:rsidTr="008A47F5">
        <w:trPr>
          <w:trHeight w:val="838"/>
        </w:trPr>
        <w:tc>
          <w:tcPr>
            <w:tcW w:w="2552" w:type="dxa"/>
            <w:vMerge/>
            <w:tcBorders>
              <w:bottom w:val="single" w:sz="6" w:space="0" w:color="000000"/>
            </w:tcBorders>
          </w:tcPr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  <w:p w:rsidR="008A47F5" w:rsidRPr="008A47F5" w:rsidRDefault="008A47F5" w:rsidP="008A47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000000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204" w:right="162"/>
              <w:jc w:val="center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Команда</w:t>
            </w:r>
            <w:r w:rsidRPr="008A47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47F5">
              <w:rPr>
                <w:sz w:val="24"/>
                <w:szCs w:val="24"/>
                <w:lang w:val="ru-RU"/>
              </w:rPr>
              <w:t xml:space="preserve">по защите сельскохозяйственных животных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49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right="406"/>
              <w:jc w:val="right"/>
              <w:rPr>
                <w:w w:val="102"/>
                <w:sz w:val="24"/>
                <w:szCs w:val="24"/>
                <w:lang w:val="ru-RU"/>
              </w:rPr>
            </w:pPr>
            <w:r w:rsidRPr="008A47F5">
              <w:rPr>
                <w:w w:val="102"/>
                <w:sz w:val="24"/>
                <w:szCs w:val="24"/>
                <w:lang w:val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6" w:space="0" w:color="000000"/>
            </w:tcBorders>
          </w:tcPr>
          <w:p w:rsidR="008A47F5" w:rsidRPr="008A47F5" w:rsidRDefault="008A47F5" w:rsidP="008A47F5">
            <w:pPr>
              <w:pStyle w:val="TableParagraph"/>
              <w:spacing w:line="228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ГБУ «Калганская СББЖ»</w:t>
            </w:r>
          </w:p>
          <w:p w:rsidR="008A47F5" w:rsidRPr="008A47F5" w:rsidRDefault="008A47F5" w:rsidP="008A47F5">
            <w:pPr>
              <w:pStyle w:val="TableParagraph"/>
              <w:spacing w:line="228" w:lineRule="exact"/>
              <w:ind w:left="125"/>
              <w:rPr>
                <w:sz w:val="24"/>
                <w:szCs w:val="24"/>
                <w:lang w:val="ru-RU"/>
              </w:rPr>
            </w:pPr>
            <w:r w:rsidRPr="008A47F5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</w:tbl>
    <w:p w:rsidR="00713C6E" w:rsidRPr="008A47F5" w:rsidRDefault="008A47F5" w:rsidP="00104250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8A47F5">
        <w:rPr>
          <w:sz w:val="28"/>
          <w:szCs w:val="28"/>
        </w:rPr>
        <w:t xml:space="preserve"> </w:t>
      </w:r>
    </w:p>
    <w:sectPr w:rsidR="00713C6E" w:rsidRPr="008A47F5" w:rsidSect="000A3C63">
      <w:headerReference w:type="default" r:id="rId20"/>
      <w:pgSz w:w="11906" w:h="16838" w:code="9"/>
      <w:pgMar w:top="1134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8C" w:rsidRDefault="00946F8C" w:rsidP="00516CEA">
      <w:r>
        <w:separator/>
      </w:r>
    </w:p>
  </w:endnote>
  <w:endnote w:type="continuationSeparator" w:id="0">
    <w:p w:rsidR="00946F8C" w:rsidRDefault="00946F8C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8C" w:rsidRDefault="00946F8C" w:rsidP="00516CEA">
      <w:r>
        <w:separator/>
      </w:r>
    </w:p>
  </w:footnote>
  <w:footnote w:type="continuationSeparator" w:id="0">
    <w:p w:rsidR="00946F8C" w:rsidRDefault="00946F8C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6F" w:rsidRPr="007B66EC" w:rsidRDefault="008E6F00" w:rsidP="003D2186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855F6F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8C1859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855F6F" w:rsidRDefault="00855F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10EE0"/>
    <w:multiLevelType w:val="hybridMultilevel"/>
    <w:tmpl w:val="59B4DEFA"/>
    <w:lvl w:ilvl="0" w:tplc="84009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19F"/>
    <w:rsid w:val="00024B0D"/>
    <w:rsid w:val="000359D2"/>
    <w:rsid w:val="00055FC4"/>
    <w:rsid w:val="00057863"/>
    <w:rsid w:val="00067963"/>
    <w:rsid w:val="00081490"/>
    <w:rsid w:val="000941D4"/>
    <w:rsid w:val="0009422D"/>
    <w:rsid w:val="00094776"/>
    <w:rsid w:val="000A3C63"/>
    <w:rsid w:val="000C7786"/>
    <w:rsid w:val="000D599B"/>
    <w:rsid w:val="00104250"/>
    <w:rsid w:val="0011374F"/>
    <w:rsid w:val="0012711C"/>
    <w:rsid w:val="00127B09"/>
    <w:rsid w:val="0015251C"/>
    <w:rsid w:val="00162883"/>
    <w:rsid w:val="001673FC"/>
    <w:rsid w:val="001701D0"/>
    <w:rsid w:val="00172884"/>
    <w:rsid w:val="001770F6"/>
    <w:rsid w:val="00200846"/>
    <w:rsid w:val="002337E0"/>
    <w:rsid w:val="0024432C"/>
    <w:rsid w:val="00247979"/>
    <w:rsid w:val="002568BC"/>
    <w:rsid w:val="00256E26"/>
    <w:rsid w:val="00263677"/>
    <w:rsid w:val="002B7728"/>
    <w:rsid w:val="002C31A6"/>
    <w:rsid w:val="002D47AA"/>
    <w:rsid w:val="002F459B"/>
    <w:rsid w:val="00321769"/>
    <w:rsid w:val="003427E1"/>
    <w:rsid w:val="00366288"/>
    <w:rsid w:val="003B0D0F"/>
    <w:rsid w:val="003B1BDF"/>
    <w:rsid w:val="003B6F93"/>
    <w:rsid w:val="003D2186"/>
    <w:rsid w:val="003E1753"/>
    <w:rsid w:val="003F4174"/>
    <w:rsid w:val="00410431"/>
    <w:rsid w:val="00432F09"/>
    <w:rsid w:val="0046125C"/>
    <w:rsid w:val="004626ED"/>
    <w:rsid w:val="00463CA0"/>
    <w:rsid w:val="00471158"/>
    <w:rsid w:val="00472995"/>
    <w:rsid w:val="00497F55"/>
    <w:rsid w:val="004B1201"/>
    <w:rsid w:val="004D03AA"/>
    <w:rsid w:val="004E4447"/>
    <w:rsid w:val="00514D74"/>
    <w:rsid w:val="00516CEA"/>
    <w:rsid w:val="005253E4"/>
    <w:rsid w:val="0053219F"/>
    <w:rsid w:val="0053428D"/>
    <w:rsid w:val="00560D1D"/>
    <w:rsid w:val="0057136C"/>
    <w:rsid w:val="005A3E8E"/>
    <w:rsid w:val="005D3C93"/>
    <w:rsid w:val="006055FE"/>
    <w:rsid w:val="00607D27"/>
    <w:rsid w:val="006128D7"/>
    <w:rsid w:val="0062230B"/>
    <w:rsid w:val="006521EB"/>
    <w:rsid w:val="00670791"/>
    <w:rsid w:val="00681087"/>
    <w:rsid w:val="0069401C"/>
    <w:rsid w:val="00702C52"/>
    <w:rsid w:val="00707715"/>
    <w:rsid w:val="00713C6E"/>
    <w:rsid w:val="007439C9"/>
    <w:rsid w:val="007527DB"/>
    <w:rsid w:val="00762EAA"/>
    <w:rsid w:val="00781210"/>
    <w:rsid w:val="007F1BA5"/>
    <w:rsid w:val="008329B5"/>
    <w:rsid w:val="00855F6F"/>
    <w:rsid w:val="00871B9E"/>
    <w:rsid w:val="008A47F5"/>
    <w:rsid w:val="008A4D0E"/>
    <w:rsid w:val="008C1859"/>
    <w:rsid w:val="008E6F00"/>
    <w:rsid w:val="008F51E8"/>
    <w:rsid w:val="0090765D"/>
    <w:rsid w:val="00946F8C"/>
    <w:rsid w:val="0099065F"/>
    <w:rsid w:val="009C2D0F"/>
    <w:rsid w:val="009E056D"/>
    <w:rsid w:val="00A063F2"/>
    <w:rsid w:val="00A13394"/>
    <w:rsid w:val="00A14B8D"/>
    <w:rsid w:val="00A61010"/>
    <w:rsid w:val="00A728FE"/>
    <w:rsid w:val="00A913A1"/>
    <w:rsid w:val="00A9740F"/>
    <w:rsid w:val="00AA0DC7"/>
    <w:rsid w:val="00AA7C8D"/>
    <w:rsid w:val="00AE0361"/>
    <w:rsid w:val="00AE10FC"/>
    <w:rsid w:val="00B523BE"/>
    <w:rsid w:val="00B60A29"/>
    <w:rsid w:val="00B60B76"/>
    <w:rsid w:val="00B76552"/>
    <w:rsid w:val="00BA153C"/>
    <w:rsid w:val="00BF6D39"/>
    <w:rsid w:val="00C21807"/>
    <w:rsid w:val="00C313BC"/>
    <w:rsid w:val="00C47D71"/>
    <w:rsid w:val="00C50B90"/>
    <w:rsid w:val="00C5254F"/>
    <w:rsid w:val="00C868DD"/>
    <w:rsid w:val="00C93BA2"/>
    <w:rsid w:val="00CA21F3"/>
    <w:rsid w:val="00CA6F83"/>
    <w:rsid w:val="00CB6C7B"/>
    <w:rsid w:val="00CC06D3"/>
    <w:rsid w:val="00CF3F9F"/>
    <w:rsid w:val="00D048F4"/>
    <w:rsid w:val="00D3561C"/>
    <w:rsid w:val="00DC47B1"/>
    <w:rsid w:val="00DC60BA"/>
    <w:rsid w:val="00DE2DD1"/>
    <w:rsid w:val="00DE4FF9"/>
    <w:rsid w:val="00DF5A40"/>
    <w:rsid w:val="00E0704C"/>
    <w:rsid w:val="00E400FB"/>
    <w:rsid w:val="00E40A6A"/>
    <w:rsid w:val="00E54194"/>
    <w:rsid w:val="00E56B29"/>
    <w:rsid w:val="00E64D2B"/>
    <w:rsid w:val="00E75198"/>
    <w:rsid w:val="00E81049"/>
    <w:rsid w:val="00E90D85"/>
    <w:rsid w:val="00E975DE"/>
    <w:rsid w:val="00E97D60"/>
    <w:rsid w:val="00EC457D"/>
    <w:rsid w:val="00EC6794"/>
    <w:rsid w:val="00EF2094"/>
    <w:rsid w:val="00EF38FB"/>
    <w:rsid w:val="00F07F50"/>
    <w:rsid w:val="00F136F8"/>
    <w:rsid w:val="00F17363"/>
    <w:rsid w:val="00F234A3"/>
    <w:rsid w:val="00F26E0F"/>
    <w:rsid w:val="00FB316E"/>
    <w:rsid w:val="00FF48F7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EF64-8C1A-4C1C-BE44-DB2A331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A0DC7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1701D0"/>
    <w:rPr>
      <w:rFonts w:cs="Times New Roman"/>
      <w:color w:val="106BBE"/>
    </w:rPr>
  </w:style>
  <w:style w:type="paragraph" w:styleId="ac">
    <w:name w:val="Subtitle"/>
    <w:basedOn w:val="a"/>
    <w:link w:val="ad"/>
    <w:uiPriority w:val="99"/>
    <w:qFormat/>
    <w:rsid w:val="00AA0DC7"/>
    <w:pPr>
      <w:widowControl/>
    </w:pPr>
    <w:rPr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A0DC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0D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e">
    <w:name w:val="Emphasis"/>
    <w:basedOn w:val="a0"/>
    <w:uiPriority w:val="20"/>
    <w:qFormat/>
    <w:rsid w:val="00AA0DC7"/>
    <w:rPr>
      <w:i/>
      <w:iCs/>
    </w:rPr>
  </w:style>
  <w:style w:type="paragraph" w:customStyle="1" w:styleId="s1">
    <w:name w:val="s_1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AA0D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73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42">
    <w:name w:val="Font Style42"/>
    <w:uiPriority w:val="99"/>
    <w:rsid w:val="00F17363"/>
    <w:rPr>
      <w:rFonts w:ascii="Times New Roman" w:hAnsi="Times New Roman"/>
      <w:b/>
      <w:color w:val="000000"/>
      <w:sz w:val="26"/>
    </w:rPr>
  </w:style>
  <w:style w:type="paragraph" w:styleId="af">
    <w:name w:val="Normal (Web)"/>
    <w:basedOn w:val="a"/>
    <w:uiPriority w:val="99"/>
    <w:unhideWhenUsed/>
    <w:rsid w:val="00471158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D2186"/>
    <w:pPr>
      <w:autoSpaceDE w:val="0"/>
      <w:autoSpaceDN w:val="0"/>
      <w:ind w:left="836" w:firstLine="706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D21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2186"/>
    <w:pPr>
      <w:autoSpaceDE w:val="0"/>
      <w:autoSpaceDN w:val="0"/>
      <w:ind w:left="129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D2186"/>
    <w:pP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4017" TargetMode="External"/><Relationship Id="rId13" Type="http://schemas.openxmlformats.org/officeDocument/2006/relationships/hyperlink" Target="http://docs.cntd.ru/document/420245425" TargetMode="External"/><Relationship Id="rId18" Type="http://schemas.openxmlformats.org/officeDocument/2006/relationships/hyperlink" Target="http://docs.cntd.ru/document/9017010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701041" TargetMode="External"/><Relationship Id="rId12" Type="http://schemas.openxmlformats.org/officeDocument/2006/relationships/hyperlink" Target="http://docs.cntd.ru/document/420245425" TargetMode="External"/><Relationship Id="rId17" Type="http://schemas.openxmlformats.org/officeDocument/2006/relationships/hyperlink" Target="http://docs.cntd.ru/document/4202454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4542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635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63525" TargetMode="External"/><Relationship Id="rId10" Type="http://schemas.openxmlformats.org/officeDocument/2006/relationships/hyperlink" Target="http://docs.cntd.ru/document/901701041" TargetMode="External"/><Relationship Id="rId19" Type="http://schemas.openxmlformats.org/officeDocument/2006/relationships/hyperlink" Target="http://docs.cntd.ru/document/901759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0280471" TargetMode="External"/><Relationship Id="rId14" Type="http://schemas.openxmlformats.org/officeDocument/2006/relationships/hyperlink" Target="http://docs.cntd.ru/document/9019635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12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42</cp:revision>
  <cp:lastPrinted>2024-07-02T03:09:00Z</cp:lastPrinted>
  <dcterms:created xsi:type="dcterms:W3CDTF">2017-03-31T00:40:00Z</dcterms:created>
  <dcterms:modified xsi:type="dcterms:W3CDTF">2024-07-04T00:07:00Z</dcterms:modified>
</cp:coreProperties>
</file>