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7F" w:rsidRPr="00D315C1" w:rsidRDefault="009F3C94" w:rsidP="009F3C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315C1">
        <w:rPr>
          <w:rFonts w:ascii="Times New Roman" w:hAnsi="Times New Roman" w:cs="Times New Roman"/>
          <w:b/>
          <w:sz w:val="32"/>
          <w:szCs w:val="32"/>
        </w:rPr>
        <w:t>О прекращении действия свидетельства о государственной регистрации</w:t>
      </w:r>
    </w:p>
    <w:p w:rsidR="001D347F" w:rsidRPr="00D315C1" w:rsidRDefault="006901C2" w:rsidP="006901C2">
      <w:pPr>
        <w:tabs>
          <w:tab w:val="left" w:pos="426"/>
          <w:tab w:val="left" w:pos="795"/>
        </w:tabs>
        <w:rPr>
          <w:rFonts w:ascii="Times New Roman" w:hAnsi="Times New Roman" w:cs="Times New Roman"/>
          <w:b/>
          <w:sz w:val="32"/>
          <w:szCs w:val="32"/>
        </w:rPr>
      </w:pPr>
      <w:r w:rsidRPr="00D315C1">
        <w:rPr>
          <w:rFonts w:ascii="Times New Roman" w:hAnsi="Times New Roman" w:cs="Times New Roman"/>
          <w:b/>
          <w:sz w:val="32"/>
          <w:szCs w:val="32"/>
        </w:rPr>
        <w:tab/>
      </w:r>
    </w:p>
    <w:bookmarkEnd w:id="0"/>
    <w:p w:rsidR="001D347F" w:rsidRDefault="001D347F" w:rsidP="009F3C94">
      <w:pPr>
        <w:jc w:val="both"/>
        <w:rPr>
          <w:rFonts w:ascii="Times New Roman" w:hAnsi="Times New Roman" w:cs="Times New Roman"/>
          <w:sz w:val="28"/>
          <w:szCs w:val="28"/>
        </w:rPr>
      </w:pPr>
      <w:r w:rsidRPr="001D347F">
        <w:rPr>
          <w:rFonts w:ascii="Times New Roman" w:hAnsi="Times New Roman" w:cs="Times New Roman"/>
          <w:sz w:val="28"/>
          <w:szCs w:val="28"/>
        </w:rPr>
        <w:t xml:space="preserve"> </w:t>
      </w:r>
      <w:r w:rsidR="006901C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347F">
        <w:rPr>
          <w:rFonts w:ascii="Times New Roman" w:hAnsi="Times New Roman" w:cs="Times New Roman"/>
          <w:sz w:val="28"/>
          <w:szCs w:val="28"/>
        </w:rPr>
        <w:t xml:space="preserve">Управление Роспотребнадзора по Забайкальскому краю (далее – Управление) </w:t>
      </w:r>
      <w:r w:rsidR="009F3C94">
        <w:rPr>
          <w:rFonts w:ascii="Times New Roman" w:hAnsi="Times New Roman" w:cs="Times New Roman"/>
          <w:sz w:val="28"/>
          <w:szCs w:val="28"/>
        </w:rPr>
        <w:t xml:space="preserve">на основании полученной </w:t>
      </w:r>
      <w:r w:rsidR="00D315C1">
        <w:rPr>
          <w:rFonts w:ascii="Times New Roman" w:hAnsi="Times New Roman" w:cs="Times New Roman"/>
          <w:sz w:val="28"/>
          <w:szCs w:val="28"/>
        </w:rPr>
        <w:t>информации из</w:t>
      </w:r>
      <w:r w:rsidR="009F3C94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</w:t>
      </w:r>
      <w:r w:rsidR="00D315C1">
        <w:rPr>
          <w:rFonts w:ascii="Times New Roman" w:hAnsi="Times New Roman" w:cs="Times New Roman"/>
          <w:sz w:val="28"/>
          <w:szCs w:val="28"/>
        </w:rPr>
        <w:t>л</w:t>
      </w:r>
      <w:r w:rsidR="009F3C94">
        <w:rPr>
          <w:rFonts w:ascii="Times New Roman" w:hAnsi="Times New Roman" w:cs="Times New Roman"/>
          <w:sz w:val="28"/>
          <w:szCs w:val="28"/>
        </w:rPr>
        <w:t>овека (от 13.12.2024 г. вх</w:t>
      </w:r>
      <w:r w:rsidR="00D315C1">
        <w:rPr>
          <w:rFonts w:ascii="Times New Roman" w:hAnsi="Times New Roman" w:cs="Times New Roman"/>
          <w:sz w:val="28"/>
          <w:szCs w:val="28"/>
        </w:rPr>
        <w:t>.</w:t>
      </w:r>
      <w:r w:rsidR="009F3C94">
        <w:rPr>
          <w:rFonts w:ascii="Times New Roman" w:hAnsi="Times New Roman" w:cs="Times New Roman"/>
          <w:sz w:val="28"/>
          <w:szCs w:val="28"/>
        </w:rPr>
        <w:t xml:space="preserve"> №75-22/23601-2024) сообщает о прекращении действия свидетельства о государственной </w:t>
      </w:r>
      <w:r w:rsidR="00D315C1">
        <w:rPr>
          <w:rFonts w:ascii="Times New Roman" w:hAnsi="Times New Roman" w:cs="Times New Roman"/>
          <w:sz w:val="28"/>
          <w:szCs w:val="28"/>
        </w:rPr>
        <w:t>регистрации</w:t>
      </w:r>
      <w:r w:rsidR="009F3C94">
        <w:rPr>
          <w:rFonts w:ascii="Times New Roman" w:hAnsi="Times New Roman" w:cs="Times New Roman"/>
          <w:sz w:val="28"/>
          <w:szCs w:val="28"/>
        </w:rPr>
        <w:t xml:space="preserve"> от 20.08.2020 №</w:t>
      </w:r>
      <w:r w:rsidR="009F3C9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F3C94" w:rsidRPr="009F3C94">
        <w:rPr>
          <w:rFonts w:ascii="Times New Roman" w:hAnsi="Times New Roman" w:cs="Times New Roman"/>
          <w:sz w:val="28"/>
          <w:szCs w:val="28"/>
        </w:rPr>
        <w:t>.77.01.34.</w:t>
      </w:r>
      <w:r w:rsidR="00D315C1" w:rsidRPr="009F3C94">
        <w:rPr>
          <w:rFonts w:ascii="Times New Roman" w:hAnsi="Times New Roman" w:cs="Times New Roman"/>
          <w:sz w:val="28"/>
          <w:szCs w:val="28"/>
        </w:rPr>
        <w:t>008</w:t>
      </w:r>
      <w:r w:rsidR="00D315C1" w:rsidRPr="001D347F">
        <w:rPr>
          <w:rFonts w:ascii="Times New Roman" w:hAnsi="Times New Roman" w:cs="Times New Roman"/>
          <w:sz w:val="28"/>
          <w:szCs w:val="28"/>
        </w:rPr>
        <w:t>.</w:t>
      </w:r>
      <w:r w:rsidR="00D315C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315C1" w:rsidRPr="00D315C1">
        <w:rPr>
          <w:rFonts w:ascii="Times New Roman" w:hAnsi="Times New Roman" w:cs="Times New Roman"/>
          <w:sz w:val="28"/>
          <w:szCs w:val="28"/>
        </w:rPr>
        <w:t>.</w:t>
      </w:r>
      <w:r w:rsidR="009F3C94" w:rsidRPr="009F3C94">
        <w:rPr>
          <w:rFonts w:ascii="Times New Roman" w:hAnsi="Times New Roman" w:cs="Times New Roman"/>
          <w:sz w:val="28"/>
          <w:szCs w:val="28"/>
        </w:rPr>
        <w:t xml:space="preserve">002208.08.20 </w:t>
      </w:r>
      <w:r w:rsidR="00D315C1">
        <w:rPr>
          <w:rFonts w:ascii="Times New Roman" w:hAnsi="Times New Roman" w:cs="Times New Roman"/>
          <w:sz w:val="28"/>
          <w:szCs w:val="28"/>
        </w:rPr>
        <w:t>на продукцию</w:t>
      </w:r>
      <w:r w:rsidR="009F3C94">
        <w:rPr>
          <w:rFonts w:ascii="Times New Roman" w:hAnsi="Times New Roman" w:cs="Times New Roman"/>
          <w:sz w:val="28"/>
          <w:szCs w:val="28"/>
        </w:rPr>
        <w:t xml:space="preserve"> </w:t>
      </w:r>
      <w:r w:rsidR="00D315C1">
        <w:rPr>
          <w:rFonts w:ascii="Times New Roman" w:hAnsi="Times New Roman" w:cs="Times New Roman"/>
          <w:sz w:val="28"/>
          <w:szCs w:val="28"/>
        </w:rPr>
        <w:t>Детские одноразовые подгузники</w:t>
      </w:r>
      <w:r w:rsidR="009F3C94">
        <w:rPr>
          <w:rFonts w:ascii="Times New Roman" w:hAnsi="Times New Roman" w:cs="Times New Roman"/>
          <w:sz w:val="28"/>
          <w:szCs w:val="28"/>
        </w:rPr>
        <w:t xml:space="preserve"> </w:t>
      </w:r>
      <w:r w:rsidR="009F3C94">
        <w:rPr>
          <w:rFonts w:ascii="Times New Roman" w:hAnsi="Times New Roman" w:cs="Times New Roman"/>
          <w:sz w:val="28"/>
          <w:szCs w:val="28"/>
          <w:lang w:val="en-US"/>
        </w:rPr>
        <w:t>HUGGIES</w:t>
      </w:r>
      <w:r w:rsidR="009F3C94">
        <w:rPr>
          <w:rFonts w:ascii="Times New Roman" w:hAnsi="Times New Roman" w:cs="Times New Roman"/>
          <w:sz w:val="28"/>
          <w:szCs w:val="28"/>
        </w:rPr>
        <w:t xml:space="preserve"> </w:t>
      </w:r>
      <w:r w:rsidR="009F3C94">
        <w:rPr>
          <w:rFonts w:ascii="Times New Roman" w:hAnsi="Times New Roman" w:cs="Times New Roman"/>
          <w:sz w:val="28"/>
          <w:szCs w:val="28"/>
          <w:lang w:val="en-US"/>
        </w:rPr>
        <w:t>ULTRA</w:t>
      </w:r>
      <w:r w:rsidR="009F3C94" w:rsidRPr="009F3C94">
        <w:rPr>
          <w:rFonts w:ascii="Times New Roman" w:hAnsi="Times New Roman" w:cs="Times New Roman"/>
          <w:sz w:val="28"/>
          <w:szCs w:val="28"/>
        </w:rPr>
        <w:t xml:space="preserve"> </w:t>
      </w:r>
      <w:r w:rsidR="009F3C94">
        <w:rPr>
          <w:rFonts w:ascii="Times New Roman" w:hAnsi="Times New Roman" w:cs="Times New Roman"/>
          <w:sz w:val="28"/>
          <w:szCs w:val="28"/>
          <w:lang w:val="en-US"/>
        </w:rPr>
        <w:t>COMFORT</w:t>
      </w:r>
      <w:r w:rsidR="009F3C94" w:rsidRPr="009F3C94">
        <w:rPr>
          <w:rFonts w:ascii="Times New Roman" w:hAnsi="Times New Roman" w:cs="Times New Roman"/>
          <w:sz w:val="28"/>
          <w:szCs w:val="28"/>
        </w:rPr>
        <w:t xml:space="preserve"> (</w:t>
      </w:r>
      <w:r w:rsidR="009F3C94">
        <w:rPr>
          <w:rFonts w:ascii="Times New Roman" w:hAnsi="Times New Roman" w:cs="Times New Roman"/>
          <w:sz w:val="28"/>
          <w:szCs w:val="28"/>
        </w:rPr>
        <w:t>ХАГГИС УЛЬТРА КОМФОРТ), изготовитель: ООО «Кимберли-Кларк», адрес: 142800, Московская область, г.</w:t>
      </w:r>
      <w:r w:rsidR="00D315C1">
        <w:rPr>
          <w:rFonts w:ascii="Times New Roman" w:hAnsi="Times New Roman" w:cs="Times New Roman"/>
          <w:sz w:val="28"/>
          <w:szCs w:val="28"/>
        </w:rPr>
        <w:t xml:space="preserve"> </w:t>
      </w:r>
      <w:r w:rsidR="009F3C94">
        <w:rPr>
          <w:rFonts w:ascii="Times New Roman" w:hAnsi="Times New Roman" w:cs="Times New Roman"/>
          <w:sz w:val="28"/>
          <w:szCs w:val="28"/>
        </w:rPr>
        <w:t>Ступино, ул. Ситенка, владение 15 (Российская Федерация) (Решения Управления Роспотребнадзора по г. Москве от 05.12.2024г №8)</w:t>
      </w:r>
      <w:r w:rsidR="009F3C94" w:rsidRPr="009F3C94">
        <w:rPr>
          <w:rFonts w:ascii="Times New Roman" w:hAnsi="Times New Roman" w:cs="Times New Roman"/>
          <w:sz w:val="28"/>
          <w:szCs w:val="28"/>
        </w:rPr>
        <w:t xml:space="preserve"> </w:t>
      </w:r>
      <w:r w:rsidRPr="001D3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47F" w:rsidRDefault="001D347F" w:rsidP="001D3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347F">
        <w:rPr>
          <w:rFonts w:ascii="Times New Roman" w:hAnsi="Times New Roman" w:cs="Times New Roman"/>
          <w:sz w:val="28"/>
          <w:szCs w:val="28"/>
        </w:rPr>
        <w:t>В целях предотвращения реализации продукции, несоответствующей установленным требованиям, дов</w:t>
      </w:r>
      <w:r>
        <w:rPr>
          <w:rFonts w:ascii="Times New Roman" w:hAnsi="Times New Roman" w:cs="Times New Roman"/>
          <w:sz w:val="28"/>
          <w:szCs w:val="28"/>
        </w:rPr>
        <w:t>одим</w:t>
      </w:r>
      <w:r w:rsidRPr="001D347F">
        <w:rPr>
          <w:rFonts w:ascii="Times New Roman" w:hAnsi="Times New Roman" w:cs="Times New Roman"/>
          <w:sz w:val="28"/>
          <w:szCs w:val="28"/>
        </w:rPr>
        <w:t xml:space="preserve"> данную информацию до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D315C1">
        <w:rPr>
          <w:rFonts w:ascii="Times New Roman" w:hAnsi="Times New Roman" w:cs="Times New Roman"/>
          <w:sz w:val="28"/>
          <w:szCs w:val="28"/>
        </w:rPr>
        <w:t>предпринимателей, занимающихся реализацией указанной продукции, в т.ч. осуще</w:t>
      </w:r>
      <w:r>
        <w:rPr>
          <w:rFonts w:ascii="Times New Roman" w:hAnsi="Times New Roman" w:cs="Times New Roman"/>
          <w:sz w:val="28"/>
          <w:szCs w:val="28"/>
        </w:rPr>
        <w:t xml:space="preserve">ствляющих </w:t>
      </w:r>
      <w:r w:rsidRPr="001D347F">
        <w:rPr>
          <w:rFonts w:ascii="Times New Roman" w:hAnsi="Times New Roman" w:cs="Times New Roman"/>
          <w:sz w:val="28"/>
          <w:szCs w:val="28"/>
        </w:rPr>
        <w:t>розничн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1D347F">
        <w:rPr>
          <w:rFonts w:ascii="Times New Roman" w:hAnsi="Times New Roman" w:cs="Times New Roman"/>
          <w:sz w:val="28"/>
          <w:szCs w:val="28"/>
        </w:rPr>
        <w:t xml:space="preserve">торговлю.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347F" w:rsidRDefault="001D347F" w:rsidP="001D3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347F">
        <w:rPr>
          <w:rFonts w:ascii="Times New Roman" w:hAnsi="Times New Roman" w:cs="Times New Roman"/>
          <w:sz w:val="28"/>
          <w:szCs w:val="28"/>
        </w:rPr>
        <w:t xml:space="preserve">При выявлении указанной продукции незамедлительно информировать Управление для принятия мер в установленном порядке (E-mail: tur@75.rospotrebnadzor.ru.; osngdip@75.rospotrebnadzor.ru., либо по адресу: г. Чита, ул. Амурская, 109, каб.8, конт. тел. (8-3022) 26-89-19, факс (8-3022) 35-36-13). </w:t>
      </w:r>
    </w:p>
    <w:p w:rsidR="001D347F" w:rsidRPr="001D347F" w:rsidRDefault="001D3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47F" w:rsidRPr="001D347F" w:rsidSect="007B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347F"/>
    <w:rsid w:val="00017178"/>
    <w:rsid w:val="001D347F"/>
    <w:rsid w:val="001D644F"/>
    <w:rsid w:val="00221A63"/>
    <w:rsid w:val="004077BC"/>
    <w:rsid w:val="00451FA8"/>
    <w:rsid w:val="00560FA1"/>
    <w:rsid w:val="006901C2"/>
    <w:rsid w:val="007B36CD"/>
    <w:rsid w:val="009F3C94"/>
    <w:rsid w:val="00D315C1"/>
    <w:rsid w:val="00F6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МР Калганский район</cp:lastModifiedBy>
  <cp:revision>2</cp:revision>
  <cp:lastPrinted>2024-12-18T03:17:00Z</cp:lastPrinted>
  <dcterms:created xsi:type="dcterms:W3CDTF">2024-12-18T05:15:00Z</dcterms:created>
  <dcterms:modified xsi:type="dcterms:W3CDTF">2024-12-18T05:15:00Z</dcterms:modified>
</cp:coreProperties>
</file>