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D03C" w14:textId="0C616AA6" w:rsidR="00D23AF0" w:rsidRPr="00D23AF0" w:rsidRDefault="00D23AF0" w:rsidP="009753EC">
      <w:pPr>
        <w:spacing w:after="0"/>
        <w:jc w:val="center"/>
        <w:rPr>
          <w:rFonts w:ascii="Times New Roman" w:hAnsi="Times New Roman" w:cs="Times New Roman"/>
          <w:b/>
          <w:bCs/>
          <w:sz w:val="32"/>
          <w:szCs w:val="32"/>
        </w:rPr>
      </w:pPr>
      <w:r w:rsidRPr="00D23AF0">
        <w:rPr>
          <w:rFonts w:ascii="Times New Roman" w:hAnsi="Times New Roman" w:cs="Times New Roman"/>
          <w:b/>
          <w:bCs/>
          <w:sz w:val="32"/>
          <w:szCs w:val="32"/>
        </w:rPr>
        <w:t>Алгоритм возмещения расходов на предупредительные меры по охране труда от Социального Фонда России</w:t>
      </w:r>
    </w:p>
    <w:p w14:paraId="24579939" w14:textId="77777777" w:rsidR="00D23AF0" w:rsidRDefault="00D23AF0" w:rsidP="009753EC">
      <w:pPr>
        <w:spacing w:after="0"/>
        <w:jc w:val="both"/>
        <w:rPr>
          <w:rFonts w:ascii="Times New Roman" w:hAnsi="Times New Roman" w:cs="Times New Roman"/>
          <w:sz w:val="28"/>
          <w:szCs w:val="28"/>
        </w:rPr>
      </w:pPr>
    </w:p>
    <w:p w14:paraId="7A3B0E6A"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Отделение Фонда пенсионного и социального страхования Российской Федерации по Забайкальскому краю (далее – СФР) для информирования страхователей (работодателей) сообщает, что СФР осуществляет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в соответствии с Правилами финансового обеспечения (далее – Правила), утвержденными приказом Минтруда России от 11 июля 2024г. №347н (далее – Приказ).</w:t>
      </w:r>
    </w:p>
    <w:p w14:paraId="40650132"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В соответствии с Правилами, 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14:paraId="39F02A1E"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Страхователь может использовать </w:t>
      </w:r>
      <w:r w:rsidRPr="004C6439">
        <w:rPr>
          <w:rFonts w:ascii="Times New Roman" w:hAnsi="Times New Roman" w:cs="Times New Roman"/>
          <w:sz w:val="28"/>
          <w:szCs w:val="28"/>
        </w:rPr>
        <w:t xml:space="preserve">до 20 процентов </w:t>
      </w:r>
      <w:r w:rsidRPr="00134742">
        <w:rPr>
          <w:rFonts w:ascii="Times New Roman" w:hAnsi="Times New Roman" w:cs="Times New Roman"/>
          <w:sz w:val="28"/>
          <w:szCs w:val="28"/>
        </w:rPr>
        <w:t>сумм страховых взносов, начисленных за предшествующий календарный год, за вычетом расходов на выплату обеспечения по указанному виду страхования или до 30 процентов сумм страховых взносов, начисленных за предшествующий календарный год, за вычетом расходов на выплату обеспечения по указанному виду страхования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r w:rsidR="00D23AF0">
        <w:rPr>
          <w:rFonts w:ascii="Times New Roman" w:hAnsi="Times New Roman" w:cs="Times New Roman"/>
          <w:sz w:val="28"/>
          <w:szCs w:val="28"/>
        </w:rPr>
        <w:t>.</w:t>
      </w:r>
    </w:p>
    <w:p w14:paraId="24614A1F"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w:t>
      </w:r>
      <w:r w:rsidRPr="00134742">
        <w:rPr>
          <w:rFonts w:ascii="Times New Roman" w:hAnsi="Times New Roman" w:cs="Times New Roman"/>
          <w:sz w:val="28"/>
          <w:szCs w:val="28"/>
        </w:rPr>
        <w:lastRenderedPageBreak/>
        <w:t xml:space="preserve">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w:t>
      </w:r>
    </w:p>
    <w:p w14:paraId="71329D2F"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В соответствии с пунктом 2 Правил, финансовому обеспечению за счет сумм страховых взносов подлежат расходы страхователя на следующие предупредительные меры: </w:t>
      </w:r>
    </w:p>
    <w:p w14:paraId="3B9D317A"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а) проведение специальной оценки условий труда; </w:t>
      </w:r>
    </w:p>
    <w:p w14:paraId="0CD5804C"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w:t>
      </w:r>
      <w:r w:rsidR="009753EC">
        <w:rPr>
          <w:rFonts w:ascii="Times New Roman" w:hAnsi="Times New Roman" w:cs="Times New Roman"/>
          <w:sz w:val="28"/>
          <w:szCs w:val="28"/>
        </w:rPr>
        <w:t xml:space="preserve">      </w:t>
      </w:r>
    </w:p>
    <w:p w14:paraId="38CC3F22"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отдельных категорий работников;</w:t>
      </w:r>
    </w:p>
    <w:p w14:paraId="7AB6B4E3"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 </w:t>
      </w:r>
    </w:p>
    <w:p w14:paraId="7F71EB1F"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14:paraId="0E85FFF3"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е) проведение обязательных периодических медицинских осмотров (обследований) работников; </w:t>
      </w:r>
    </w:p>
    <w:p w14:paraId="5CCD1204"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ж) обеспечение лечебно-профилактическим питанием работников, для которых указанное питание предусмотрено действующим законодательством; </w:t>
      </w:r>
    </w:p>
    <w:p w14:paraId="209349D3"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з) приобретение страхователями, работники которых проходят обязательные </w:t>
      </w:r>
      <w:proofErr w:type="spellStart"/>
      <w:r w:rsidRPr="00134742">
        <w:rPr>
          <w:rFonts w:ascii="Times New Roman" w:hAnsi="Times New Roman" w:cs="Times New Roman"/>
          <w:sz w:val="28"/>
          <w:szCs w:val="28"/>
        </w:rPr>
        <w:t>предсменные</w:t>
      </w:r>
      <w:proofErr w:type="spellEnd"/>
      <w:r w:rsidRPr="00134742">
        <w:rPr>
          <w:rFonts w:ascii="Times New Roman" w:hAnsi="Times New Roman" w:cs="Times New Roman"/>
          <w:sz w:val="28"/>
          <w:szCs w:val="28"/>
        </w:rPr>
        <w:t xml:space="preserve"> (</w:t>
      </w:r>
      <w:proofErr w:type="spellStart"/>
      <w:r w:rsidRPr="00134742">
        <w:rPr>
          <w:rFonts w:ascii="Times New Roman" w:hAnsi="Times New Roman" w:cs="Times New Roman"/>
          <w:sz w:val="28"/>
          <w:szCs w:val="28"/>
        </w:rPr>
        <w:t>послесменные</w:t>
      </w:r>
      <w:proofErr w:type="spellEnd"/>
      <w:r w:rsidRPr="00134742">
        <w:rPr>
          <w:rFonts w:ascii="Times New Roman" w:hAnsi="Times New Roman" w:cs="Times New Roman"/>
          <w:sz w:val="28"/>
          <w:szCs w:val="28"/>
        </w:rPr>
        <w:t xml:space="preserve">) и (или) предрейсовые (послерейсовые) медицинские осмотры, медицинских изделий для количественного определения алкоголя в выдыхаемом воздухе, а также для </w:t>
      </w:r>
      <w:r w:rsidRPr="00134742">
        <w:rPr>
          <w:rFonts w:ascii="Times New Roman" w:hAnsi="Times New Roman" w:cs="Times New Roman"/>
          <w:sz w:val="28"/>
          <w:szCs w:val="28"/>
        </w:rPr>
        <w:lastRenderedPageBreak/>
        <w:t xml:space="preserve">определения наличия психоактивных веществ в моче, зарегистрированных в установленном порядке; </w:t>
      </w:r>
    </w:p>
    <w:p w14:paraId="577BEC2A"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и) приобретение страхователями, осуществляющими пассажирские и грузовые перевозки, приборов контроля за режимом труда и отдыха водителей (тахографов); </w:t>
      </w:r>
    </w:p>
    <w:p w14:paraId="0DA6043E"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к) приобретение страхователями аптечек для оказания первой помощи; </w:t>
      </w:r>
    </w:p>
    <w:p w14:paraId="7CF3BA2C"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t>
      </w:r>
    </w:p>
    <w:p w14:paraId="2C659A1E"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 такой фиксации; </w:t>
      </w:r>
    </w:p>
    <w:p w14:paraId="472C2FC6"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t>
      </w:r>
    </w:p>
    <w:p w14:paraId="59C47A7D"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t>
      </w:r>
    </w:p>
    <w:p w14:paraId="36EEDDCF"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п) приобретение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w:t>
      </w:r>
    </w:p>
    <w:p w14:paraId="589C5286"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действующим законодательством;</w:t>
      </w:r>
    </w:p>
    <w:p w14:paraId="1FFAFA45" w14:textId="04C0196E"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с) проведение оценки профессиональных рисков.</w:t>
      </w:r>
    </w:p>
    <w:p w14:paraId="6D11DD25"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Согласно пункта 3 Правил, страхователь самостоятельно определяет перечень осуществляемых в текущем календарном году предупредительных мер в соответствии с пунктом 2 настоящих Правил с учетом перечня </w:t>
      </w:r>
      <w:r w:rsidRPr="00134742">
        <w:rPr>
          <w:rFonts w:ascii="Times New Roman" w:hAnsi="Times New Roman" w:cs="Times New Roman"/>
          <w:sz w:val="28"/>
          <w:szCs w:val="28"/>
        </w:rPr>
        <w:lastRenderedPageBreak/>
        <w:t xml:space="preserve">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w:t>
      </w:r>
    </w:p>
    <w:p w14:paraId="637DA01C"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В соответствии с пунктом 4 Правил, страхователь или обособленное подразделение страхователя, </w:t>
      </w:r>
      <w:r w:rsidRPr="009753EC">
        <w:rPr>
          <w:rFonts w:ascii="Times New Roman" w:hAnsi="Times New Roman" w:cs="Times New Roman"/>
          <w:b/>
          <w:bCs/>
          <w:sz w:val="28"/>
          <w:szCs w:val="28"/>
        </w:rPr>
        <w:t>в срок до 1 августа</w:t>
      </w:r>
      <w:r w:rsidRPr="00134742">
        <w:rPr>
          <w:rFonts w:ascii="Times New Roman" w:hAnsi="Times New Roman" w:cs="Times New Roman"/>
          <w:sz w:val="28"/>
          <w:szCs w:val="28"/>
        </w:rPr>
        <w:t xml:space="preserve">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14:paraId="3658CEC9"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Заявление представляется страхователем либо лицом, представляющим его интересы, на бумажном носителе либо в форме электронного документа. </w:t>
      </w:r>
    </w:p>
    <w:p w14:paraId="48BCFBD8" w14:textId="22C20DD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Обращаем внимание на то, что заявление о финансовом обеспечении предупредительных мер можно также подать через Портал государственных услуг Российской Федерации </w:t>
      </w:r>
      <w:hyperlink r:id="rId4" w:history="1">
        <w:r w:rsidR="00D23AF0" w:rsidRPr="00492CF9">
          <w:rPr>
            <w:rStyle w:val="ac"/>
            <w:rFonts w:ascii="Times New Roman" w:hAnsi="Times New Roman" w:cs="Times New Roman"/>
            <w:sz w:val="28"/>
            <w:szCs w:val="28"/>
          </w:rPr>
          <w:t>www.gosuslugi.ru</w:t>
        </w:r>
      </w:hyperlink>
      <w:r w:rsidRPr="00134742">
        <w:rPr>
          <w:rFonts w:ascii="Times New Roman" w:hAnsi="Times New Roman" w:cs="Times New Roman"/>
          <w:sz w:val="28"/>
          <w:szCs w:val="28"/>
        </w:rPr>
        <w:t xml:space="preserve">. </w:t>
      </w:r>
    </w:p>
    <w:p w14:paraId="6BC67AB0" w14:textId="77777777"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Решение о финансовом обеспечении предупредительных мер или об отказе в финансовом обеспечении предупредительных мер принимается отделением СФР </w:t>
      </w:r>
      <w:r w:rsidRPr="004C6439">
        <w:rPr>
          <w:rFonts w:ascii="Times New Roman" w:hAnsi="Times New Roman" w:cs="Times New Roman"/>
          <w:b/>
          <w:bCs/>
          <w:sz w:val="28"/>
          <w:szCs w:val="28"/>
        </w:rPr>
        <w:t>в течение 10 рабочих дней</w:t>
      </w:r>
      <w:r w:rsidRPr="00134742">
        <w:rPr>
          <w:rFonts w:ascii="Times New Roman" w:hAnsi="Times New Roman" w:cs="Times New Roman"/>
          <w:sz w:val="28"/>
          <w:szCs w:val="28"/>
        </w:rPr>
        <w:t xml:space="preserve"> со дня получения заявления и плана финансового обеспечения. </w:t>
      </w:r>
    </w:p>
    <w:p w14:paraId="0252BC43"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В соответствии с пунктом 6 Правил, отделение СФР принимает решение об отказе в финансовом обеспечении предупредительных мер в следующих случаях: </w:t>
      </w:r>
    </w:p>
    <w:p w14:paraId="7B8F7529"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 </w:t>
      </w:r>
    </w:p>
    <w:p w14:paraId="7B09BD88" w14:textId="3B0CF7E9"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б) если предусмотренные бюджетом СФР средства на финансовое обеспечение предупредительных мер на текущий финансовый год полностью распределены. </w:t>
      </w:r>
    </w:p>
    <w:p w14:paraId="7DBDFEE6"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Отказ в финансовом обеспечении предупредительных мер по другим основаниям не допускается.</w:t>
      </w:r>
    </w:p>
    <w:p w14:paraId="38F2B32E" w14:textId="498E9384" w:rsidR="00D23AF0"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Страхователь вправе повторно, но не позднее срока, установленного пунктом 4 настоящих Правил, обратиться с заявлением в отделение СФР по месту своей регистрации.</w:t>
      </w:r>
    </w:p>
    <w:p w14:paraId="06ADB9D9"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Согласно пункта 7 Правил, страхователь вправе дополнительно, если им первоначально было подано заявление на сумму меньше расчетного объема </w:t>
      </w:r>
      <w:r w:rsidRPr="00134742">
        <w:rPr>
          <w:rFonts w:ascii="Times New Roman" w:hAnsi="Times New Roman" w:cs="Times New Roman"/>
          <w:sz w:val="28"/>
          <w:szCs w:val="28"/>
        </w:rPr>
        <w:lastRenderedPageBreak/>
        <w:t xml:space="preserve">средств, направляемых на финансовое обеспечение предупредительных мер, предусмотренного пунктом 1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w:t>
      </w:r>
      <w:r w:rsidRPr="004C6439">
        <w:rPr>
          <w:rFonts w:ascii="Times New Roman" w:hAnsi="Times New Roman" w:cs="Times New Roman"/>
          <w:b/>
          <w:bCs/>
          <w:sz w:val="28"/>
          <w:szCs w:val="28"/>
        </w:rPr>
        <w:t>до 1 сентября</w:t>
      </w:r>
      <w:r w:rsidRPr="00134742">
        <w:rPr>
          <w:rFonts w:ascii="Times New Roman" w:hAnsi="Times New Roman" w:cs="Times New Roman"/>
          <w:sz w:val="28"/>
          <w:szCs w:val="28"/>
        </w:rPr>
        <w:t xml:space="preserve"> текущего календарного года с заявлением и планом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 </w:t>
      </w:r>
    </w:p>
    <w:p w14:paraId="3683D060"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При этом решение отделения СФР принимается в соответствии с пунктом 6 настоящих Правил. </w:t>
      </w:r>
    </w:p>
    <w:p w14:paraId="4C874638" w14:textId="51BF649E"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 при этом повторное направление заявления и плана финансового обеспечения предупредительных мер в отделение СФР не требуется. </w:t>
      </w:r>
    </w:p>
    <w:p w14:paraId="490B6B6D" w14:textId="77777777"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Согласно пункта 9 Правил,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w:t>
      </w:r>
      <w:r w:rsidRPr="004C6439">
        <w:rPr>
          <w:rFonts w:ascii="Times New Roman" w:hAnsi="Times New Roman" w:cs="Times New Roman"/>
          <w:b/>
          <w:bCs/>
          <w:sz w:val="28"/>
          <w:szCs w:val="28"/>
        </w:rPr>
        <w:t>в срок до 15 ноября</w:t>
      </w:r>
      <w:r w:rsidRPr="00134742">
        <w:rPr>
          <w:rFonts w:ascii="Times New Roman" w:hAnsi="Times New Roman" w:cs="Times New Roman"/>
          <w:sz w:val="28"/>
          <w:szCs w:val="28"/>
        </w:rPr>
        <w:t xml:space="preserve"> текущего календарного года. </w:t>
      </w:r>
    </w:p>
    <w:p w14:paraId="49D8BE9F"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 </w:t>
      </w:r>
    </w:p>
    <w:p w14:paraId="2C35D9FF"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К заявлению о возмещении расходов прилагаются следующие документы (копии документов):</w:t>
      </w:r>
    </w:p>
    <w:p w14:paraId="6CC52ACE"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а) отчет о произведенных расходах на финансовое обеспечение предупредительных мер в текущем календарном году; </w:t>
      </w:r>
    </w:p>
    <w:p w14:paraId="4689F52D"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 </w:t>
      </w:r>
    </w:p>
    <w:p w14:paraId="663A7546" w14:textId="63080A8F"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в) платежные документы, подтверждающие оплату товаров (работ, услуг), и документы, подтверждающие их приобретение (выполнение).</w:t>
      </w:r>
    </w:p>
    <w:p w14:paraId="633C1DDB"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Для обоснования произведенных расходов на оплату предупредительных мер страхователь дополнительно представляет документы (копии документов) согласно пункта 11 Правил. </w:t>
      </w:r>
    </w:p>
    <w:p w14:paraId="31BC52B3"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Копии документов, представляемых страхователем, должны быть заверены печатью страхователя (при наличии печати). </w:t>
      </w:r>
    </w:p>
    <w:p w14:paraId="1F831474"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lastRenderedPageBreak/>
        <w:t xml:space="preserve">Решение о возмещении расходов и перечислении средств на расчетный счет страхователя или об отказе в возмещении расходов принимается отделением СФР </w:t>
      </w:r>
      <w:r w:rsidRPr="009753EC">
        <w:rPr>
          <w:rFonts w:ascii="Times New Roman" w:hAnsi="Times New Roman" w:cs="Times New Roman"/>
          <w:b/>
          <w:bCs/>
          <w:sz w:val="28"/>
          <w:szCs w:val="28"/>
        </w:rPr>
        <w:t>в течение 15 рабочих дней</w:t>
      </w:r>
      <w:r w:rsidRPr="00134742">
        <w:rPr>
          <w:rFonts w:ascii="Times New Roman" w:hAnsi="Times New Roman" w:cs="Times New Roman"/>
          <w:sz w:val="28"/>
          <w:szCs w:val="28"/>
        </w:rPr>
        <w:t xml:space="preserve"> со дня получения заявления о возмещении расходов и полного комплекта документов, указанных в пунктах 10-13 настоящих Правил. </w:t>
      </w:r>
    </w:p>
    <w:p w14:paraId="212A1C16" w14:textId="20BD76CB"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пунктом 9 настоящих Правил, решение о возмещении расходов принимается после предоставления страхователем платежных документов и документов, подтверждающие расходы, </w:t>
      </w:r>
      <w:r w:rsidRPr="009753EC">
        <w:rPr>
          <w:rFonts w:ascii="Times New Roman" w:hAnsi="Times New Roman" w:cs="Times New Roman"/>
          <w:b/>
          <w:bCs/>
          <w:sz w:val="28"/>
          <w:szCs w:val="28"/>
        </w:rPr>
        <w:t>но не позднее 15 декабря</w:t>
      </w:r>
      <w:r w:rsidRPr="00134742">
        <w:rPr>
          <w:rFonts w:ascii="Times New Roman" w:hAnsi="Times New Roman" w:cs="Times New Roman"/>
          <w:sz w:val="28"/>
          <w:szCs w:val="28"/>
        </w:rPr>
        <w:t xml:space="preserve"> текущего календарного года. </w:t>
      </w:r>
    </w:p>
    <w:p w14:paraId="2594D0DA" w14:textId="77777777"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w:t>
      </w:r>
      <w:r w:rsidRPr="009753EC">
        <w:rPr>
          <w:rFonts w:ascii="Times New Roman" w:hAnsi="Times New Roman" w:cs="Times New Roman"/>
          <w:b/>
          <w:bCs/>
          <w:sz w:val="28"/>
          <w:szCs w:val="28"/>
        </w:rPr>
        <w:t>в течение 3 рабочих дней</w:t>
      </w:r>
      <w:r w:rsidRPr="00134742">
        <w:rPr>
          <w:rFonts w:ascii="Times New Roman" w:hAnsi="Times New Roman" w:cs="Times New Roman"/>
          <w:sz w:val="28"/>
          <w:szCs w:val="28"/>
        </w:rPr>
        <w:t xml:space="preserve"> со дня его подписания, направляется (в случае принятия решения об отказе в финансовом обеспечении предупредительных мер - с обоснованием причин отказа). </w:t>
      </w:r>
      <w:r w:rsidR="00082C9A">
        <w:rPr>
          <w:rFonts w:ascii="Times New Roman" w:hAnsi="Times New Roman" w:cs="Times New Roman"/>
          <w:sz w:val="28"/>
          <w:szCs w:val="28"/>
        </w:rPr>
        <w:t xml:space="preserve">    </w:t>
      </w:r>
    </w:p>
    <w:p w14:paraId="5C6BADBB" w14:textId="77777777" w:rsidR="009753EC" w:rsidRDefault="00082C9A" w:rsidP="009753E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34742" w:rsidRPr="00134742">
        <w:rPr>
          <w:rFonts w:ascii="Times New Roman" w:hAnsi="Times New Roman" w:cs="Times New Roman"/>
          <w:sz w:val="28"/>
          <w:szCs w:val="28"/>
        </w:rPr>
        <w:t>Отделение СФР принимает решение об отказе в возмещении расходов предупредительных мер в следующих случаях:</w:t>
      </w:r>
    </w:p>
    <w:p w14:paraId="308BDCA0"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а) представленные страхователем документы, предусмотренные пунктами 9-12 настоящих Правил, содержат недостоверную информацию; </w:t>
      </w:r>
    </w:p>
    <w:p w14:paraId="718ABF20"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б) документы, предусмотренные пунктами 9-11 настоящих Правил, представлены страхователем не в полном объеме. </w:t>
      </w:r>
    </w:p>
    <w:p w14:paraId="42EBD800" w14:textId="009BBC12"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Отказ в возмещении произведенных страхователем расходов на оплату предупредительных мер по другим основаниям не допускается. </w:t>
      </w:r>
    </w:p>
    <w:p w14:paraId="281CFD81" w14:textId="77777777"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 </w:t>
      </w:r>
    </w:p>
    <w:p w14:paraId="62CB41FF" w14:textId="77777777" w:rsidR="00082C9A"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Страхователь вправе </w:t>
      </w:r>
      <w:r w:rsidRPr="009753EC">
        <w:rPr>
          <w:rFonts w:ascii="Times New Roman" w:hAnsi="Times New Roman" w:cs="Times New Roman"/>
          <w:b/>
          <w:bCs/>
          <w:sz w:val="28"/>
          <w:szCs w:val="28"/>
        </w:rPr>
        <w:t>в течение 5 рабочих дней</w:t>
      </w:r>
      <w:r w:rsidRPr="00134742">
        <w:rPr>
          <w:rFonts w:ascii="Times New Roman" w:hAnsi="Times New Roman" w:cs="Times New Roman"/>
          <w:sz w:val="28"/>
          <w:szCs w:val="28"/>
        </w:rPr>
        <w:t xml:space="preserve">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w:t>
      </w:r>
      <w:r w:rsidRPr="009753EC">
        <w:rPr>
          <w:rFonts w:ascii="Times New Roman" w:hAnsi="Times New Roman" w:cs="Times New Roman"/>
          <w:b/>
          <w:bCs/>
          <w:sz w:val="28"/>
          <w:szCs w:val="28"/>
        </w:rPr>
        <w:t>По истечении 5 рабочих дней</w:t>
      </w:r>
      <w:r w:rsidRPr="00134742">
        <w:rPr>
          <w:rFonts w:ascii="Times New Roman" w:hAnsi="Times New Roman" w:cs="Times New Roman"/>
          <w:sz w:val="28"/>
          <w:szCs w:val="28"/>
        </w:rPr>
        <w:t xml:space="preserve"> со дня получения страхователем извещения и непредставления им документов (копий документов) отделение СФР </w:t>
      </w:r>
      <w:r w:rsidRPr="009753EC">
        <w:rPr>
          <w:rFonts w:ascii="Times New Roman" w:hAnsi="Times New Roman" w:cs="Times New Roman"/>
          <w:b/>
          <w:bCs/>
          <w:sz w:val="28"/>
          <w:szCs w:val="28"/>
        </w:rPr>
        <w:t>в течение 5 рабочих дней</w:t>
      </w:r>
      <w:r w:rsidRPr="00134742">
        <w:rPr>
          <w:rFonts w:ascii="Times New Roman" w:hAnsi="Times New Roman" w:cs="Times New Roman"/>
          <w:sz w:val="28"/>
          <w:szCs w:val="28"/>
        </w:rPr>
        <w:t xml:space="preserve"> принимает решение об отказе в возмещении расходов предупредительных мер. </w:t>
      </w:r>
    </w:p>
    <w:p w14:paraId="2845B47F"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На основании изложенного, рекоменд</w:t>
      </w:r>
      <w:r w:rsidR="00082C9A">
        <w:rPr>
          <w:rFonts w:ascii="Times New Roman" w:hAnsi="Times New Roman" w:cs="Times New Roman"/>
          <w:sz w:val="28"/>
          <w:szCs w:val="28"/>
        </w:rPr>
        <w:t>уем</w:t>
      </w:r>
      <w:r w:rsidRPr="00134742">
        <w:rPr>
          <w:rFonts w:ascii="Times New Roman" w:hAnsi="Times New Roman" w:cs="Times New Roman"/>
          <w:sz w:val="28"/>
          <w:szCs w:val="28"/>
        </w:rPr>
        <w:t xml:space="preserve">: </w:t>
      </w:r>
    </w:p>
    <w:p w14:paraId="0F477677"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более активно обращаться в Социальный Фонд за выделением ассигнований на финансовое обеспечение предупредительных мер по </w:t>
      </w:r>
      <w:r w:rsidRPr="00134742">
        <w:rPr>
          <w:rFonts w:ascii="Times New Roman" w:hAnsi="Times New Roman" w:cs="Times New Roman"/>
          <w:sz w:val="28"/>
          <w:szCs w:val="28"/>
        </w:rPr>
        <w:lastRenderedPageBreak/>
        <w:t xml:space="preserve">сокращению производственного травматизма и профессиональных заболеваний работников. </w:t>
      </w:r>
    </w:p>
    <w:p w14:paraId="48F3BC10" w14:textId="77777777" w:rsidR="009753EC"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своевременно и в полном объеме использовать выделенные ассигнования на финансовое обеспечение предупредительных мер по сокращению производственного травматизма и профессиональных заболеваний работников.</w:t>
      </w:r>
    </w:p>
    <w:p w14:paraId="7DA4214D" w14:textId="1E1EE715" w:rsidR="004C6439"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 xml:space="preserve"> - использовать возможность получения государственной услуги по принятию решения о финансовом обеспечении предупредительных мер в электронном виде через Портал государственных услуг Российской Федерации (ЕПГУ) </w:t>
      </w:r>
      <w:hyperlink r:id="rId5" w:history="1">
        <w:r w:rsidR="004C6439" w:rsidRPr="009E0AB1">
          <w:rPr>
            <w:rStyle w:val="ac"/>
            <w:rFonts w:ascii="Times New Roman" w:hAnsi="Times New Roman" w:cs="Times New Roman"/>
            <w:sz w:val="28"/>
            <w:szCs w:val="28"/>
          </w:rPr>
          <w:t>www.gosuslugi.ru</w:t>
        </w:r>
      </w:hyperlink>
      <w:r w:rsidRPr="00134742">
        <w:rPr>
          <w:rFonts w:ascii="Times New Roman" w:hAnsi="Times New Roman" w:cs="Times New Roman"/>
          <w:sz w:val="28"/>
          <w:szCs w:val="28"/>
        </w:rPr>
        <w:t xml:space="preserve">. </w:t>
      </w:r>
    </w:p>
    <w:p w14:paraId="73F065F0" w14:textId="20EB4ADF" w:rsidR="00BD7399" w:rsidRPr="00134742" w:rsidRDefault="00134742" w:rsidP="009753EC">
      <w:pPr>
        <w:spacing w:after="0"/>
        <w:ind w:firstLine="851"/>
        <w:jc w:val="both"/>
        <w:rPr>
          <w:rFonts w:ascii="Times New Roman" w:hAnsi="Times New Roman" w:cs="Times New Roman"/>
          <w:sz w:val="28"/>
          <w:szCs w:val="28"/>
        </w:rPr>
      </w:pPr>
      <w:r w:rsidRPr="00134742">
        <w:rPr>
          <w:rFonts w:ascii="Times New Roman" w:hAnsi="Times New Roman" w:cs="Times New Roman"/>
          <w:sz w:val="28"/>
          <w:szCs w:val="28"/>
        </w:rPr>
        <w:t>Подробную информацию можно получить в отделении Фонда пенсионного и социального страхования по Забайкальскому краю по адресу: г. Чита, ул. Генерала Белика, 9, каб.206, тел. 21-04-21 (доб.5) или на сайте регионального отделения sfr.gov.ru в разделе «Страхователям».</w:t>
      </w:r>
    </w:p>
    <w:sectPr w:rsidR="00BD7399" w:rsidRPr="00134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42"/>
    <w:rsid w:val="00082C9A"/>
    <w:rsid w:val="00134742"/>
    <w:rsid w:val="004C6439"/>
    <w:rsid w:val="00912B2D"/>
    <w:rsid w:val="009753EC"/>
    <w:rsid w:val="0098379A"/>
    <w:rsid w:val="00BD7399"/>
    <w:rsid w:val="00C967D0"/>
    <w:rsid w:val="00D23AF0"/>
    <w:rsid w:val="00F0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66B2"/>
  <w15:chartTrackingRefBased/>
  <w15:docId w15:val="{98E53D9C-7089-46F7-B3A1-019194D0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4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4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47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47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47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47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47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47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47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7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347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347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347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347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347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4742"/>
    <w:rPr>
      <w:rFonts w:eastAsiaTheme="majorEastAsia" w:cstheme="majorBidi"/>
      <w:color w:val="595959" w:themeColor="text1" w:themeTint="A6"/>
    </w:rPr>
  </w:style>
  <w:style w:type="character" w:customStyle="1" w:styleId="80">
    <w:name w:val="Заголовок 8 Знак"/>
    <w:basedOn w:val="a0"/>
    <w:link w:val="8"/>
    <w:uiPriority w:val="9"/>
    <w:semiHidden/>
    <w:rsid w:val="001347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4742"/>
    <w:rPr>
      <w:rFonts w:eastAsiaTheme="majorEastAsia" w:cstheme="majorBidi"/>
      <w:color w:val="272727" w:themeColor="text1" w:themeTint="D8"/>
    </w:rPr>
  </w:style>
  <w:style w:type="paragraph" w:styleId="a3">
    <w:name w:val="Title"/>
    <w:basedOn w:val="a"/>
    <w:next w:val="a"/>
    <w:link w:val="a4"/>
    <w:uiPriority w:val="10"/>
    <w:qFormat/>
    <w:rsid w:val="00134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4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7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47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4742"/>
    <w:pPr>
      <w:spacing w:before="160"/>
      <w:jc w:val="center"/>
    </w:pPr>
    <w:rPr>
      <w:i/>
      <w:iCs/>
      <w:color w:val="404040" w:themeColor="text1" w:themeTint="BF"/>
    </w:rPr>
  </w:style>
  <w:style w:type="character" w:customStyle="1" w:styleId="22">
    <w:name w:val="Цитата 2 Знак"/>
    <w:basedOn w:val="a0"/>
    <w:link w:val="21"/>
    <w:uiPriority w:val="29"/>
    <w:rsid w:val="00134742"/>
    <w:rPr>
      <w:i/>
      <w:iCs/>
      <w:color w:val="404040" w:themeColor="text1" w:themeTint="BF"/>
    </w:rPr>
  </w:style>
  <w:style w:type="paragraph" w:styleId="a7">
    <w:name w:val="List Paragraph"/>
    <w:basedOn w:val="a"/>
    <w:uiPriority w:val="34"/>
    <w:qFormat/>
    <w:rsid w:val="00134742"/>
    <w:pPr>
      <w:ind w:left="720"/>
      <w:contextualSpacing/>
    </w:pPr>
  </w:style>
  <w:style w:type="character" w:styleId="a8">
    <w:name w:val="Intense Emphasis"/>
    <w:basedOn w:val="a0"/>
    <w:uiPriority w:val="21"/>
    <w:qFormat/>
    <w:rsid w:val="00134742"/>
    <w:rPr>
      <w:i/>
      <w:iCs/>
      <w:color w:val="2F5496" w:themeColor="accent1" w:themeShade="BF"/>
    </w:rPr>
  </w:style>
  <w:style w:type="paragraph" w:styleId="a9">
    <w:name w:val="Intense Quote"/>
    <w:basedOn w:val="a"/>
    <w:next w:val="a"/>
    <w:link w:val="aa"/>
    <w:uiPriority w:val="30"/>
    <w:qFormat/>
    <w:rsid w:val="00134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34742"/>
    <w:rPr>
      <w:i/>
      <w:iCs/>
      <w:color w:val="2F5496" w:themeColor="accent1" w:themeShade="BF"/>
    </w:rPr>
  </w:style>
  <w:style w:type="character" w:styleId="ab">
    <w:name w:val="Intense Reference"/>
    <w:basedOn w:val="a0"/>
    <w:uiPriority w:val="32"/>
    <w:qFormat/>
    <w:rsid w:val="00134742"/>
    <w:rPr>
      <w:b/>
      <w:bCs/>
      <w:smallCaps/>
      <w:color w:val="2F5496" w:themeColor="accent1" w:themeShade="BF"/>
      <w:spacing w:val="5"/>
    </w:rPr>
  </w:style>
  <w:style w:type="character" w:styleId="ac">
    <w:name w:val="Hyperlink"/>
    <w:basedOn w:val="a0"/>
    <w:uiPriority w:val="99"/>
    <w:unhideWhenUsed/>
    <w:rsid w:val="00D23AF0"/>
    <w:rPr>
      <w:color w:val="0563C1" w:themeColor="hyperlink"/>
      <w:u w:val="single"/>
    </w:rPr>
  </w:style>
  <w:style w:type="character" w:styleId="ad">
    <w:name w:val="Unresolved Mention"/>
    <w:basedOn w:val="a0"/>
    <w:uiPriority w:val="99"/>
    <w:semiHidden/>
    <w:unhideWhenUsed/>
    <w:rsid w:val="00D23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Калганское Сельское поселение</dc:creator>
  <cp:keywords/>
  <dc:description/>
  <cp:lastModifiedBy>Калганское Сельское поселение</cp:lastModifiedBy>
  <cp:revision>3</cp:revision>
  <dcterms:created xsi:type="dcterms:W3CDTF">2025-02-11T07:11:00Z</dcterms:created>
  <dcterms:modified xsi:type="dcterms:W3CDTF">2025-02-13T06:24:00Z</dcterms:modified>
</cp:coreProperties>
</file>