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3976D5" w:rsidRDefault="003976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F60EDC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УФНС России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                             </w:t>
      </w:r>
    </w:p>
    <w:p w:rsidR="0026369C" w:rsidRPr="00272DA4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Забайкальскому краю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</w:t>
      </w:r>
      <w:r w:rsidR="00F60EDC">
        <w:rPr>
          <w:rFonts w:ascii="Times New Roman" w:hAnsi="Times New Roman"/>
          <w:sz w:val="20"/>
        </w:rPr>
        <w:t xml:space="preserve">                    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Сайт: </w:t>
      </w:r>
      <w:hyperlink r:id="rId7" w:history="1">
        <w:r w:rsidR="00F45ABB" w:rsidRPr="0044373A">
          <w:rPr>
            <w:rStyle w:val="a5"/>
            <w:rFonts w:ascii="Times New Roman" w:hAnsi="Times New Roman"/>
            <w:sz w:val="20"/>
          </w:rPr>
          <w:t>www.nalog.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  <w:lang w:val="en-US"/>
          </w:rPr>
          <w:t>gov</w:t>
        </w:r>
        <w:proofErr w:type="spellEnd"/>
        <w:r w:rsidR="00F45ABB" w:rsidRPr="00F45ABB">
          <w:rPr>
            <w:rStyle w:val="a5"/>
            <w:rFonts w:ascii="Times New Roman" w:hAnsi="Times New Roman"/>
            <w:sz w:val="20"/>
          </w:rPr>
          <w:t>.</w:t>
        </w:r>
        <w:proofErr w:type="spellStart"/>
        <w:r w:rsidR="00F45ABB" w:rsidRPr="0044373A">
          <w:rPr>
            <w:rStyle w:val="a5"/>
            <w:rFonts w:ascii="Times New Roman" w:hAnsi="Times New Roman"/>
            <w:sz w:val="20"/>
          </w:rPr>
          <w:t>ru</w:t>
        </w:r>
        <w:proofErr w:type="spellEnd"/>
      </w:hyperlink>
      <w:r>
        <w:rPr>
          <w:rFonts w:ascii="Times New Roman" w:hAnsi="Times New Roman"/>
          <w:sz w:val="20"/>
        </w:rPr>
        <w:t xml:space="preserve">                                 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</w:t>
      </w:r>
      <w:r w:rsidR="00F45ABB">
        <w:rPr>
          <w:rFonts w:ascii="Times New Roman" w:hAnsi="Times New Roman"/>
          <w:sz w:val="20"/>
        </w:rPr>
        <w:t xml:space="preserve">      </w:t>
      </w:r>
      <w:r w:rsidR="00F31008">
        <w:rPr>
          <w:rFonts w:ascii="Times New Roman" w:hAnsi="Times New Roman"/>
          <w:sz w:val="20"/>
        </w:rPr>
        <w:t xml:space="preserve">                                </w:t>
      </w:r>
      <w:r w:rsidR="00F45ABB">
        <w:rPr>
          <w:rFonts w:ascii="Times New Roman" w:hAnsi="Times New Roman"/>
          <w:sz w:val="20"/>
        </w:rPr>
        <w:t xml:space="preserve"> </w:t>
      </w:r>
    </w:p>
    <w:p w:rsidR="00D84B61" w:rsidRDefault="006975AF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            </w:t>
      </w:r>
    </w:p>
    <w:p w:rsidR="00D84B61" w:rsidRDefault="00D84B61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Пресс-секретарь УФНС России по Забайкальскому краю</w:t>
      </w:r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Ксения </w:t>
      </w:r>
      <w:proofErr w:type="spellStart"/>
      <w:r>
        <w:rPr>
          <w:rFonts w:ascii="Times New Roman" w:hAnsi="Times New Roman"/>
          <w:sz w:val="20"/>
        </w:rPr>
        <w:t>Раздобреева</w:t>
      </w:r>
      <w:proofErr w:type="spellEnd"/>
    </w:p>
    <w:p w:rsidR="00D84B61" w:rsidRDefault="006975AF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8(3022) </w:t>
      </w:r>
      <w:r w:rsidR="00B96377">
        <w:rPr>
          <w:rFonts w:ascii="Times New Roman" w:hAnsi="Times New Roman"/>
          <w:sz w:val="20"/>
        </w:rPr>
        <w:t>21-80-35 (доб.1943)</w:t>
      </w:r>
    </w:p>
    <w:p w:rsidR="00CC500D" w:rsidRDefault="00CC500D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8914-457-61-19</w:t>
      </w:r>
    </w:p>
    <w:p w:rsidR="00D84B61" w:rsidRDefault="00D84B61">
      <w:pPr>
        <w:spacing w:after="0" w:line="240" w:lineRule="auto"/>
        <w:rPr>
          <w:rFonts w:ascii="Times New Roman" w:hAnsi="Times New Roman"/>
          <w:sz w:val="20"/>
        </w:rPr>
      </w:pPr>
    </w:p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DB630E">
        <w:rPr>
          <w:rFonts w:ascii="Times New Roman" w:hAnsi="Times New Roman"/>
          <w:b/>
          <w:sz w:val="20"/>
        </w:rPr>
        <w:t xml:space="preserve"> </w:t>
      </w:r>
      <w:r w:rsidR="00DB630E">
        <w:rPr>
          <w:rFonts w:ascii="Times New Roman" w:hAnsi="Times New Roman"/>
          <w:b/>
          <w:color w:val="000000" w:themeColor="text1"/>
          <w:sz w:val="20"/>
        </w:rPr>
        <w:t>2 апреля</w:t>
      </w:r>
      <w:r w:rsidR="00E81DDC">
        <w:rPr>
          <w:rFonts w:ascii="Times New Roman" w:hAnsi="Times New Roman"/>
          <w:b/>
          <w:color w:val="000000" w:themeColor="text1"/>
          <w:sz w:val="20"/>
        </w:rPr>
        <w:t xml:space="preserve"> 2025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D84B61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E81DDC" w:rsidRDefault="00E81DDC" w:rsidP="00AF0DF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B630E" w:rsidRDefault="00DB630E" w:rsidP="00DB630E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6"/>
          <w:szCs w:val="26"/>
        </w:rPr>
      </w:pPr>
      <w:r>
        <w:rPr>
          <w:rFonts w:ascii="Times New Roman" w:hAnsi="Times New Roman"/>
          <w:b/>
          <w:bCs/>
          <w:kern w:val="36"/>
          <w:sz w:val="26"/>
          <w:szCs w:val="26"/>
        </w:rPr>
        <w:t>Дни открытых дверей по вопросам декларирования доходов и урегулирования задолженности пройдут в Забайкалье</w:t>
      </w:r>
    </w:p>
    <w:p w:rsidR="00DB630E" w:rsidRDefault="00DB630E" w:rsidP="00DB630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B630E" w:rsidRDefault="00DB630E" w:rsidP="00DB630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 и 17 апреля во всех Обособленных подразделениях Управления Федеральной налоговой службы по Забайкальскому краю пройдут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традиционные Дни открытых дверей по вопросам декларирования доходов и урегулирования задолженности. Все желающие смогут получить консультации по заполнению деклараций о доходах по форме 3-НДФЛ, а также проверить и оплатить задолженность по имущественным налогам в рамках работы специального консультационного пункта.  </w:t>
      </w:r>
    </w:p>
    <w:p w:rsidR="00DB630E" w:rsidRDefault="00DB630E" w:rsidP="00DB630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B630E" w:rsidRDefault="00DB630E" w:rsidP="00DB630E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Для удобства налогоплательщиков в налоговых органах в г. Чите, п. Агинское,         г. </w:t>
      </w:r>
      <w:proofErr w:type="spellStart"/>
      <w:r>
        <w:rPr>
          <w:rFonts w:ascii="Times New Roman" w:hAnsi="Times New Roman"/>
          <w:sz w:val="26"/>
          <w:szCs w:val="26"/>
        </w:rPr>
        <w:t>Краснокаменске</w:t>
      </w:r>
      <w:proofErr w:type="spellEnd"/>
      <w:r>
        <w:rPr>
          <w:rFonts w:ascii="Times New Roman" w:hAnsi="Times New Roman"/>
          <w:sz w:val="26"/>
          <w:szCs w:val="26"/>
        </w:rPr>
        <w:t xml:space="preserve">, п. Забайкальске, г. Нерчинске, г. Шилке, г. </w:t>
      </w:r>
      <w:proofErr w:type="spellStart"/>
      <w:r>
        <w:rPr>
          <w:rFonts w:ascii="Times New Roman" w:hAnsi="Times New Roman"/>
          <w:sz w:val="26"/>
          <w:szCs w:val="26"/>
        </w:rPr>
        <w:t>Хилке</w:t>
      </w:r>
      <w:proofErr w:type="spellEnd"/>
      <w:r>
        <w:rPr>
          <w:rFonts w:ascii="Times New Roman" w:hAnsi="Times New Roman"/>
          <w:sz w:val="26"/>
          <w:szCs w:val="26"/>
        </w:rPr>
        <w:t xml:space="preserve">  установлен особый режим работы: с 09:00 до 20:00.</w:t>
      </w:r>
      <w:proofErr w:type="gramEnd"/>
      <w:r>
        <w:rPr>
          <w:rFonts w:ascii="Times New Roman" w:hAnsi="Times New Roman"/>
          <w:sz w:val="26"/>
          <w:szCs w:val="26"/>
        </w:rPr>
        <w:t xml:space="preserve"> В  городе Чите мероприятие пройдет в операционном зале по адресу ул. Анохина, 63 (вход с ул. Амурской).</w:t>
      </w:r>
    </w:p>
    <w:p w:rsidR="00DB630E" w:rsidRDefault="00DB630E" w:rsidP="00DB630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B630E" w:rsidRDefault="00DB630E" w:rsidP="00DB630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Кроме того, 9 и 23 апреля проконсультироваться по данным вопросам можно будет и в МФЦ указанных населенных пунктов. В столице Забайкалья консультационные площадки будут работать в МФЦ по адресу ул. </w:t>
      </w:r>
      <w:proofErr w:type="spellStart"/>
      <w:r>
        <w:rPr>
          <w:rFonts w:ascii="Times New Roman" w:hAnsi="Times New Roman"/>
          <w:sz w:val="26"/>
          <w:szCs w:val="26"/>
        </w:rPr>
        <w:t>Бутина</w:t>
      </w:r>
      <w:proofErr w:type="spellEnd"/>
      <w:r>
        <w:rPr>
          <w:rFonts w:ascii="Times New Roman" w:hAnsi="Times New Roman"/>
          <w:sz w:val="26"/>
          <w:szCs w:val="26"/>
        </w:rPr>
        <w:t xml:space="preserve">, 72 (9 апреля) и ул. Г. </w:t>
      </w:r>
      <w:proofErr w:type="spellStart"/>
      <w:r>
        <w:rPr>
          <w:rFonts w:ascii="Times New Roman" w:hAnsi="Times New Roman"/>
          <w:sz w:val="26"/>
          <w:szCs w:val="26"/>
        </w:rPr>
        <w:t>Белика</w:t>
      </w:r>
      <w:proofErr w:type="spellEnd"/>
      <w:r>
        <w:rPr>
          <w:rFonts w:ascii="Times New Roman" w:hAnsi="Times New Roman"/>
          <w:sz w:val="26"/>
          <w:szCs w:val="26"/>
        </w:rPr>
        <w:t>, 12 (23 апреля) с 10:00 до 12:00.</w:t>
      </w:r>
    </w:p>
    <w:p w:rsidR="00DB630E" w:rsidRDefault="00DB630E" w:rsidP="00DB630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DB630E" w:rsidRDefault="00DB630E" w:rsidP="00DB63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Напомним, до окончания Декларационной кампании остается чуть меньше месяца: декларации о доходах  необходимо подать не позднее 30 апреля, если в 2024 году получены доходы от продажи или сдачи в аренду имущества, в виде выигрыша или в порядке дарения. Также декларации по форме 3-НДФЛ представляют индивидуальные предприниматели на общей системе налогообложения, нотариусы, занимающиеся частной практикой, адвокаты и другие лица. </w:t>
      </w:r>
    </w:p>
    <w:p w:rsidR="00DB630E" w:rsidRDefault="00DB630E" w:rsidP="00DB630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660906" w:rsidRPr="00E81DDC" w:rsidRDefault="00DB630E" w:rsidP="00DB630E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Телефон </w:t>
      </w:r>
      <w:proofErr w:type="gramStart"/>
      <w:r>
        <w:rPr>
          <w:rFonts w:ascii="Times New Roman" w:hAnsi="Times New Roman" w:cs="Arial"/>
          <w:sz w:val="26"/>
          <w:szCs w:val="26"/>
        </w:rPr>
        <w:t>Единого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 Контакт-центра ФНС России 8(800) 222-22-22. </w:t>
      </w:r>
      <w:r>
        <w:rPr>
          <w:rFonts w:ascii="Times New Roman" w:eastAsiaTheme="minorHAnsi" w:hAnsi="Times New Roman"/>
          <w:sz w:val="26"/>
          <w:szCs w:val="26"/>
        </w:rPr>
        <w:t xml:space="preserve">Подробнее о Декларационной кампании - </w:t>
      </w:r>
      <w:proofErr w:type="gramStart"/>
      <w:r>
        <w:rPr>
          <w:rFonts w:ascii="Times New Roman" w:eastAsiaTheme="minorHAnsi" w:hAnsi="Times New Roman"/>
          <w:sz w:val="26"/>
          <w:szCs w:val="26"/>
        </w:rPr>
        <w:t>на</w:t>
      </w:r>
      <w:proofErr w:type="gramEnd"/>
      <w:r>
        <w:rPr>
          <w:rFonts w:ascii="Times New Roman" w:eastAsiaTheme="minorHAnsi" w:hAnsi="Times New Roman"/>
          <w:sz w:val="26"/>
          <w:szCs w:val="26"/>
        </w:rPr>
        <w:t xml:space="preserve"> специальной </w:t>
      </w:r>
      <w:r w:rsidRPr="002915C0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>
        <w:rPr>
          <w:rFonts w:ascii="Times New Roman" w:eastAsiaTheme="minorHAnsi" w:hAnsi="Times New Roman"/>
          <w:sz w:val="26"/>
          <w:szCs w:val="26"/>
          <w:u w:val="single"/>
        </w:rPr>
        <w:t>промостранице</w:t>
      </w:r>
      <w:proofErr w:type="spellEnd"/>
      <w:r>
        <w:rPr>
          <w:rFonts w:ascii="Times New Roman" w:eastAsiaTheme="minorHAnsi" w:hAnsi="Times New Roman"/>
          <w:sz w:val="26"/>
          <w:szCs w:val="26"/>
          <w:u w:val="single"/>
        </w:rPr>
        <w:t xml:space="preserve"> (</w:t>
      </w:r>
      <w:r w:rsidRPr="00DB630E">
        <w:rPr>
          <w:rFonts w:ascii="Times New Roman" w:eastAsiaTheme="minorHAnsi" w:hAnsi="Times New Roman"/>
          <w:sz w:val="26"/>
          <w:szCs w:val="26"/>
          <w:u w:val="single"/>
        </w:rPr>
        <w:t>https://www.nalog.gov.ru/rn77/taxation/taxes/dec/</w:t>
      </w:r>
      <w:r>
        <w:rPr>
          <w:rFonts w:ascii="Times New Roman" w:eastAsiaTheme="minorHAnsi" w:hAnsi="Times New Roman"/>
          <w:sz w:val="26"/>
          <w:szCs w:val="26"/>
          <w:u w:val="single"/>
        </w:rPr>
        <w:t>)</w:t>
      </w:r>
    </w:p>
    <w:sectPr w:rsidR="00660906" w:rsidRPr="00E81DDC" w:rsidSect="007B04C0">
      <w:pgSz w:w="11906" w:h="16838"/>
      <w:pgMar w:top="142" w:right="850" w:bottom="142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3482C"/>
    <w:multiLevelType w:val="hybridMultilevel"/>
    <w:tmpl w:val="3112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A655C"/>
    <w:multiLevelType w:val="hybridMultilevel"/>
    <w:tmpl w:val="79B0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4541A"/>
    <w:multiLevelType w:val="hybridMultilevel"/>
    <w:tmpl w:val="3D7E5E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D0D280E"/>
    <w:multiLevelType w:val="hybridMultilevel"/>
    <w:tmpl w:val="D0ACDAC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50F75092"/>
    <w:multiLevelType w:val="hybridMultilevel"/>
    <w:tmpl w:val="512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157E7"/>
    <w:multiLevelType w:val="hybridMultilevel"/>
    <w:tmpl w:val="002E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72E32"/>
    <w:multiLevelType w:val="hybridMultilevel"/>
    <w:tmpl w:val="ED7C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C968A0"/>
    <w:multiLevelType w:val="hybridMultilevel"/>
    <w:tmpl w:val="FD44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B61"/>
    <w:rsid w:val="00014476"/>
    <w:rsid w:val="00015576"/>
    <w:rsid w:val="0001611A"/>
    <w:rsid w:val="00016CB6"/>
    <w:rsid w:val="00037B0E"/>
    <w:rsid w:val="00041920"/>
    <w:rsid w:val="000572BB"/>
    <w:rsid w:val="00077BBF"/>
    <w:rsid w:val="000818C5"/>
    <w:rsid w:val="000B41B5"/>
    <w:rsid w:val="000D1B21"/>
    <w:rsid w:val="00133CFA"/>
    <w:rsid w:val="001852E1"/>
    <w:rsid w:val="001B7CF8"/>
    <w:rsid w:val="001D2182"/>
    <w:rsid w:val="001E12C2"/>
    <w:rsid w:val="00206059"/>
    <w:rsid w:val="0020657E"/>
    <w:rsid w:val="00222DEA"/>
    <w:rsid w:val="0026369C"/>
    <w:rsid w:val="0026637E"/>
    <w:rsid w:val="00272DA4"/>
    <w:rsid w:val="00292A6E"/>
    <w:rsid w:val="002D6EFD"/>
    <w:rsid w:val="002D76A8"/>
    <w:rsid w:val="00316F8C"/>
    <w:rsid w:val="003217E0"/>
    <w:rsid w:val="0032597B"/>
    <w:rsid w:val="00365A86"/>
    <w:rsid w:val="00373829"/>
    <w:rsid w:val="00395642"/>
    <w:rsid w:val="00395C56"/>
    <w:rsid w:val="003967C1"/>
    <w:rsid w:val="003976D5"/>
    <w:rsid w:val="003C72F5"/>
    <w:rsid w:val="00400CE0"/>
    <w:rsid w:val="004076E8"/>
    <w:rsid w:val="00455917"/>
    <w:rsid w:val="004850AC"/>
    <w:rsid w:val="00494F3B"/>
    <w:rsid w:val="004D1C9C"/>
    <w:rsid w:val="004E36E6"/>
    <w:rsid w:val="00501A96"/>
    <w:rsid w:val="00503EC8"/>
    <w:rsid w:val="00511FF0"/>
    <w:rsid w:val="00555CE6"/>
    <w:rsid w:val="00556753"/>
    <w:rsid w:val="005756B0"/>
    <w:rsid w:val="005928A7"/>
    <w:rsid w:val="005952EC"/>
    <w:rsid w:val="005B15E2"/>
    <w:rsid w:val="005C0A6E"/>
    <w:rsid w:val="005C0D04"/>
    <w:rsid w:val="00645D87"/>
    <w:rsid w:val="006528E8"/>
    <w:rsid w:val="00660906"/>
    <w:rsid w:val="006650E0"/>
    <w:rsid w:val="006821C8"/>
    <w:rsid w:val="0068593F"/>
    <w:rsid w:val="006975AF"/>
    <w:rsid w:val="006A2BC4"/>
    <w:rsid w:val="00720910"/>
    <w:rsid w:val="00790FEC"/>
    <w:rsid w:val="007A6D7A"/>
    <w:rsid w:val="007B04C0"/>
    <w:rsid w:val="007B35B2"/>
    <w:rsid w:val="007B4A0D"/>
    <w:rsid w:val="007D4B0B"/>
    <w:rsid w:val="007E1362"/>
    <w:rsid w:val="007E7655"/>
    <w:rsid w:val="00843792"/>
    <w:rsid w:val="008628EB"/>
    <w:rsid w:val="00877752"/>
    <w:rsid w:val="00885480"/>
    <w:rsid w:val="008866C9"/>
    <w:rsid w:val="008C04D1"/>
    <w:rsid w:val="008D5CF5"/>
    <w:rsid w:val="008E7EA0"/>
    <w:rsid w:val="00942E28"/>
    <w:rsid w:val="0097056D"/>
    <w:rsid w:val="00970AF9"/>
    <w:rsid w:val="00972B7F"/>
    <w:rsid w:val="009A1139"/>
    <w:rsid w:val="00A01A22"/>
    <w:rsid w:val="00A20238"/>
    <w:rsid w:val="00A25161"/>
    <w:rsid w:val="00AC0BBA"/>
    <w:rsid w:val="00AE4AD0"/>
    <w:rsid w:val="00AF0DF9"/>
    <w:rsid w:val="00B02777"/>
    <w:rsid w:val="00B15DB7"/>
    <w:rsid w:val="00B4032E"/>
    <w:rsid w:val="00B526A0"/>
    <w:rsid w:val="00B96377"/>
    <w:rsid w:val="00BD1B43"/>
    <w:rsid w:val="00BD4056"/>
    <w:rsid w:val="00BE3920"/>
    <w:rsid w:val="00BF44E2"/>
    <w:rsid w:val="00C76619"/>
    <w:rsid w:val="00C91E6A"/>
    <w:rsid w:val="00CA72E8"/>
    <w:rsid w:val="00CC500D"/>
    <w:rsid w:val="00CD34EE"/>
    <w:rsid w:val="00CF28FA"/>
    <w:rsid w:val="00D2277A"/>
    <w:rsid w:val="00D84B61"/>
    <w:rsid w:val="00D87633"/>
    <w:rsid w:val="00D9494F"/>
    <w:rsid w:val="00DA5DB7"/>
    <w:rsid w:val="00DA7B73"/>
    <w:rsid w:val="00DB1C51"/>
    <w:rsid w:val="00DB630E"/>
    <w:rsid w:val="00DC2E91"/>
    <w:rsid w:val="00E03DB0"/>
    <w:rsid w:val="00E26BCF"/>
    <w:rsid w:val="00E31F3B"/>
    <w:rsid w:val="00E81DDC"/>
    <w:rsid w:val="00E904CC"/>
    <w:rsid w:val="00F24AC7"/>
    <w:rsid w:val="00F31008"/>
    <w:rsid w:val="00F45ABB"/>
    <w:rsid w:val="00F55987"/>
    <w:rsid w:val="00F60EDC"/>
    <w:rsid w:val="00FA296B"/>
    <w:rsid w:val="00FB2E78"/>
    <w:rsid w:val="00FE1F41"/>
    <w:rsid w:val="00FE4027"/>
    <w:rsid w:val="00FF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uiPriority w:val="99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1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2F0D6-5D84-4115-A848-7865E0B4C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Шипунов</cp:lastModifiedBy>
  <cp:revision>133</cp:revision>
  <dcterms:created xsi:type="dcterms:W3CDTF">2020-12-15T05:32:00Z</dcterms:created>
  <dcterms:modified xsi:type="dcterms:W3CDTF">2025-04-02T13:47:00Z</dcterms:modified>
</cp:coreProperties>
</file>