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D692" w14:textId="4D379316" w:rsidR="00E33CC4" w:rsidRPr="00D1607C" w:rsidRDefault="00E33CC4" w:rsidP="00E33C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07C">
        <w:rPr>
          <w:rFonts w:ascii="Times New Roman" w:hAnsi="Times New Roman" w:cs="Times New Roman"/>
          <w:b/>
          <w:bCs/>
          <w:sz w:val="32"/>
          <w:szCs w:val="32"/>
        </w:rPr>
        <w:t>Правительство выяснит, кто и почему не работает в России: о каких мерах идет речь</w:t>
      </w:r>
    </w:p>
    <w:p w14:paraId="0FA4A0F8" w14:textId="01A59C09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07C">
        <w:rPr>
          <w:rFonts w:ascii="Times New Roman" w:hAnsi="Times New Roman" w:cs="Times New Roman"/>
          <w:sz w:val="28"/>
          <w:szCs w:val="28"/>
        </w:rPr>
        <w:t xml:space="preserve">Российское правительство утвердило план по борьбе с неформальной занятостью на период с 2025 по 2027 год. В числе предусмотренных инициатив проведение анализа численности граждан, не участвующих в трудовой деятельности, а также меры по их интеграции в рынок труда. Кроме того, план предусматривает усиление контроля за случаями оформления фиктивных трудовых отношений. </w:t>
      </w:r>
    </w:p>
    <w:p w14:paraId="39BFFC5F" w14:textId="30E47C59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07C">
        <w:rPr>
          <w:rFonts w:ascii="Times New Roman" w:hAnsi="Times New Roman" w:cs="Times New Roman"/>
          <w:sz w:val="28"/>
          <w:szCs w:val="28"/>
        </w:rPr>
        <w:t>Острой проблемой в РФ остается выплата заработной платы «в конверте».</w:t>
      </w:r>
    </w:p>
    <w:p w14:paraId="17983C36" w14:textId="48832B03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План включает 18 мероприятий, рассчитанных на реализацию как на федеральном, так и на региональном уровнях.</w:t>
      </w:r>
    </w:p>
    <w:p w14:paraId="3728BEAB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Предусматривается, в частности, сбор дополнительной информации о ситуации на рынке труда (в том числе о гражданах трудоспособного возраста, не имеющих работы), расширение роли субъектов Федерации в противодействии нелегальной занятости, а также меры по профилактике нарушений трудового законодательства — например, предотвращение подмены трудовых договоров гражданско-правовыми соглашениями. Ожидается, что данный план заменит предыдущий комплекс мер по снижению уровня теневой занятости и легализации трудовых отношений, действовавший в период с 2022 по 2024 год и не подлежавший публикации.</w:t>
      </w:r>
    </w:p>
    <w:p w14:paraId="31276909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На кого ориентированы меры.</w:t>
      </w:r>
    </w:p>
    <w:p w14:paraId="4FF5399D" w14:textId="44228E75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Ряд мер ориентирован на неработающих граждан трудоспособного возраста. В первую очередь планируется провести оценку численности граждан России данной категории, а также определить их распределение по полу и возрасту. На основе полученных данных Министерство труда совместно с подведомственными учреждениями подготовит «комплекс мер, ориентированных на привлечение к трудовой деятельности неработающих граждан трудоспособного возраста</w:t>
      </w:r>
    </w:p>
    <w:p w14:paraId="0DB0107C" w14:textId="6EF47436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В 2023 году в России было более 10 млн безработных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50D5C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Согласно информации </w:t>
      </w:r>
      <w:hyperlink r:id="rId4" w:tgtFrame="_blank" w:history="1">
        <w:r w:rsidRPr="00D1607C">
          <w:rPr>
            <w:rStyle w:val="ac"/>
            <w:rFonts w:ascii="Times New Roman" w:hAnsi="Times New Roman" w:cs="Times New Roman"/>
            <w:sz w:val="28"/>
            <w:szCs w:val="28"/>
          </w:rPr>
          <w:t>Росстата</w:t>
        </w:r>
      </w:hyperlink>
      <w:r w:rsidRPr="00D1607C">
        <w:rPr>
          <w:rFonts w:ascii="Times New Roman" w:hAnsi="Times New Roman" w:cs="Times New Roman"/>
          <w:sz w:val="28"/>
          <w:szCs w:val="28"/>
        </w:rPr>
        <w:t>, в 2023 году численность лиц трудоспособного возраста, не входящих в состав рабочей силы (то есть не занятых и не безработных), составляла 14,9 миллиона человек. Крупнейшую группу среди них составляют лица, которые «не выразили желания работать» — их в России насчитывалось 11,8 миллиона. В основном это студенты очных форм обучения (6 миллионов человек), пенсионеры (2,1 миллиона; к этой категории в трудоспособном возрасте относят, например, получателей пенсий по инвалидности, потере кормильца или имеющих право на досрочный выход на пенсию), а также лица, занимающиеся ведением домашнего хозяйства (1,6 миллиона человек). Данные оценки основаны на выборочных обследованиях населения.</w:t>
      </w:r>
    </w:p>
    <w:p w14:paraId="45DE1A60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 xml:space="preserve">Оставшаяся часть трудоспособных граждан, не включенных в рабочую силу, относится к так называемой «расширенной безработице». К этой категории относятся, в первую очередь, потенциальная рабочая сила — люди, </w:t>
      </w:r>
      <w:r w:rsidRPr="00D1607C">
        <w:rPr>
          <w:rFonts w:ascii="Times New Roman" w:hAnsi="Times New Roman" w:cs="Times New Roman"/>
          <w:sz w:val="28"/>
          <w:szCs w:val="28"/>
        </w:rPr>
        <w:lastRenderedPageBreak/>
        <w:t>не имеющие работы и проявляющие интерес к ее получению, однако по разным причинам не осуществляющие активных поисков или не готовые приступить к работе немедленно (например, те, кто искал работу, но не был готов сразу приступить к ней, либо наоборот — не искал работу, но при этом готов был бы выйти на нее незамедлительно). По итогам 2023 года Росстат оценивал численность потенциальной рабочей силы в 697 тысяч человек. Кроме того, существует категория граждан, выражающих желание работать, но не ищущих работу и не готовых приступить к ней в ближайшее время — таких было 2,4 миллиона человек по данным Росстата.</w:t>
      </w:r>
    </w:p>
    <w:p w14:paraId="74A6B801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К числу безработных в строгом понимании относятся граждане, которые не имели работы, осуществляли ее поиск в рассматриваемый период и могли немедленно приступить к трудовой деятельности (то есть входят в состав рабочей силы). По состоянию на февраль 2025 года Росстат оценивал их численность в 1,8 миллиона человек.</w:t>
      </w:r>
    </w:p>
    <w:p w14:paraId="3AEDE41E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Самозанятые.</w:t>
      </w:r>
    </w:p>
    <w:p w14:paraId="378AB0C3" w14:textId="77777777" w:rsidR="00E33CC4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 xml:space="preserve">Эффективная борьба с неформальной занятостью требует комплексного подхода, включающего три основных направления. </w:t>
      </w:r>
    </w:p>
    <w:p w14:paraId="03E1ED93" w14:textId="77777777" w:rsidR="00E33CC4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Первое — введение ограничений на применение статуса самозанятого для оказания услуг частным лицам, таких как образовательные, консультационные, а также услуги по уходу и присмотру. В настоящее время законодательство разрешает самозанятым оказывать услуги как гражданам, так и организациям.</w:t>
      </w:r>
    </w:p>
    <w:p w14:paraId="486E1FCD" w14:textId="77777777" w:rsidR="00E33CC4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 xml:space="preserve"> Второе направление связано с необходимостью признания трудовых отношений между пользователями цифровых платформ и самими платформами.</w:t>
      </w:r>
    </w:p>
    <w:p w14:paraId="53552026" w14:textId="0D63CAF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 xml:space="preserve"> Третьим шагом должно стать ужесточение контроля за заемным трудом: несмотря на формальный запрет такого вида занятости, он широко распространен, в первую очередь среди мигрантов, отмечает эксперт. Согласно Трудовому кодексу, временное предоставление персонала другим физическим или юридическим лицам (аутстаффинг) допускается лишь в строго определенных ситуациях.</w:t>
      </w:r>
    </w:p>
    <w:p w14:paraId="137D213B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Как отмечает профессор Высшей школы бизнеса НИУ </w:t>
      </w:r>
      <w:hyperlink r:id="rId5" w:tgtFrame="_blank" w:history="1">
        <w:r w:rsidRPr="00D1607C">
          <w:rPr>
            <w:rStyle w:val="ac"/>
            <w:rFonts w:ascii="Times New Roman" w:hAnsi="Times New Roman" w:cs="Times New Roman"/>
            <w:sz w:val="28"/>
            <w:szCs w:val="28"/>
          </w:rPr>
          <w:t>ВШЭ</w:t>
        </w:r>
      </w:hyperlink>
      <w:r w:rsidRPr="00D1607C">
        <w:rPr>
          <w:rFonts w:ascii="Times New Roman" w:hAnsi="Times New Roman" w:cs="Times New Roman"/>
          <w:sz w:val="28"/>
          <w:szCs w:val="28"/>
        </w:rPr>
        <w:t> Елена Варшавская, в настоящее время наиболее острой проблемой остается выплата заработной платы «в конверте», когда часть дохода сотрудник получает неофициально, без уплаты налогов и страховых взносов. По ее мнению, меры по пресечению подобных практик должны быть направлены не только на работодателей, но и на работников.</w:t>
      </w:r>
    </w:p>
    <w:p w14:paraId="42708A02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«В не менее чем половине случаев решение работать неофициально — это результат добровольного соглашения между сотрудником и работодателем. То есть речь идет не только о недобросовестности со стороны работодателя, но и о согласии самого работника на такие условия», — подчеркивает она.</w:t>
      </w:r>
    </w:p>
    <w:p w14:paraId="1810DCC2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 xml:space="preserve">Согласно проекту правительственного плана, значительная часть мероприятий по противодействию нелегальной занятости будет реализовываться на уровне субъектов Российской Федерации. В документе предусматривается, что до 1 июля 2025 года Министерство труда проведет </w:t>
      </w:r>
      <w:r w:rsidRPr="00D1607C">
        <w:rPr>
          <w:rFonts w:ascii="Times New Roman" w:hAnsi="Times New Roman" w:cs="Times New Roman"/>
          <w:sz w:val="28"/>
          <w:szCs w:val="28"/>
        </w:rPr>
        <w:lastRenderedPageBreak/>
        <w:t>оценку возможного количества граждан, занятых без официального оформления, с разбивкой по регионам. На основании полученных данных будет сформирован рейтинг субъектов по эффективности достижения целевых показателей по выводу работников из теневой занятости; этот рейтинг планируется ежегодно актуализировать.</w:t>
      </w:r>
    </w:p>
    <w:p w14:paraId="59F1B0E7" w14:textId="09EE92E6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7C">
        <w:rPr>
          <w:rFonts w:ascii="Times New Roman" w:hAnsi="Times New Roman" w:cs="Times New Roman"/>
          <w:sz w:val="28"/>
          <w:szCs w:val="28"/>
        </w:rPr>
        <w:t>Методика оценки численности нелегально занятых лиц была разработана </w:t>
      </w:r>
      <w:hyperlink r:id="rId6" w:tgtFrame="_blank" w:history="1">
        <w:r w:rsidRPr="00D1607C">
          <w:rPr>
            <w:rStyle w:val="ac"/>
            <w:rFonts w:ascii="Times New Roman" w:hAnsi="Times New Roman" w:cs="Times New Roman"/>
            <w:sz w:val="28"/>
            <w:szCs w:val="28"/>
          </w:rPr>
          <w:t>Минтрудом</w:t>
        </w:r>
      </w:hyperlink>
      <w:r w:rsidRPr="00D1607C">
        <w:rPr>
          <w:rFonts w:ascii="Times New Roman" w:hAnsi="Times New Roman" w:cs="Times New Roman"/>
          <w:sz w:val="28"/>
          <w:szCs w:val="28"/>
        </w:rPr>
        <w:t> в 2023 году. В соответствии с этой методикой региональным органам власти были установлены ключевые показатели эффективности по легализации неформально занятых граждан, однако конкретные целевые значения официально не обнародовались. При создании методики ставилась задача в течение трех лет вывести из теневого сектора не менее 30% его участников.</w:t>
      </w:r>
    </w:p>
    <w:p w14:paraId="281C7120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C9EFB" w14:textId="77777777" w:rsidR="00E33CC4" w:rsidRPr="00D1607C" w:rsidRDefault="00E33CC4" w:rsidP="009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FA391" w14:textId="77777777" w:rsidR="00BD7399" w:rsidRDefault="00BD7399" w:rsidP="0090614D">
      <w:pPr>
        <w:spacing w:after="0" w:line="240" w:lineRule="auto"/>
        <w:ind w:firstLine="709"/>
      </w:pPr>
    </w:p>
    <w:sectPr w:rsidR="00BD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C4"/>
    <w:rsid w:val="008C359B"/>
    <w:rsid w:val="0090614D"/>
    <w:rsid w:val="00BD03D7"/>
    <w:rsid w:val="00BD7399"/>
    <w:rsid w:val="00E33CC4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86B9"/>
  <w15:chartTrackingRefBased/>
  <w15:docId w15:val="{BB57B411-55BC-44D9-8C12-5C36EE50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CC4"/>
  </w:style>
  <w:style w:type="paragraph" w:styleId="1">
    <w:name w:val="heading 1"/>
    <w:basedOn w:val="a"/>
    <w:next w:val="a"/>
    <w:link w:val="10"/>
    <w:uiPriority w:val="9"/>
    <w:qFormat/>
    <w:rsid w:val="00E33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C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C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C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C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C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C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C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C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C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CC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C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C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3CC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33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mail.ru/company/mintrud/" TargetMode="External"/><Relationship Id="rId5" Type="http://schemas.openxmlformats.org/officeDocument/2006/relationships/hyperlink" Target="https://news.mail.ru/company/vshe/" TargetMode="External"/><Relationship Id="rId4" Type="http://schemas.openxmlformats.org/officeDocument/2006/relationships/hyperlink" Target="https://news.mail.ru/company/rosst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2025-04-30T06:12:00Z</dcterms:created>
  <dcterms:modified xsi:type="dcterms:W3CDTF">2025-04-30T06:35:00Z</dcterms:modified>
</cp:coreProperties>
</file>