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895C" w14:textId="77777777" w:rsidR="00EC185B" w:rsidRPr="00EC185B" w:rsidRDefault="00EC185B" w:rsidP="00F11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85B">
        <w:rPr>
          <w:rFonts w:ascii="Times New Roman" w:hAnsi="Times New Roman" w:cs="Times New Roman"/>
          <w:b/>
          <w:bCs/>
          <w:sz w:val="28"/>
          <w:szCs w:val="28"/>
        </w:rPr>
        <w:t>В Забайкальском крае запрещена розничная продажа алкогольной продукции 9 мая 2025 года</w:t>
      </w:r>
    </w:p>
    <w:p w14:paraId="7C0149C3" w14:textId="77777777" w:rsidR="00EC185B" w:rsidRPr="00EC185B" w:rsidRDefault="00EC185B" w:rsidP="00F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EC185B">
        <w:rPr>
          <w:rFonts w:ascii="Times New Roman" w:hAnsi="Times New Roman" w:cs="Times New Roman"/>
          <w:sz w:val="28"/>
          <w:szCs w:val="28"/>
        </w:rPr>
        <w:t>Региональная служба по тарифам и ценообразованию Забайкальского края напоминает руководителям организаций, индивидуальным предпринимателям и жителям региона, что согласно статье 3 Закона Забайкальского края Nº 616 установлен запрет на розничную продажу алкогольной и спиртосодержащей продукции на территории всего Забайкальского края 9 мая в связи с празднованием Дня Победы.</w:t>
      </w:r>
    </w:p>
    <w:p w14:paraId="5877B8A5" w14:textId="03BCC360" w:rsidR="00EC185B" w:rsidRPr="00EC185B" w:rsidRDefault="00EC185B" w:rsidP="00F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F111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15AF0C0" wp14:editId="160AC99A">
            <wp:extent cx="5940425" cy="3038475"/>
            <wp:effectExtent l="0" t="0" r="3175" b="9525"/>
            <wp:docPr id="552746204" name="Рисунок 6" descr="В Забайкальском крае запрещена розничная продажа алкогольной продукции 9 мая 2025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 Забайкальском крае запрещена розничная продажа алкогольной продукции 9 мая 2025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870F" w14:textId="77777777" w:rsidR="00EC185B" w:rsidRPr="00EC185B" w:rsidRDefault="00EC185B" w:rsidP="00F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EC185B">
        <w:rPr>
          <w:rFonts w:ascii="Times New Roman" w:hAnsi="Times New Roman" w:cs="Times New Roman"/>
          <w:sz w:val="28"/>
          <w:szCs w:val="28"/>
        </w:rPr>
        <w:t>Под запрет попадают все спиртные напитки, включая пиво. В заведениях общественного питания можно будет продавать спиртное, но не на вынос, а для употребления внутри торгового объекта, при этом время продажи ограничено с 12 часов до 02 часов.</w:t>
      </w:r>
    </w:p>
    <w:p w14:paraId="3090FA41" w14:textId="77777777" w:rsidR="00EC185B" w:rsidRPr="00EC185B" w:rsidRDefault="00EC185B" w:rsidP="00F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EC185B">
        <w:rPr>
          <w:rFonts w:ascii="Times New Roman" w:hAnsi="Times New Roman" w:cs="Times New Roman"/>
          <w:sz w:val="28"/>
          <w:szCs w:val="28"/>
        </w:rPr>
        <w:t>Региональная служба по тарифам и ценообразованию Забайкалья просит участников алкогольного рынка в эти дни соблюдать запрет на реализацию алкогольной продукции во избежание мер административного воздействия.</w:t>
      </w:r>
    </w:p>
    <w:p w14:paraId="44DD651B" w14:textId="77777777" w:rsidR="00EC185B" w:rsidRPr="00EC185B" w:rsidRDefault="00EC185B" w:rsidP="00F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EC185B">
        <w:rPr>
          <w:rFonts w:ascii="Times New Roman" w:hAnsi="Times New Roman" w:cs="Times New Roman"/>
          <w:sz w:val="28"/>
          <w:szCs w:val="28"/>
        </w:rPr>
        <w:t>Напомним, что юридическим лицам и индивидуальным предпринимателям в случае нарушения закона грозит мера административного воздействия, предусмотренная частью 3 статьи 14.16 КоАП РФ, которая влечёт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до трехсот тысяч рублей с конфискацией алкогольной и спиртосодержащей продукции или без таковой.</w:t>
      </w:r>
    </w:p>
    <w:p w14:paraId="7C7CA04F" w14:textId="77777777" w:rsidR="00EC185B" w:rsidRPr="00EC185B" w:rsidRDefault="00EC185B" w:rsidP="00F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EC185B">
        <w:rPr>
          <w:rFonts w:ascii="Times New Roman" w:hAnsi="Times New Roman" w:cs="Times New Roman"/>
          <w:sz w:val="28"/>
          <w:szCs w:val="28"/>
        </w:rPr>
        <w:pict w14:anchorId="18D2B362">
          <v:rect id="_x0000_i1047" style="width:0;height:.75pt" o:hralign="center" o:hrstd="t" o:hrnoshade="t" o:hr="t" fillcolor="#666" stroked="f"/>
        </w:pict>
      </w:r>
    </w:p>
    <w:p w14:paraId="541EFF4B" w14:textId="77777777" w:rsidR="00EC185B" w:rsidRPr="00EC185B" w:rsidRDefault="00EC185B" w:rsidP="00F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EC185B">
        <w:rPr>
          <w:rFonts w:ascii="Times New Roman" w:hAnsi="Times New Roman" w:cs="Times New Roman"/>
          <w:sz w:val="28"/>
          <w:szCs w:val="28"/>
        </w:rPr>
        <w:t>Пресс-служба Региональной службы по тарифам и ценообразованию Забайкальского края, Анна Шпица</w:t>
      </w:r>
    </w:p>
    <w:p w14:paraId="4434BF2E" w14:textId="77777777" w:rsidR="00EC185B" w:rsidRPr="00EC185B" w:rsidRDefault="00EC185B" w:rsidP="00F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EC185B">
        <w:rPr>
          <w:rFonts w:ascii="Times New Roman" w:hAnsi="Times New Roman" w:cs="Times New Roman"/>
          <w:sz w:val="28"/>
          <w:szCs w:val="28"/>
        </w:rPr>
        <w:t xml:space="preserve">Телефон для СМИ: 8 (3022) 21-12-41, </w:t>
      </w:r>
      <w:proofErr w:type="spellStart"/>
      <w:r w:rsidRPr="00EC185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EC185B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EC185B">
          <w:rPr>
            <w:rStyle w:val="ac"/>
            <w:rFonts w:ascii="Times New Roman" w:hAnsi="Times New Roman" w:cs="Times New Roman"/>
            <w:sz w:val="28"/>
            <w:szCs w:val="28"/>
          </w:rPr>
          <w:t>press@rst.e-zab.ru</w:t>
        </w:r>
      </w:hyperlink>
    </w:p>
    <w:sectPr w:rsidR="00EC185B" w:rsidRPr="00EC185B" w:rsidSect="00F111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02D0"/>
    <w:multiLevelType w:val="multilevel"/>
    <w:tmpl w:val="23D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34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5B"/>
    <w:rsid w:val="00BD7399"/>
    <w:rsid w:val="00E9047D"/>
    <w:rsid w:val="00EC185B"/>
    <w:rsid w:val="00F07EA1"/>
    <w:rsid w:val="00F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D6C4"/>
  <w15:chartTrackingRefBased/>
  <w15:docId w15:val="{3D1F4EF0-0CB6-4395-8DAD-319F8555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18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18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8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8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18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18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18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1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1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18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18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18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18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185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C18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1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13641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58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81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2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8835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3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5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393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1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rst.e-za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2</cp:revision>
  <cp:lastPrinted>2025-05-07T03:30:00Z</cp:lastPrinted>
  <dcterms:created xsi:type="dcterms:W3CDTF">2025-05-07T03:31:00Z</dcterms:created>
  <dcterms:modified xsi:type="dcterms:W3CDTF">2025-05-07T03:31:00Z</dcterms:modified>
</cp:coreProperties>
</file>