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67DC6">
        <w:rPr>
          <w:rFonts w:ascii="Times New Roman" w:hAnsi="Times New Roman"/>
          <w:b/>
          <w:sz w:val="24"/>
          <w:szCs w:val="24"/>
        </w:rPr>
        <w:t>1</w:t>
      </w:r>
      <w:r w:rsidR="00C63E40">
        <w:rPr>
          <w:rFonts w:ascii="Times New Roman" w:hAnsi="Times New Roman"/>
          <w:b/>
          <w:sz w:val="24"/>
          <w:szCs w:val="24"/>
        </w:rPr>
        <w:t>6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C63E40" w:rsidRDefault="00C63E40" w:rsidP="00C63E4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Интернет-приемные</w:t>
      </w:r>
      <w:proofErr w:type="gramEnd"/>
      <w:r>
        <w:rPr>
          <w:b/>
          <w:sz w:val="28"/>
          <w:szCs w:val="28"/>
        </w:rPr>
        <w:t xml:space="preserve"> УФНС будут работать в 11 районах Забайкальского края</w:t>
      </w:r>
    </w:p>
    <w:p w:rsidR="00C63E40" w:rsidRDefault="00C63E40" w:rsidP="00C63E4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63E40" w:rsidRDefault="00C63E40" w:rsidP="00C63E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наличие задолженности и начисления по налогам, разобраться в порядке и сроках представления налоговой отчетности, провести устную сверку расчетов и получить консультацию по иным вопросам, относящимся к компетенции налоговых органов, жители удаленных районов могут онлайн: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 xml:space="preserve">с. Нерчинский Завод (ул. </w:t>
      </w:r>
      <w:proofErr w:type="gramStart"/>
      <w:r w:rsidRPr="00C63E40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Pr="00C63E40">
        <w:rPr>
          <w:rFonts w:ascii="Times New Roman" w:hAnsi="Times New Roman"/>
          <w:sz w:val="28"/>
          <w:szCs w:val="28"/>
        </w:rPr>
        <w:t>, 62) 19 мая с 14:00 до 15:00;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 xml:space="preserve">ЗАТО п. </w:t>
      </w:r>
      <w:proofErr w:type="gramStart"/>
      <w:r w:rsidRPr="00C63E40">
        <w:rPr>
          <w:rFonts w:ascii="Times New Roman" w:hAnsi="Times New Roman"/>
          <w:sz w:val="28"/>
          <w:szCs w:val="28"/>
        </w:rPr>
        <w:t>Горный</w:t>
      </w:r>
      <w:proofErr w:type="gramEnd"/>
      <w:r w:rsidRPr="00C63E40">
        <w:rPr>
          <w:rFonts w:ascii="Times New Roman" w:hAnsi="Times New Roman"/>
          <w:sz w:val="28"/>
          <w:szCs w:val="28"/>
        </w:rPr>
        <w:t xml:space="preserve"> (ул. Солнечная, 20) 20 мая с 14:00 до 16:00; 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3E40">
        <w:rPr>
          <w:rFonts w:ascii="Times New Roman" w:hAnsi="Times New Roman"/>
          <w:sz w:val="28"/>
          <w:szCs w:val="28"/>
        </w:rPr>
        <w:t>пгт</w:t>
      </w:r>
      <w:proofErr w:type="spellEnd"/>
      <w:r w:rsidRPr="00C63E40">
        <w:rPr>
          <w:rFonts w:ascii="Times New Roman" w:hAnsi="Times New Roman"/>
          <w:sz w:val="28"/>
          <w:szCs w:val="28"/>
        </w:rPr>
        <w:t>. Могойтуй (ул. Гагарина, 11) 20 мая с 14:00 до 16:00;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>с. Газимурский Завод (ул. Жу</w:t>
      </w:r>
      <w:bookmarkStart w:id="0" w:name="_GoBack"/>
      <w:bookmarkEnd w:id="0"/>
      <w:r w:rsidRPr="00C63E40">
        <w:rPr>
          <w:rFonts w:ascii="Times New Roman" w:hAnsi="Times New Roman"/>
          <w:sz w:val="28"/>
          <w:szCs w:val="28"/>
        </w:rPr>
        <w:t>равлева, 32) 20 мая с 10:00 до 12:00;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C63E40">
        <w:rPr>
          <w:rFonts w:ascii="Times New Roman" w:hAnsi="Times New Roman"/>
          <w:sz w:val="28"/>
          <w:szCs w:val="28"/>
        </w:rPr>
        <w:t>Жидка</w:t>
      </w:r>
      <w:proofErr w:type="gramEnd"/>
      <w:r w:rsidRPr="00C63E40">
        <w:rPr>
          <w:rFonts w:ascii="Times New Roman" w:hAnsi="Times New Roman"/>
          <w:sz w:val="28"/>
          <w:szCs w:val="28"/>
        </w:rPr>
        <w:t xml:space="preserve"> (ул. Новая, 7а) 20 мая с 14:00 до 16:00;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3E40">
        <w:rPr>
          <w:rFonts w:ascii="Times New Roman" w:hAnsi="Times New Roman"/>
          <w:sz w:val="28"/>
          <w:szCs w:val="28"/>
        </w:rPr>
        <w:t>пгт</w:t>
      </w:r>
      <w:proofErr w:type="spellEnd"/>
      <w:r w:rsidRPr="00C63E40">
        <w:rPr>
          <w:rFonts w:ascii="Times New Roman" w:hAnsi="Times New Roman"/>
          <w:sz w:val="28"/>
          <w:szCs w:val="28"/>
        </w:rPr>
        <w:t>. Чернышевск (ул. Калинина, 9б) 21 мая с 14:00 до 16:00;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>с. Верх-</w:t>
      </w:r>
      <w:proofErr w:type="spellStart"/>
      <w:r w:rsidRPr="00C63E40">
        <w:rPr>
          <w:rFonts w:ascii="Times New Roman" w:hAnsi="Times New Roman"/>
          <w:sz w:val="28"/>
          <w:szCs w:val="28"/>
        </w:rPr>
        <w:t>Усугли</w:t>
      </w:r>
      <w:proofErr w:type="spellEnd"/>
      <w:r w:rsidRPr="00C63E40">
        <w:rPr>
          <w:rFonts w:ascii="Times New Roman" w:hAnsi="Times New Roman"/>
          <w:sz w:val="28"/>
          <w:szCs w:val="28"/>
        </w:rPr>
        <w:t xml:space="preserve"> (ул. </w:t>
      </w:r>
      <w:proofErr w:type="gramStart"/>
      <w:r w:rsidRPr="00C63E40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C63E40">
        <w:rPr>
          <w:rFonts w:ascii="Times New Roman" w:hAnsi="Times New Roman"/>
          <w:sz w:val="28"/>
          <w:szCs w:val="28"/>
        </w:rPr>
        <w:t>, 6) 21 мая с 14:00 до 16:00;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 xml:space="preserve">п. Приаргунск (ул. </w:t>
      </w:r>
      <w:proofErr w:type="gramStart"/>
      <w:r w:rsidRPr="00C63E40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C63E40">
        <w:rPr>
          <w:rFonts w:ascii="Times New Roman" w:hAnsi="Times New Roman"/>
          <w:sz w:val="28"/>
          <w:szCs w:val="28"/>
        </w:rPr>
        <w:t>, 9) 21 мая с 14:00 до 15:00;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C63E40">
        <w:rPr>
          <w:rFonts w:ascii="Times New Roman" w:hAnsi="Times New Roman"/>
          <w:sz w:val="28"/>
          <w:szCs w:val="28"/>
        </w:rPr>
        <w:t>Юбилейный</w:t>
      </w:r>
      <w:proofErr w:type="gramEnd"/>
      <w:r w:rsidRPr="00C63E40">
        <w:rPr>
          <w:rFonts w:ascii="Times New Roman" w:hAnsi="Times New Roman"/>
          <w:sz w:val="28"/>
          <w:szCs w:val="28"/>
        </w:rPr>
        <w:t xml:space="preserve"> (ул. Центральная, 11) 22 мая с 14:00 до 15:00;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>г. Балей (ул. Ленина, 24) 22 мая с 14:00 до 16:00;</w:t>
      </w:r>
    </w:p>
    <w:p w:rsidR="00C63E40" w:rsidRPr="00C63E40" w:rsidRDefault="00C63E40" w:rsidP="00C63E4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4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63E40">
        <w:rPr>
          <w:rFonts w:ascii="Times New Roman" w:hAnsi="Times New Roman"/>
          <w:sz w:val="28"/>
          <w:szCs w:val="28"/>
        </w:rPr>
        <w:t>Олекан</w:t>
      </w:r>
      <w:proofErr w:type="spellEnd"/>
      <w:r w:rsidRPr="00C63E40">
        <w:rPr>
          <w:rFonts w:ascii="Times New Roman" w:hAnsi="Times New Roman"/>
          <w:sz w:val="28"/>
          <w:szCs w:val="28"/>
        </w:rPr>
        <w:t xml:space="preserve"> (ул. </w:t>
      </w:r>
      <w:proofErr w:type="gramStart"/>
      <w:r w:rsidRPr="00C63E40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C63E40">
        <w:rPr>
          <w:rFonts w:ascii="Times New Roman" w:hAnsi="Times New Roman"/>
          <w:sz w:val="28"/>
          <w:szCs w:val="28"/>
        </w:rPr>
        <w:t>, 13а) 22 мая с 14:30 до 16:30.</w:t>
      </w:r>
    </w:p>
    <w:p w:rsidR="00C63E40" w:rsidRDefault="00C63E40" w:rsidP="00C63E4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392B">
        <w:rPr>
          <w:rFonts w:ascii="Times New Roman" w:hAnsi="Times New Roman"/>
          <w:sz w:val="28"/>
          <w:szCs w:val="28"/>
        </w:rPr>
        <w:t xml:space="preserve">Прием налогоплательщиков в онлайн-формате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AC392B">
        <w:rPr>
          <w:rFonts w:ascii="Times New Roman" w:hAnsi="Times New Roman"/>
          <w:sz w:val="28"/>
          <w:szCs w:val="28"/>
        </w:rPr>
        <w:t xml:space="preserve"> по предварительной записи.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E40" w:rsidRPr="004A23B1" w:rsidRDefault="00C63E40" w:rsidP="00C63E4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телефоны, а также график работы </w:t>
      </w:r>
      <w:proofErr w:type="gramStart"/>
      <w:r>
        <w:rPr>
          <w:rFonts w:ascii="Times New Roman" w:hAnsi="Times New Roman"/>
          <w:sz w:val="28"/>
          <w:szCs w:val="28"/>
        </w:rPr>
        <w:t>интернет-приемных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других районах можно найти в разделе </w:t>
      </w:r>
      <w:r w:rsidRPr="004A23B1">
        <w:rPr>
          <w:rFonts w:ascii="Times New Roman" w:hAnsi="Times New Roman"/>
          <w:sz w:val="28"/>
          <w:szCs w:val="28"/>
        </w:rPr>
        <w:t>«</w:t>
      </w:r>
      <w:r w:rsidRPr="00C63E40">
        <w:rPr>
          <w:rFonts w:ascii="Times New Roman" w:hAnsi="Times New Roman"/>
          <w:sz w:val="28"/>
          <w:szCs w:val="28"/>
        </w:rPr>
        <w:t>Графики публичного информирования налогоплательщиков</w:t>
      </w:r>
      <w:r w:rsidRPr="004A23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C63E40">
        <w:rPr>
          <w:rFonts w:ascii="Times New Roman" w:hAnsi="Times New Roman"/>
          <w:sz w:val="28"/>
          <w:szCs w:val="28"/>
        </w:rPr>
        <w:t>https://www.nalog.gov.ru/rn75/about_fts/seminars_plans/</w:t>
      </w:r>
      <w:r>
        <w:rPr>
          <w:rFonts w:ascii="Times New Roman" w:hAnsi="Times New Roman"/>
          <w:sz w:val="28"/>
          <w:szCs w:val="28"/>
        </w:rPr>
        <w:t>)</w:t>
      </w:r>
      <w:r w:rsidRPr="004A23B1">
        <w:rPr>
          <w:rFonts w:ascii="Times New Roman" w:hAnsi="Times New Roman"/>
          <w:sz w:val="28"/>
          <w:szCs w:val="28"/>
        </w:rPr>
        <w:t xml:space="preserve">. </w:t>
      </w:r>
    </w:p>
    <w:p w:rsidR="002A2E55" w:rsidRPr="006C4AAB" w:rsidRDefault="002A2E55" w:rsidP="00C63E40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02" w:rsidRDefault="00AD3702" w:rsidP="00DC2D47">
      <w:pPr>
        <w:spacing w:after="0" w:line="240" w:lineRule="auto"/>
      </w:pPr>
      <w:r>
        <w:separator/>
      </w:r>
    </w:p>
  </w:endnote>
  <w:endnote w:type="continuationSeparator" w:id="0">
    <w:p w:rsidR="00AD3702" w:rsidRDefault="00AD3702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02" w:rsidRDefault="00AD3702" w:rsidP="00DC2D47">
      <w:pPr>
        <w:spacing w:after="0" w:line="240" w:lineRule="auto"/>
      </w:pPr>
      <w:r>
        <w:separator/>
      </w:r>
    </w:p>
  </w:footnote>
  <w:footnote w:type="continuationSeparator" w:id="0">
    <w:p w:rsidR="00AD3702" w:rsidRDefault="00AD3702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8E6670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039AE"/>
    <w:multiLevelType w:val="hybridMultilevel"/>
    <w:tmpl w:val="334C6686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BA2AAD"/>
    <w:multiLevelType w:val="hybridMultilevel"/>
    <w:tmpl w:val="E7262B4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C4215"/>
    <w:multiLevelType w:val="hybridMultilevel"/>
    <w:tmpl w:val="DA242490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63667C45"/>
    <w:multiLevelType w:val="hybridMultilevel"/>
    <w:tmpl w:val="90DCECC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92EBE"/>
    <w:multiLevelType w:val="hybridMultilevel"/>
    <w:tmpl w:val="DC38FA24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445C4E"/>
    <w:multiLevelType w:val="hybridMultilevel"/>
    <w:tmpl w:val="B82C052C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0"/>
  </w:num>
  <w:num w:numId="3">
    <w:abstractNumId w:val="30"/>
  </w:num>
  <w:num w:numId="4">
    <w:abstractNumId w:val="30"/>
  </w:num>
  <w:num w:numId="5">
    <w:abstractNumId w:val="0"/>
  </w:num>
  <w:num w:numId="6">
    <w:abstractNumId w:val="39"/>
  </w:num>
  <w:num w:numId="7">
    <w:abstractNumId w:val="20"/>
  </w:num>
  <w:num w:numId="8">
    <w:abstractNumId w:val="22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"/>
  </w:num>
  <w:num w:numId="12">
    <w:abstractNumId w:val="23"/>
  </w:num>
  <w:num w:numId="13">
    <w:abstractNumId w:val="9"/>
  </w:num>
  <w:num w:numId="14">
    <w:abstractNumId w:val="30"/>
  </w:num>
  <w:num w:numId="15">
    <w:abstractNumId w:val="14"/>
  </w:num>
  <w:num w:numId="16">
    <w:abstractNumId w:val="18"/>
  </w:num>
  <w:num w:numId="17">
    <w:abstractNumId w:val="2"/>
  </w:num>
  <w:num w:numId="18">
    <w:abstractNumId w:val="42"/>
  </w:num>
  <w:num w:numId="19">
    <w:abstractNumId w:val="38"/>
  </w:num>
  <w:num w:numId="20">
    <w:abstractNumId w:val="27"/>
  </w:num>
  <w:num w:numId="21">
    <w:abstractNumId w:val="10"/>
  </w:num>
  <w:num w:numId="22">
    <w:abstractNumId w:val="33"/>
  </w:num>
  <w:num w:numId="23">
    <w:abstractNumId w:val="32"/>
  </w:num>
  <w:num w:numId="24">
    <w:abstractNumId w:val="31"/>
  </w:num>
  <w:num w:numId="25">
    <w:abstractNumId w:val="19"/>
  </w:num>
  <w:num w:numId="26">
    <w:abstractNumId w:val="36"/>
  </w:num>
  <w:num w:numId="27">
    <w:abstractNumId w:val="34"/>
  </w:num>
  <w:num w:numId="28">
    <w:abstractNumId w:val="24"/>
  </w:num>
  <w:num w:numId="29">
    <w:abstractNumId w:val="11"/>
  </w:num>
  <w:num w:numId="30">
    <w:abstractNumId w:val="12"/>
  </w:num>
  <w:num w:numId="31">
    <w:abstractNumId w:val="4"/>
  </w:num>
  <w:num w:numId="32">
    <w:abstractNumId w:val="40"/>
  </w:num>
  <w:num w:numId="33">
    <w:abstractNumId w:val="8"/>
  </w:num>
  <w:num w:numId="34">
    <w:abstractNumId w:val="3"/>
  </w:num>
  <w:num w:numId="35">
    <w:abstractNumId w:val="16"/>
  </w:num>
  <w:num w:numId="36">
    <w:abstractNumId w:val="5"/>
  </w:num>
  <w:num w:numId="37">
    <w:abstractNumId w:val="26"/>
  </w:num>
  <w:num w:numId="38">
    <w:abstractNumId w:val="13"/>
  </w:num>
  <w:num w:numId="39">
    <w:abstractNumId w:val="21"/>
  </w:num>
  <w:num w:numId="40">
    <w:abstractNumId w:val="7"/>
  </w:num>
  <w:num w:numId="41">
    <w:abstractNumId w:val="6"/>
  </w:num>
  <w:num w:numId="42">
    <w:abstractNumId w:val="28"/>
  </w:num>
  <w:num w:numId="43">
    <w:abstractNumId w:val="25"/>
  </w:num>
  <w:num w:numId="44">
    <w:abstractNumId w:val="15"/>
  </w:num>
  <w:num w:numId="45">
    <w:abstractNumId w:val="37"/>
  </w:num>
  <w:num w:numId="46">
    <w:abstractNumId w:val="35"/>
  </w:num>
  <w:num w:numId="47">
    <w:abstractNumId w:val="41"/>
  </w:num>
  <w:num w:numId="4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D3702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2025-05-16T02:11:00Z</dcterms:created>
  <dcterms:modified xsi:type="dcterms:W3CDTF">2025-05-16T02:11:00Z</dcterms:modified>
</cp:coreProperties>
</file>