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2C" w:rsidRPr="00817D2F" w:rsidRDefault="00CC082C" w:rsidP="00817D2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proofErr w:type="spellStart"/>
      <w:r w:rsidRPr="00817D2F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Роспотребнадзор</w:t>
      </w:r>
      <w:proofErr w:type="spellEnd"/>
      <w:r w:rsidRPr="00817D2F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Pr="00817D2F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мониторирует</w:t>
      </w:r>
      <w:proofErr w:type="spellEnd"/>
      <w:r w:rsidRPr="00817D2F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ситуацию с заболеваемостью клещевым вирусным </w:t>
      </w:r>
      <w:r w:rsidR="004300F2" w:rsidRPr="00817D2F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энцефалитом</w:t>
      </w:r>
      <w:r w:rsidRPr="00817D2F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и укусами клещей на территории края</w:t>
      </w:r>
    </w:p>
    <w:p w:rsidR="00943841" w:rsidRPr="00817D2F" w:rsidRDefault="00943841" w:rsidP="00817D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098CB379" wp14:editId="75CDE472">
            <wp:extent cx="1979875" cy="1441044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щ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176" cy="14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2C" w:rsidRPr="00817D2F" w:rsidRDefault="00CC082C" w:rsidP="00817D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Фото </w:t>
      </w:r>
      <w:r w:rsidR="0031326D"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пресс-службы Управления Роспотребнадзора по Забайкальскому краю</w:t>
      </w:r>
    </w:p>
    <w:p w:rsidR="002F44C7" w:rsidRPr="00817D2F" w:rsidRDefault="002F44C7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  <w:t xml:space="preserve">Управление Роспотребнадзора по Забайкальскому краю и ФБУЗ «Центр гигиены и эпидемиологии в Забайкальском крае» </w:t>
      </w:r>
      <w:r w:rsidR="002F44C7"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  <w:t xml:space="preserve">продолжает </w:t>
      </w:r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  <w:t>мониторинг за инфекциями, передающимися клещами.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На 5 мая 2025 года в </w:t>
      </w:r>
      <w:r w:rsidR="002F44C7"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регионе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зарегистрировано 425 случаев присасываний клещей, в том числе пострадало 156 детей до 17 лет. 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Присасывания клещей зарегистрированы в г. Чите и во всех районах и округах края (кроме Краснокаменского и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Каларского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).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Наибольшее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число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пострадавших отмечено в г. Чите (окрестности п.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Антипиха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, район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СибВО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, на р. Ингода),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а также в </w:t>
      </w:r>
      <w:proofErr w:type="gram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Читинском</w:t>
      </w:r>
      <w:proofErr w:type="gram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(п. Атамановка, с.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Засопка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, с.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Маккавеево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), Красночикойском, Акшинском, Петровск-Забайкальском, Агинском,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Дульдургинском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, Александрово-Заводском, Хилокском районах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и 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округах.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highlight w:val="yellow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По состоянию на 5 мая 2025 года зарегистрировано 9 случаев с подозрением на заболевани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е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иксодовым клещевым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боррелиозом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2F44C7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С начала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эпидсезона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исследовано 207 клещей, снятых с людей, на наличие возбудителей клещевых инфекций, в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одном случае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обнаружен в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ирус клещевого энцефалита, в восьми – 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возбудитель иксодового клещевого боррелиоза (ИКБ), в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трёх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–</w:t>
      </w:r>
    </w:p>
    <w:p w:rsidR="002F44C7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моноцитарного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эрлихиоза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человека (МЭЧ).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Исследован 181 клещ и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з объектов окружающей среды, в четырёх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обнаружен вирус клещевого энцефалита, в 33 возбудитель ИКБ, в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шести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– ГАЧ, в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семи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– МЭЧ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. </w:t>
      </w:r>
      <w:proofErr w:type="gramStart"/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К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лещей отбирали в г. Чите (вдоль дороги на источник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Мо</w:t>
      </w:r>
      <w:r w:rsidR="00C00671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локовка</w:t>
      </w:r>
      <w:proofErr w:type="spellEnd"/>
      <w:r w:rsidR="00C00671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, Высокогорье, </w:t>
      </w:r>
      <w:proofErr w:type="spellStart"/>
      <w:r w:rsidR="00C00671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Титовской</w:t>
      </w:r>
      <w:proofErr w:type="spellEnd"/>
      <w:r w:rsidR="00C00671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сопке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(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Сухотино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),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в 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Читинском округе (гора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Паласса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,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кадалинские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скалы «Дворцы»), </w:t>
      </w:r>
      <w:r w:rsidR="002F44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в 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Хилокском районе (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ленд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-арт парк «Тужи»).</w:t>
      </w:r>
      <w:proofErr w:type="gramEnd"/>
    </w:p>
    <w:p w:rsidR="003421D4" w:rsidRPr="00817D2F" w:rsidRDefault="003421D4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При проведении энтомологических обследований в черте города (Парк Победы, стадион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СибВО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) клещи не обнаружены.</w:t>
      </w:r>
    </w:p>
    <w:p w:rsidR="00710ACF" w:rsidRPr="00817D2F" w:rsidRDefault="00710ACF" w:rsidP="00817D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Одной из мер профилактики клещевых инфекций являются </w:t>
      </w:r>
      <w:proofErr w:type="spell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акарицидные</w:t>
      </w:r>
      <w:proofErr w:type="spellEnd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обработки. 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Они 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применяется в местах массового отдыха и </w:t>
      </w:r>
      <w:r w:rsidR="00E64E4A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в 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детских учреждениях. </w:t>
      </w:r>
      <w:proofErr w:type="gram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На сегодняшний день проведены обработки против клещей на территории площадью 237 га (обработаны территории парка 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Дома офицеров Забайкальского края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, 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п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арка 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Культуры и отдыха 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железнодорожников, </w:t>
      </w:r>
      <w:proofErr w:type="spell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экокурорта</w:t>
      </w:r>
      <w:proofErr w:type="spellEnd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«Кука», спорт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ивной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базы «Березка», ДЮСШ «Орбита Спорт», 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спортивной 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школы «Олимпиец», детск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ого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центр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а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туризма и краеведения, бойцовск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ого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клуб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а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«</w:t>
      </w:r>
      <w:proofErr w:type="spell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Байрус</w:t>
      </w:r>
      <w:proofErr w:type="spellEnd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», кладбищ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а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Ц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ентрального района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Читы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, кладбищ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а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п. Каштак, кладбищ</w:t>
      </w:r>
      <w:r w:rsidR="00F2567E"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а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п. </w:t>
      </w:r>
      <w:proofErr w:type="spell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Застепь</w:t>
      </w:r>
      <w:proofErr w:type="spellEnd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, территории детских общеобразовательных и дошкольных учреждений города</w:t>
      </w:r>
      <w:proofErr w:type="gramEnd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proofErr w:type="gram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  <w:shd w:val="clear" w:color="auto" w:fill="FFFFFF"/>
        </w:rPr>
        <w:t>Читы).</w:t>
      </w:r>
      <w:proofErr w:type="gramEnd"/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Управление Роспотребнадзора по Забайкальскому краю обращает внимание на то, что наиболее надежным и долговременным методом защиты от клещевого энцефалита являются профилактические прививки.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Прививки против КВЭ проводятся лицам, проживающим на эндемичной территории (в Забайкальском крае из 32 административных районов </w:t>
      </w:r>
      <w:r w:rsidR="00DC4CC7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24 являются эндемичными), а так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же лицам, по виду деятель</w:t>
      </w:r>
      <w:r w:rsidR="00FC5210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ности или роду занятий связанным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с пребыванием в природных очагах клещевого энцефалита или выезжающим на эндемичные территории.</w:t>
      </w:r>
      <w:r w:rsidR="004D3D81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В соответствии с санитарными правилами прививки против клещевого энцефалита можно проводить в течение всего года, но закончить вакцинацию следует за </w:t>
      </w:r>
      <w:r w:rsidR="00F2567E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>две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  <w:t xml:space="preserve"> недели до предполагаемого выхода в очаг инфекции.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Для предотвращения заражения другими инфекциями, передающимися клещами,</w:t>
      </w:r>
      <w:r w:rsidR="004D3D81"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крайне важно соблюдать </w:t>
      </w:r>
      <w:r w:rsidRPr="00817D2F"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</w:rPr>
        <w:t>меры по недопущению присасывания клещей</w:t>
      </w: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:</w:t>
      </w:r>
    </w:p>
    <w:p w:rsidR="00B8542C" w:rsidRPr="00817D2F" w:rsidRDefault="00710ACF" w:rsidP="00817D2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Надевать на прогулку в парке или в лесу одежду светлых тонов, закрытую обувь, головной убор или капюшон.</w:t>
      </w:r>
    </w:p>
    <w:p w:rsidR="00B8542C" w:rsidRPr="00817D2F" w:rsidRDefault="00710ACF" w:rsidP="00817D2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Убедиться, что все элементы одежды (рукава, брюки и носки) плотно прилегают к телу и полностью его закрывают.</w:t>
      </w:r>
    </w:p>
    <w:p w:rsidR="00B8542C" w:rsidRPr="00817D2F" w:rsidRDefault="00710ACF" w:rsidP="00817D2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Использовать специальные аэрозольные средства против клещей в соответствии с инструкцией.</w:t>
      </w:r>
    </w:p>
    <w:p w:rsidR="00B8542C" w:rsidRPr="00817D2F" w:rsidRDefault="00710ACF" w:rsidP="00817D2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Проводить сам</w:t>
      </w:r>
      <w:proofErr w:type="gramStart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о-</w:t>
      </w:r>
      <w:proofErr w:type="gramEnd"/>
      <w:r w:rsidRPr="00817D2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 взаимоосмотры одежды, волос и открытых участков тела каждые 15-20 минут.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lang w:eastAsia="ru-RU"/>
        </w:rPr>
        <w:t>Что же делать</w:t>
      </w:r>
      <w:r w:rsidR="00F2567E"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lang w:eastAsia="ru-RU"/>
        </w:rPr>
        <w:t>,</w:t>
      </w:r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  <w:lang w:eastAsia="ru-RU"/>
        </w:rPr>
        <w:t xml:space="preserve"> если клещ присосался?</w:t>
      </w:r>
    </w:p>
    <w:p w:rsidR="00B8542C" w:rsidRPr="00817D2F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Во-первых, как можно быстрее удалить клеща</w:t>
      </w:r>
      <w:r w:rsidR="00F2567E"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,</w:t>
      </w: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лучше это сделать в медицинском учреждении. Клеща необходимо доставить в лабораторию для исследования на зараженность вирусом клещевого энцефалита, иксодового клещевого боррелиоза, клещевого риккетсиоза,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гранулоцитарного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анаплазмоза и моноцитарного </w:t>
      </w:r>
      <w:proofErr w:type="spellStart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эрлихиоза</w:t>
      </w:r>
      <w:proofErr w:type="spellEnd"/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. Именно эти возбудители могут передаваться человеку в условиях нашего региона.</w:t>
      </w:r>
    </w:p>
    <w:p w:rsidR="00B8542C" w:rsidRDefault="00710AC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817D2F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Во-вторых, если результат исследования оказался положительным, необходимо провести экстренную профилактику того заболевания, возбудитель которого обнаружен в клеще. Специфическая серопрофилактика клещевого энцефалита наиболее эффективна в первые три дня после присасывания клеща.</w:t>
      </w:r>
    </w:p>
    <w:p w:rsidR="00817D2F" w:rsidRDefault="00817D2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</w:p>
    <w:p w:rsidR="00817D2F" w:rsidRPr="00817D2F" w:rsidRDefault="00817D2F" w:rsidP="0081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</w:pPr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  <w:t xml:space="preserve">Управление Роспотребнадзора </w:t>
      </w:r>
      <w:bookmarkStart w:id="0" w:name="_GoBack"/>
      <w:bookmarkEnd w:id="0"/>
      <w:r w:rsidRPr="00817D2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0"/>
        </w:rPr>
        <w:t>по Забайкальскому краю</w:t>
      </w:r>
    </w:p>
    <w:sectPr w:rsidR="00817D2F" w:rsidRPr="00817D2F" w:rsidSect="00817D2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FC" w:rsidRDefault="00735AFC">
      <w:pPr>
        <w:spacing w:line="240" w:lineRule="auto"/>
      </w:pPr>
      <w:r>
        <w:separator/>
      </w:r>
    </w:p>
  </w:endnote>
  <w:endnote w:type="continuationSeparator" w:id="0">
    <w:p w:rsidR="00735AFC" w:rsidRDefault="00735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FC" w:rsidRDefault="00735AFC">
      <w:pPr>
        <w:spacing w:after="0"/>
      </w:pPr>
      <w:r>
        <w:separator/>
      </w:r>
    </w:p>
  </w:footnote>
  <w:footnote w:type="continuationSeparator" w:id="0">
    <w:p w:rsidR="00735AFC" w:rsidRDefault="00735A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66B"/>
    <w:multiLevelType w:val="multilevel"/>
    <w:tmpl w:val="2DB366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E"/>
    <w:rsid w:val="00051806"/>
    <w:rsid w:val="00075A5B"/>
    <w:rsid w:val="00104CA0"/>
    <w:rsid w:val="001C2A49"/>
    <w:rsid w:val="00236027"/>
    <w:rsid w:val="00241BF1"/>
    <w:rsid w:val="002C565E"/>
    <w:rsid w:val="002F44C7"/>
    <w:rsid w:val="0031326D"/>
    <w:rsid w:val="003421D4"/>
    <w:rsid w:val="003C0491"/>
    <w:rsid w:val="004166BA"/>
    <w:rsid w:val="004300F2"/>
    <w:rsid w:val="004D3D81"/>
    <w:rsid w:val="004D7982"/>
    <w:rsid w:val="005734BA"/>
    <w:rsid w:val="0059553D"/>
    <w:rsid w:val="00634C8F"/>
    <w:rsid w:val="00657BA8"/>
    <w:rsid w:val="006C3A21"/>
    <w:rsid w:val="00710ACF"/>
    <w:rsid w:val="00735AFC"/>
    <w:rsid w:val="007400C2"/>
    <w:rsid w:val="00747C4F"/>
    <w:rsid w:val="00770822"/>
    <w:rsid w:val="00817D2F"/>
    <w:rsid w:val="0086539F"/>
    <w:rsid w:val="00882AD2"/>
    <w:rsid w:val="00894B99"/>
    <w:rsid w:val="008A4B7B"/>
    <w:rsid w:val="008C5707"/>
    <w:rsid w:val="008F5420"/>
    <w:rsid w:val="009367D7"/>
    <w:rsid w:val="00943841"/>
    <w:rsid w:val="00981D31"/>
    <w:rsid w:val="00A2668A"/>
    <w:rsid w:val="00A92377"/>
    <w:rsid w:val="00A94E52"/>
    <w:rsid w:val="00B8542C"/>
    <w:rsid w:val="00BB169D"/>
    <w:rsid w:val="00C00671"/>
    <w:rsid w:val="00C2500D"/>
    <w:rsid w:val="00C374CE"/>
    <w:rsid w:val="00C812F0"/>
    <w:rsid w:val="00CC082C"/>
    <w:rsid w:val="00D47F74"/>
    <w:rsid w:val="00DC4CC7"/>
    <w:rsid w:val="00E1227E"/>
    <w:rsid w:val="00E444D5"/>
    <w:rsid w:val="00E64E4A"/>
    <w:rsid w:val="00E720F4"/>
    <w:rsid w:val="00EF49CF"/>
    <w:rsid w:val="00F06844"/>
    <w:rsid w:val="00F2567E"/>
    <w:rsid w:val="00FA43D6"/>
    <w:rsid w:val="00FA66C1"/>
    <w:rsid w:val="00FC5210"/>
    <w:rsid w:val="00FE46CE"/>
    <w:rsid w:val="00FF5FF7"/>
    <w:rsid w:val="02BD7F0B"/>
    <w:rsid w:val="04DD08EB"/>
    <w:rsid w:val="092622E1"/>
    <w:rsid w:val="093F1AB9"/>
    <w:rsid w:val="0C493326"/>
    <w:rsid w:val="1C034607"/>
    <w:rsid w:val="1C962C76"/>
    <w:rsid w:val="1FC20907"/>
    <w:rsid w:val="21402232"/>
    <w:rsid w:val="2D9132B8"/>
    <w:rsid w:val="338A537F"/>
    <w:rsid w:val="3B183D26"/>
    <w:rsid w:val="406501B3"/>
    <w:rsid w:val="45701CCF"/>
    <w:rsid w:val="463146E1"/>
    <w:rsid w:val="506369A0"/>
    <w:rsid w:val="52BE4E94"/>
    <w:rsid w:val="57C74A5C"/>
    <w:rsid w:val="5BA84B00"/>
    <w:rsid w:val="641A3AE1"/>
    <w:rsid w:val="6D4B7C37"/>
    <w:rsid w:val="762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paternlightgreen">
    <w:name w:val="patern_light_gree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8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paternlightgreen">
    <w:name w:val="patern_light_gree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8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Елизарова</dc:creator>
  <cp:lastModifiedBy>user</cp:lastModifiedBy>
  <cp:revision>4</cp:revision>
  <dcterms:created xsi:type="dcterms:W3CDTF">2025-05-05T05:55:00Z</dcterms:created>
  <dcterms:modified xsi:type="dcterms:W3CDTF">2025-05-16T02:39:00Z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DBCAC79852AC46618D6C8CD16FB163EE_12</vt:lpwstr>
  </property>
</Properties>
</file>