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FD64FA">
        <w:rPr>
          <w:rFonts w:ascii="Times New Roman" w:hAnsi="Times New Roman"/>
          <w:b/>
          <w:sz w:val="24"/>
          <w:szCs w:val="24"/>
        </w:rPr>
        <w:t>22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FD64FA" w:rsidRPr="00FD64FA" w:rsidRDefault="00FD64FA" w:rsidP="00FD64FA">
      <w:pPr>
        <w:pStyle w:val="a7"/>
        <w:shd w:val="clear" w:color="auto" w:fill="FFFFFF"/>
        <w:spacing w:beforeLines="60" w:before="144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FD64FA">
        <w:rPr>
          <w:b/>
          <w:sz w:val="28"/>
          <w:szCs w:val="28"/>
        </w:rPr>
        <w:t>Блог</w:t>
      </w:r>
      <w:bookmarkStart w:id="0" w:name="_GoBack"/>
      <w:bookmarkEnd w:id="0"/>
      <w:r w:rsidRPr="00FD64FA">
        <w:rPr>
          <w:b/>
          <w:sz w:val="28"/>
          <w:szCs w:val="28"/>
        </w:rPr>
        <w:t>еры</w:t>
      </w:r>
      <w:proofErr w:type="spellEnd"/>
      <w:r w:rsidRPr="00FD64FA">
        <w:rPr>
          <w:b/>
          <w:sz w:val="28"/>
          <w:szCs w:val="28"/>
        </w:rPr>
        <w:t xml:space="preserve"> могут внести новые виды деятельности по ОКВЭД дистанционно</w:t>
      </w:r>
    </w:p>
    <w:p w:rsidR="00FD64FA" w:rsidRPr="00FD64FA" w:rsidRDefault="00FD64FA" w:rsidP="00FD64FA">
      <w:pPr>
        <w:pStyle w:val="a7"/>
        <w:shd w:val="clear" w:color="auto" w:fill="FFFFFF"/>
        <w:spacing w:beforeLines="60" w:before="144" w:beforeAutospacing="0" w:after="0" w:afterAutospacing="0"/>
        <w:ind w:firstLine="426"/>
        <w:jc w:val="both"/>
        <w:rPr>
          <w:sz w:val="28"/>
          <w:szCs w:val="28"/>
        </w:rPr>
      </w:pPr>
      <w:r w:rsidRPr="00FD64FA">
        <w:rPr>
          <w:sz w:val="28"/>
          <w:szCs w:val="28"/>
        </w:rPr>
        <w:t xml:space="preserve">В Общероссийский классификатор видов экономической деятельности добавлены отдельные коды для деятельности </w:t>
      </w:r>
      <w:proofErr w:type="spellStart"/>
      <w:r w:rsidRPr="00FD64FA">
        <w:rPr>
          <w:sz w:val="28"/>
          <w:szCs w:val="28"/>
        </w:rPr>
        <w:t>блогеров</w:t>
      </w:r>
      <w:proofErr w:type="spellEnd"/>
      <w:r w:rsidRPr="00FD64FA">
        <w:rPr>
          <w:sz w:val="28"/>
          <w:szCs w:val="28"/>
        </w:rPr>
        <w:t xml:space="preserve">, которые позволят более точно классифицировать и учитывать этот активно развивающийся сегмент рынка: </w:t>
      </w:r>
    </w:p>
    <w:p w:rsidR="00FD64FA" w:rsidRPr="00FD64FA" w:rsidRDefault="00FD64FA" w:rsidP="00FD64FA">
      <w:pPr>
        <w:pStyle w:val="a7"/>
        <w:numPr>
          <w:ilvl w:val="0"/>
          <w:numId w:val="2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t>70.21.1 Деятельность по распространению информации пользователем социальной сети;</w:t>
      </w:r>
    </w:p>
    <w:p w:rsidR="00FD64FA" w:rsidRPr="00FD64FA" w:rsidRDefault="00FD64FA" w:rsidP="00FD64FA">
      <w:pPr>
        <w:pStyle w:val="a7"/>
        <w:numPr>
          <w:ilvl w:val="0"/>
          <w:numId w:val="2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t>70.21.9 Деятельность в сфере связей с общественностью прочая;</w:t>
      </w:r>
    </w:p>
    <w:p w:rsidR="00FD64FA" w:rsidRPr="00FD64FA" w:rsidRDefault="00FD64FA" w:rsidP="00FD64FA">
      <w:pPr>
        <w:pStyle w:val="a7"/>
        <w:numPr>
          <w:ilvl w:val="0"/>
          <w:numId w:val="2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t>73.11.1 Деятельность по распространению рекламы пользователем социальной сети;</w:t>
      </w:r>
    </w:p>
    <w:p w:rsidR="00FD64FA" w:rsidRPr="00FD64FA" w:rsidRDefault="00FD64FA" w:rsidP="00FD64FA">
      <w:pPr>
        <w:pStyle w:val="a7"/>
        <w:numPr>
          <w:ilvl w:val="0"/>
          <w:numId w:val="2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t>73.11.9  Деятельность рекламных аген</w:t>
      </w:r>
      <w:proofErr w:type="gramStart"/>
      <w:r w:rsidRPr="00FD64FA">
        <w:rPr>
          <w:sz w:val="28"/>
          <w:szCs w:val="28"/>
        </w:rPr>
        <w:t>тств пр</w:t>
      </w:r>
      <w:proofErr w:type="gramEnd"/>
      <w:r w:rsidRPr="00FD64FA">
        <w:rPr>
          <w:sz w:val="28"/>
          <w:szCs w:val="28"/>
        </w:rPr>
        <w:t>очая.</w:t>
      </w:r>
    </w:p>
    <w:p w:rsidR="00FD64FA" w:rsidRPr="00FD64FA" w:rsidRDefault="00FD64FA" w:rsidP="00FD64FA">
      <w:pPr>
        <w:pStyle w:val="a7"/>
        <w:shd w:val="clear" w:color="auto" w:fill="FFFFFF"/>
        <w:spacing w:beforeLines="60" w:before="144" w:beforeAutospacing="0" w:after="0" w:afterAutospacing="0"/>
        <w:ind w:firstLine="426"/>
        <w:jc w:val="both"/>
        <w:rPr>
          <w:sz w:val="28"/>
          <w:szCs w:val="28"/>
        </w:rPr>
      </w:pPr>
      <w:r w:rsidRPr="00FD64FA">
        <w:rPr>
          <w:sz w:val="28"/>
          <w:szCs w:val="28"/>
        </w:rPr>
        <w:t xml:space="preserve">Сведения о кодах по ОКВЭД вносятся в ЕГРЮЛ, ЕГРИП в соответствии со сведениями, указанными заявителем при государственной регистрации в заявлении о государственной регистрации. </w:t>
      </w:r>
    </w:p>
    <w:p w:rsidR="00FD64FA" w:rsidRPr="00FD64FA" w:rsidRDefault="00FD64FA" w:rsidP="00FD64FA">
      <w:pPr>
        <w:pStyle w:val="a7"/>
        <w:shd w:val="clear" w:color="auto" w:fill="FFFFFF"/>
        <w:spacing w:beforeLines="60" w:before="144" w:beforeAutospacing="0" w:after="0" w:afterAutospacing="0"/>
        <w:ind w:firstLine="426"/>
        <w:jc w:val="both"/>
        <w:rPr>
          <w:sz w:val="28"/>
          <w:szCs w:val="28"/>
        </w:rPr>
      </w:pPr>
      <w:r w:rsidRPr="00FD64FA">
        <w:rPr>
          <w:sz w:val="28"/>
          <w:szCs w:val="28"/>
        </w:rPr>
        <w:t xml:space="preserve">Для внесения изменений в ЕГРИП в части изменения сведений о кодах по ОКВЭД индивидуальному предпринимателю необходимо представить в регистрирующий орган заявление по форме № Р24001 удобным для заявителя способом. </w:t>
      </w:r>
    </w:p>
    <w:p w:rsidR="00FD64FA" w:rsidRPr="00FD64FA" w:rsidRDefault="00FD64FA" w:rsidP="00FD64FA">
      <w:pPr>
        <w:pStyle w:val="a7"/>
        <w:shd w:val="clear" w:color="auto" w:fill="FFFFFF"/>
        <w:spacing w:beforeLines="60" w:before="144" w:beforeAutospacing="0" w:after="0" w:afterAutospacing="0"/>
        <w:ind w:firstLine="426"/>
        <w:jc w:val="both"/>
        <w:rPr>
          <w:sz w:val="28"/>
          <w:szCs w:val="28"/>
        </w:rPr>
      </w:pPr>
      <w:r w:rsidRPr="00FD64FA">
        <w:rPr>
          <w:sz w:val="28"/>
          <w:szCs w:val="28"/>
        </w:rPr>
        <w:t>Документы могут быть направлены в регистрирующий орган в электронном виде с помощью сервиса «</w:t>
      </w:r>
      <w:proofErr w:type="gramStart"/>
      <w:r w:rsidRPr="00FD64FA">
        <w:rPr>
          <w:sz w:val="28"/>
          <w:szCs w:val="28"/>
        </w:rPr>
        <w:t>Государственная</w:t>
      </w:r>
      <w:proofErr w:type="gramEnd"/>
      <w:r w:rsidRPr="00FD64FA">
        <w:rPr>
          <w:sz w:val="28"/>
          <w:szCs w:val="28"/>
        </w:rPr>
        <w:t xml:space="preserve"> онлайн-регистрация бизнеса», при необходимости воспользовавшись системой интеллектуальных подсказок, которые сопровождают каждый шаг при заполнении форм. При использовании сервиса потребуется усиленная квалифицированная электронная подпись индивидуального предпринимателя. </w:t>
      </w:r>
    </w:p>
    <w:p w:rsidR="00FD64FA" w:rsidRPr="00FD64FA" w:rsidRDefault="00FD64FA" w:rsidP="00FD64FA">
      <w:pPr>
        <w:pStyle w:val="a7"/>
        <w:shd w:val="clear" w:color="auto" w:fill="FFFFFF"/>
        <w:spacing w:beforeLines="60" w:before="144" w:beforeAutospacing="0" w:after="0" w:afterAutospacing="0"/>
        <w:ind w:firstLine="426"/>
        <w:jc w:val="both"/>
        <w:rPr>
          <w:sz w:val="28"/>
          <w:szCs w:val="28"/>
        </w:rPr>
      </w:pPr>
      <w:r w:rsidRPr="00FD64FA">
        <w:rPr>
          <w:sz w:val="28"/>
          <w:szCs w:val="28"/>
        </w:rPr>
        <w:t>Также документы для государственной регистрации внесения изменений в сведения, содержащиеся в ЕГРИП, могут быть представлены:</w:t>
      </w:r>
    </w:p>
    <w:p w:rsidR="00FD64FA" w:rsidRPr="00FD64FA" w:rsidRDefault="00FD64FA" w:rsidP="00FD64FA">
      <w:pPr>
        <w:pStyle w:val="a7"/>
        <w:numPr>
          <w:ilvl w:val="0"/>
          <w:numId w:val="3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t>по просьбе заявителя нотариусом, засвидетельствовавшим подлинность подписи заявителя, в форме электронных документов;</w:t>
      </w:r>
    </w:p>
    <w:p w:rsidR="00FD64FA" w:rsidRPr="00FD64FA" w:rsidRDefault="00FD64FA" w:rsidP="00FD64FA">
      <w:pPr>
        <w:pStyle w:val="a7"/>
        <w:numPr>
          <w:ilvl w:val="0"/>
          <w:numId w:val="3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t xml:space="preserve">через КГАУ МФЦ Забайкальского края; </w:t>
      </w:r>
    </w:p>
    <w:p w:rsidR="00FD64FA" w:rsidRPr="00FD64FA" w:rsidRDefault="00FD64FA" w:rsidP="00FD64FA">
      <w:pPr>
        <w:pStyle w:val="a7"/>
        <w:numPr>
          <w:ilvl w:val="0"/>
          <w:numId w:val="3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lastRenderedPageBreak/>
        <w:t>непосредственно в регистрирующий орган по адресу: г. Чита, ул. Анохина, д. 63, операционный зал (вход со стороны Амурской);</w:t>
      </w:r>
    </w:p>
    <w:p w:rsidR="00FD64FA" w:rsidRPr="00FD64FA" w:rsidRDefault="00FD64FA" w:rsidP="00FD64FA">
      <w:pPr>
        <w:pStyle w:val="a7"/>
        <w:numPr>
          <w:ilvl w:val="0"/>
          <w:numId w:val="3"/>
        </w:numPr>
        <w:shd w:val="clear" w:color="auto" w:fill="FFFFFF"/>
        <w:spacing w:beforeLines="60" w:before="144" w:beforeAutospacing="0" w:after="0" w:afterAutospacing="0"/>
        <w:jc w:val="both"/>
        <w:rPr>
          <w:sz w:val="28"/>
          <w:szCs w:val="28"/>
        </w:rPr>
      </w:pPr>
      <w:r w:rsidRPr="00FD64FA">
        <w:rPr>
          <w:sz w:val="28"/>
          <w:szCs w:val="28"/>
        </w:rPr>
        <w:t xml:space="preserve">почтовым отправлением с объявленной ценностью при его пересылке с описью вложения (при этом подлинность подписи заявителя на заявлении должна быть удостоверена в нотариальном порядке). </w:t>
      </w:r>
    </w:p>
    <w:p w:rsidR="00FD64FA" w:rsidRPr="00FD64FA" w:rsidRDefault="00FD64FA" w:rsidP="00FD64FA">
      <w:pPr>
        <w:pStyle w:val="a7"/>
        <w:shd w:val="clear" w:color="auto" w:fill="FFFFFF"/>
        <w:spacing w:beforeLines="60" w:before="144" w:beforeAutospacing="0" w:after="0" w:afterAutospacing="0"/>
        <w:ind w:firstLine="426"/>
        <w:jc w:val="both"/>
        <w:rPr>
          <w:sz w:val="28"/>
          <w:szCs w:val="28"/>
        </w:rPr>
      </w:pPr>
      <w:r w:rsidRPr="00FD64FA">
        <w:rPr>
          <w:sz w:val="28"/>
          <w:szCs w:val="28"/>
        </w:rPr>
        <w:t xml:space="preserve">Приказ </w:t>
      </w:r>
      <w:proofErr w:type="spellStart"/>
      <w:r w:rsidRPr="00FD64FA">
        <w:rPr>
          <w:sz w:val="28"/>
          <w:szCs w:val="28"/>
        </w:rPr>
        <w:t>Росстандарта</w:t>
      </w:r>
      <w:proofErr w:type="spellEnd"/>
      <w:r w:rsidRPr="00FD64FA">
        <w:rPr>
          <w:sz w:val="28"/>
          <w:szCs w:val="28"/>
        </w:rPr>
        <w:t xml:space="preserve"> от 21.03.2025 №208-ст об утверждении изменений ОКВЭД вступил в силу с 1 мая 2025 года. </w:t>
      </w:r>
    </w:p>
    <w:p w:rsidR="002A2E55" w:rsidRPr="006C4AAB" w:rsidRDefault="002A2E55" w:rsidP="00FD64FA">
      <w:pPr>
        <w:pStyle w:val="a7"/>
        <w:shd w:val="clear" w:color="auto" w:fill="FFFFFF"/>
        <w:spacing w:beforeLines="60" w:before="144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3A" w:rsidRDefault="00C5303A" w:rsidP="00DC2D47">
      <w:pPr>
        <w:spacing w:after="0" w:line="240" w:lineRule="auto"/>
      </w:pPr>
      <w:r>
        <w:separator/>
      </w:r>
    </w:p>
  </w:endnote>
  <w:endnote w:type="continuationSeparator" w:id="0">
    <w:p w:rsidR="00C5303A" w:rsidRDefault="00C5303A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3A" w:rsidRDefault="00C5303A" w:rsidP="00DC2D47">
      <w:pPr>
        <w:spacing w:after="0" w:line="240" w:lineRule="auto"/>
      </w:pPr>
      <w:r>
        <w:separator/>
      </w:r>
    </w:p>
  </w:footnote>
  <w:footnote w:type="continuationSeparator" w:id="0">
    <w:p w:rsidR="00C5303A" w:rsidRDefault="00C5303A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FD64FA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D3702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2025-05-22T04:39:00Z</dcterms:created>
  <dcterms:modified xsi:type="dcterms:W3CDTF">2025-05-22T04:39:00Z</dcterms:modified>
</cp:coreProperties>
</file>