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Врио Главы МР "Город Краснокаменск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4B1AFE">
              <w:rPr>
                <w:rFonts w:eastAsia="Calibri" w:cs="Times New Roman"/>
                <w:sz w:val="22"/>
              </w:rPr>
              <w:t>Михалёву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C82334">
        <w:rPr>
          <w:rFonts w:eastAsia="Calibri" w:cs="Times New Roman"/>
          <w:sz w:val="24"/>
          <w:szCs w:val="24"/>
        </w:rPr>
        <w:t>Ожирение у детей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Филиал ФБУЗ «Центр гигиены и эпидемиологии в Забайкальском крае в Забайкальском районе» просит разместить информацию на официальных сайтах 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и в социальных сетях о</w:t>
      </w:r>
      <w:r w:rsidR="00C82334">
        <w:rPr>
          <w:rFonts w:eastAsia="Calibri" w:cs="Times New Roman"/>
          <w:sz w:val="24"/>
          <w:szCs w:val="24"/>
        </w:rPr>
        <w:t>б</w:t>
      </w:r>
      <w:r w:rsidRPr="004B1AFE">
        <w:rPr>
          <w:rFonts w:eastAsia="Calibri" w:cs="Times New Roman"/>
          <w:sz w:val="24"/>
          <w:szCs w:val="24"/>
        </w:rPr>
        <w:t xml:space="preserve"> «</w:t>
      </w:r>
      <w:r w:rsidR="00C82334">
        <w:rPr>
          <w:rFonts w:eastAsia="Calibri" w:cs="Times New Roman"/>
          <w:sz w:val="24"/>
          <w:szCs w:val="24"/>
        </w:rPr>
        <w:t>Ожирение у детей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C82334">
        <w:rPr>
          <w:rFonts w:eastAsia="Calibri" w:cs="Times New Roman"/>
          <w:b/>
          <w:bCs/>
          <w:sz w:val="24"/>
          <w:szCs w:val="24"/>
        </w:rPr>
        <w:t>1</w:t>
      </w:r>
      <w:r w:rsidR="008D1DE2">
        <w:rPr>
          <w:rFonts w:eastAsia="Calibri" w:cs="Times New Roman"/>
          <w:b/>
          <w:bCs/>
          <w:sz w:val="24"/>
          <w:szCs w:val="24"/>
        </w:rPr>
        <w:t>1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C82334">
        <w:rPr>
          <w:rFonts w:eastAsia="Calibri" w:cs="Times New Roman"/>
          <w:b/>
          <w:bCs/>
          <w:sz w:val="24"/>
          <w:szCs w:val="24"/>
        </w:rPr>
        <w:t>6</w:t>
      </w:r>
      <w:r w:rsidRPr="004B1AFE">
        <w:rPr>
          <w:rFonts w:eastAsia="Calibri" w:cs="Times New Roman"/>
          <w:b/>
          <w:bCs/>
          <w:sz w:val="24"/>
          <w:szCs w:val="24"/>
        </w:rPr>
        <w:t>.2025</w:t>
      </w:r>
      <w:r w:rsidRPr="004B1AFE">
        <w:rPr>
          <w:rFonts w:eastAsia="Calibri" w:cs="Times New Roman"/>
          <w:sz w:val="24"/>
          <w:szCs w:val="24"/>
        </w:rPr>
        <w:t xml:space="preserve"> г. Материал прилагается.  </w:t>
      </w:r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E-mail</w:t>
      </w:r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r w:rsidRPr="004B1AFE">
        <w:rPr>
          <w:rFonts w:eastAsia="Calibri" w:cs="Times New Roman"/>
          <w:sz w:val="24"/>
          <w:szCs w:val="24"/>
          <w:lang w:val="en-US"/>
        </w:rPr>
        <w:t>fguz</w:t>
      </w:r>
      <w:r w:rsidRPr="004B1AFE">
        <w:rPr>
          <w:rFonts w:eastAsia="Calibri" w:cs="Times New Roman"/>
          <w:sz w:val="24"/>
          <w:szCs w:val="24"/>
        </w:rPr>
        <w:t>-</w:t>
      </w:r>
      <w:r w:rsidRPr="004B1AFE">
        <w:rPr>
          <w:rFonts w:eastAsia="Calibri" w:cs="Times New Roman"/>
          <w:sz w:val="24"/>
          <w:szCs w:val="24"/>
          <w:lang w:val="en-US"/>
        </w:rPr>
        <w:t>zab</w:t>
      </w:r>
      <w:r w:rsidRPr="004B1AFE">
        <w:rPr>
          <w:rFonts w:eastAsia="Calibri" w:cs="Times New Roman"/>
          <w:sz w:val="24"/>
          <w:szCs w:val="24"/>
        </w:rPr>
        <w:t>@mail.ru».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Приложение: текст на 2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Начальник  филиала                                                                                  Д.Ц. Лубсандоржиева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C82334" w:rsidRPr="00590919" w:rsidRDefault="004B1AFE" w:rsidP="00C82334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4B1AFE">
        <w:rPr>
          <w:rFonts w:ascii="Calibri" w:eastAsia="Calibri" w:hAnsi="Calibri" w:cs="Times New Roman"/>
          <w:sz w:val="22"/>
        </w:rPr>
        <w:br w:type="page"/>
      </w:r>
      <w:r w:rsidR="00C82334" w:rsidRPr="00633C86">
        <w:rPr>
          <w:b/>
          <w:bCs/>
          <w:sz w:val="32"/>
          <w:szCs w:val="32"/>
        </w:rPr>
        <w:lastRenderedPageBreak/>
        <w:t>Ожирение у детей</w:t>
      </w:r>
      <w:r w:rsidR="00C82334">
        <w:rPr>
          <w:b/>
          <w:bCs/>
          <w:sz w:val="32"/>
          <w:szCs w:val="32"/>
        </w:rPr>
        <w:t xml:space="preserve"> – это опасно!</w:t>
      </w:r>
    </w:p>
    <w:p w:rsidR="00C82334" w:rsidRDefault="00C82334" w:rsidP="00C82334">
      <w:pPr>
        <w:spacing w:after="0"/>
        <w:ind w:firstLine="709"/>
        <w:jc w:val="both"/>
      </w:pPr>
    </w:p>
    <w:p w:rsidR="00C82334" w:rsidRDefault="00947C26" w:rsidP="00C82334">
      <w:pPr>
        <w:spacing w:after="0"/>
        <w:ind w:firstLine="709"/>
        <w:jc w:val="both"/>
      </w:pPr>
      <w:r>
        <w:rPr>
          <w:noProof/>
        </w:rPr>
      </w:r>
      <w:r>
        <w:rPr>
          <w:noProof/>
        </w:rPr>
        <w:pict>
          <v:rect id="Прямоугольник 2" o:spid="_x0000_s1028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Прямоугольник 3" o:spid="_x0000_s1027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>
        <w:rPr>
          <w:noProof/>
        </w:rPr>
      </w:r>
      <w:r>
        <w:rPr>
          <w:noProof/>
        </w:rPr>
        <w:pict>
          <v:rect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  <w:r w:rsidR="00C82334">
        <w:rPr>
          <w:noProof/>
          <w:lang w:eastAsia="ru-RU"/>
        </w:rPr>
        <w:drawing>
          <wp:inline distT="0" distB="0" distL="0" distR="0">
            <wp:extent cx="4572000" cy="2857500"/>
            <wp:effectExtent l="0" t="0" r="0" b="0"/>
            <wp:docPr id="10525194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Ожирение у детей – это не только эстетическая проблема, но и нарушение здоровья.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В соответствии позицией Всемирной организации здравоохранения, избыточный вес и ожирение — это ненормальное или чрезмерное накопление жира, которое может ухудшить здоровье.У детей с лишним весом впоследствии развиваются более тяжёлые формы ожирения, чем у пациентов, у которых это заболевание возникло во взрослом возрасте</w:t>
      </w:r>
      <w:r>
        <w:t>.</w:t>
      </w:r>
    </w:p>
    <w:p w:rsidR="00C82334" w:rsidRDefault="00C82334" w:rsidP="00C82334">
      <w:pPr>
        <w:spacing w:after="0"/>
        <w:ind w:firstLine="709"/>
        <w:jc w:val="both"/>
      </w:pPr>
      <w:r w:rsidRPr="00633C86">
        <w:t>Сегодня всё чаще диагностируют заболевания, связанные с избыточной массой тела у детей. У них больше шансов стать взрослыми с ожирением и заболеть диабетом, сердечно-сосудистыми заболеваниями раньше тех, у кого вес в норме.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Причин развития ожирения у детей множество</w:t>
      </w:r>
      <w:r>
        <w:t>.</w:t>
      </w:r>
      <w:r w:rsidRPr="00633C86">
        <w:t>Ожирение развивается при генетической предрасположенности в сочетании с перинатальными, экологическими, психосоциальными и диетическими факторами. Однако основная причина ожирения состоит в том, что ребёнок потребляет больше калорий, чем затрачивает энергии</w:t>
      </w:r>
      <w:r w:rsidRPr="006C319A">
        <w:t xml:space="preserve"> –</w:t>
      </w:r>
      <w:r w:rsidRPr="00633C86">
        <w:t xml:space="preserve"> неправильное питание и малоподвижный образ жизни. Медицинские причины лишнего веса у детей встречаются реже.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Дети, особенно подростки, очень любят сладости, фастфуд, чипсы, выпечку, сладкие газированные напитки, соки и другие подслащённые продукты. </w:t>
      </w:r>
    </w:p>
    <w:p w:rsidR="00C82334" w:rsidRPr="00C82334" w:rsidRDefault="00C82334" w:rsidP="00C82334">
      <w:pPr>
        <w:spacing w:after="0"/>
        <w:ind w:firstLine="709"/>
        <w:jc w:val="both"/>
      </w:pPr>
      <w:r w:rsidRPr="00633C86">
        <w:t>Размер порции пищи также играет важную роль в развитии ожирения. Потребление больших порций в дополнение к частым перекусам высококалорийными продуктами приводит к избыточному потреблению калорий.</w:t>
      </w:r>
    </w:p>
    <w:p w:rsidR="00C82334" w:rsidRDefault="00C82334" w:rsidP="00C82334">
      <w:pPr>
        <w:spacing w:after="0"/>
        <w:ind w:firstLine="709"/>
        <w:jc w:val="both"/>
      </w:pPr>
      <w:r w:rsidRPr="00633C86">
        <w:t>Ещё одна важная причина набора веса — сниженная двигательная активность.</w:t>
      </w:r>
      <w:r>
        <w:t xml:space="preserve"> Д</w:t>
      </w:r>
      <w:r w:rsidRPr="00633C86">
        <w:t>лительное использование гаджетов и компьютера, увеличение времени просмотра телевизора способствуют малоподвижному образу жизни.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rPr>
          <w:b/>
          <w:bCs/>
        </w:rPr>
        <w:t>Как узнать, есть ли у ребёнка ожирение?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lastRenderedPageBreak/>
        <w:t>Оценка наличия или отсутствия ожирения у детей определяется с помощью индекса массы тела (ИМТ). Однако следует иметь в виду, что только врач может достоверно определить и диагностировать весовой статус ребёнка.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Врач оценит прибавки роста и веса, динамику развития, историю веса и роста других членов семьи.</w:t>
      </w:r>
    </w:p>
    <w:p w:rsidR="00C82334" w:rsidRPr="00633C86" w:rsidRDefault="00C82334" w:rsidP="00C82334">
      <w:pPr>
        <w:spacing w:after="0"/>
        <w:ind w:firstLine="709"/>
        <w:jc w:val="both"/>
      </w:pPr>
      <w:r w:rsidRPr="00DE4485">
        <w:t xml:space="preserve">Лечение ожирения у детей </w:t>
      </w:r>
      <w:r>
        <w:t>–</w:t>
      </w:r>
      <w:r w:rsidRPr="00DE4485">
        <w:t xml:space="preserve"> сложная задача из-за не до конца сформированной психики и вследствие этого проблем с мотивацией. Поэтому маленькому пациенту необходима поддержка членов семьи. Кроме того, родители сами должны придерживаться предписанных ребёнку рекомендаций, "двойные стандарты" здесь не приемлемы.</w:t>
      </w:r>
      <w:r>
        <w:t xml:space="preserve"> Л</w:t>
      </w:r>
      <w:r w:rsidRPr="00633C86">
        <w:t>учши</w:t>
      </w:r>
      <w:r>
        <w:t>й</w:t>
      </w:r>
      <w:r w:rsidRPr="00633C86">
        <w:t xml:space="preserve"> метод борьбы с лишним весом </w:t>
      </w:r>
      <w:r>
        <w:t>–</w:t>
      </w:r>
      <w:r w:rsidRPr="00633C86">
        <w:t xml:space="preserve"> профилактические меры.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Самый эффективный способ профилактики ожирения — нормализация питания и привычек времяпровождения всей семьи.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Изменение пищевых привычек детей с ожирением необходимо.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Нужно </w:t>
      </w:r>
    </w:p>
    <w:p w:rsidR="00C82334" w:rsidRPr="00633C86" w:rsidRDefault="00C82334" w:rsidP="00C82334">
      <w:pPr>
        <w:numPr>
          <w:ilvl w:val="0"/>
          <w:numId w:val="10"/>
        </w:numPr>
        <w:spacing w:after="0"/>
        <w:jc w:val="both"/>
      </w:pPr>
      <w:r w:rsidRPr="00633C86">
        <w:t>ограничить потребление общего количества жиров и сахаров,</w:t>
      </w:r>
    </w:p>
    <w:p w:rsidR="00C82334" w:rsidRPr="00633C86" w:rsidRDefault="00C82334" w:rsidP="00C82334">
      <w:pPr>
        <w:numPr>
          <w:ilvl w:val="0"/>
          <w:numId w:val="10"/>
        </w:numPr>
        <w:spacing w:after="0"/>
        <w:jc w:val="both"/>
      </w:pPr>
      <w:r w:rsidRPr="00633C86">
        <w:t>увеличить потребление фруктов и овощей, а также бобовых, цельнозерновых продуктов и орехов,</w:t>
      </w:r>
    </w:p>
    <w:p w:rsidR="00C82334" w:rsidRPr="00633C86" w:rsidRDefault="00C82334" w:rsidP="00C82334">
      <w:pPr>
        <w:numPr>
          <w:ilvl w:val="0"/>
          <w:numId w:val="10"/>
        </w:numPr>
        <w:spacing w:after="0"/>
        <w:jc w:val="both"/>
      </w:pPr>
      <w:r w:rsidRPr="00633C86">
        <w:t>пить воду вместо соков и сладких напитков.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Одновременно с изменением питания нужно подключить регулярную двигательную активность — заниматься физическими упражнениями (60 минут в день для детей) и сократить экранное время.</w:t>
      </w:r>
    </w:p>
    <w:p w:rsidR="00C82334" w:rsidRPr="00633C86" w:rsidRDefault="00C82334" w:rsidP="00C82334">
      <w:pPr>
        <w:spacing w:after="0"/>
        <w:ind w:firstLine="709"/>
        <w:jc w:val="both"/>
      </w:pPr>
      <w:r w:rsidRPr="00633C86">
        <w:t>Если ребёнок стал слишком сильно прибавлять в весе, на коже появились растяжки — не откладывайте, обратитесь к врачу. Если ситуация при переходе на более здоровое питание не меняется, вероятно, потребуется помощь диетолога.</w:t>
      </w:r>
    </w:p>
    <w:p w:rsidR="00C82334" w:rsidRDefault="00C82334" w:rsidP="00C82334">
      <w:pPr>
        <w:spacing w:after="0"/>
        <w:ind w:firstLine="709"/>
        <w:jc w:val="both"/>
        <w:rPr>
          <w:i/>
          <w:iCs/>
        </w:rPr>
      </w:pPr>
    </w:p>
    <w:p w:rsidR="00C82334" w:rsidRPr="00633C86" w:rsidRDefault="00C82334" w:rsidP="00C82334">
      <w:pPr>
        <w:spacing w:after="0"/>
        <w:ind w:firstLine="709"/>
        <w:jc w:val="both"/>
        <w:rPr>
          <w:b/>
          <w:bCs/>
        </w:rPr>
      </w:pPr>
      <w:r w:rsidRPr="00633C86">
        <w:rPr>
          <w:b/>
          <w:bCs/>
          <w:i/>
          <w:iCs/>
        </w:rPr>
        <w:t>Скорректируйте образ жизни, питание и физическую активность ребёнка. Это поможет ему оставаться здоровым</w:t>
      </w:r>
      <w:r w:rsidRPr="00765E94">
        <w:rPr>
          <w:b/>
          <w:bCs/>
          <w:i/>
          <w:iCs/>
        </w:rPr>
        <w:t>!</w:t>
      </w:r>
    </w:p>
    <w:p w:rsidR="00C82334" w:rsidRDefault="00C82334" w:rsidP="00C82334">
      <w:pPr>
        <w:spacing w:after="0"/>
        <w:ind w:firstLine="709"/>
        <w:jc w:val="both"/>
      </w:pPr>
    </w:p>
    <w:p w:rsidR="00C82334" w:rsidRDefault="00C82334" w:rsidP="00C82334">
      <w:pPr>
        <w:spacing w:after="0"/>
        <w:ind w:firstLine="709"/>
        <w:jc w:val="both"/>
      </w:pPr>
    </w:p>
    <w:p w:rsidR="00C82334" w:rsidRDefault="00C82334" w:rsidP="00C82334">
      <w:pPr>
        <w:spacing w:after="0"/>
        <w:ind w:firstLine="709"/>
        <w:jc w:val="both"/>
      </w:pPr>
    </w:p>
    <w:p w:rsidR="00C82334" w:rsidRPr="002A5DA3" w:rsidRDefault="00947C26" w:rsidP="00C82334">
      <w:pPr>
        <w:spacing w:after="0"/>
        <w:ind w:right="141"/>
        <w:rPr>
          <w:rStyle w:val="ac"/>
          <w:rFonts w:cs="Times New Roman"/>
          <w:color w:val="auto"/>
          <w:sz w:val="22"/>
          <w:u w:val="none"/>
        </w:rPr>
      </w:pPr>
      <w:r w:rsidRPr="002A5DA3">
        <w:rPr>
          <w:rFonts w:cs="Times New Roman"/>
          <w:sz w:val="22"/>
        </w:rPr>
        <w:fldChar w:fldCharType="begin"/>
      </w:r>
      <w:r w:rsidR="00C82334">
        <w:rPr>
          <w:rFonts w:cs="Times New Roman"/>
          <w:sz w:val="22"/>
        </w:rPr>
        <w:instrText>HYPERLINK "file://\\\\10.73.3.5\\obmen\\ОГО\\САНПРОСВЕТ\\2025\\подготовленные информационные материалы\\Май\\ 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43."</w:instrText>
      </w:r>
      <w:r w:rsidRPr="002A5DA3">
        <w:rPr>
          <w:rFonts w:cs="Times New Roman"/>
          <w:sz w:val="22"/>
        </w:rPr>
        <w:fldChar w:fldCharType="separate"/>
      </w:r>
      <w:r w:rsidR="00C82334" w:rsidRPr="002A5DA3">
        <w:rPr>
          <w:rStyle w:val="ac"/>
          <w:rFonts w:cs="Times New Roman"/>
          <w:color w:val="auto"/>
          <w:sz w:val="22"/>
          <w:u w:val="none"/>
        </w:rPr>
        <w:t xml:space="preserve"> 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C82334" w:rsidRPr="002A5DA3" w:rsidRDefault="00C82334" w:rsidP="00C82334">
      <w:pPr>
        <w:spacing w:after="0"/>
        <w:ind w:right="141"/>
        <w:rPr>
          <w:rStyle w:val="ac"/>
          <w:rFonts w:cs="Times New Roman"/>
          <w:color w:val="auto"/>
          <w:sz w:val="22"/>
          <w:u w:val="none"/>
        </w:rPr>
      </w:pPr>
      <w:r w:rsidRPr="002A5DA3">
        <w:rPr>
          <w:rStyle w:val="ac"/>
          <w:rFonts w:cs="Times New Roman"/>
          <w:color w:val="auto"/>
          <w:sz w:val="22"/>
          <w:u w:val="none"/>
        </w:rPr>
        <w:t># санпросвет</w:t>
      </w:r>
    </w:p>
    <w:p w:rsidR="00C82334" w:rsidRPr="002A5DA3" w:rsidRDefault="00C82334" w:rsidP="00C82334">
      <w:pPr>
        <w:spacing w:after="0"/>
        <w:ind w:right="141"/>
        <w:rPr>
          <w:rFonts w:cs="Times New Roman"/>
          <w:sz w:val="22"/>
        </w:rPr>
      </w:pPr>
      <w:r w:rsidRPr="002A5DA3">
        <w:rPr>
          <w:rStyle w:val="ac"/>
          <w:rFonts w:cs="Times New Roman"/>
          <w:color w:val="auto"/>
          <w:sz w:val="22"/>
          <w:u w:val="none"/>
        </w:rPr>
        <w:t>Информация подготовлена по материалам: https://cgon.rospotrebnadzor.ru/,  санщит</w:t>
      </w:r>
      <w:r w:rsidRPr="002A5DA3">
        <w:rPr>
          <w:rStyle w:val="ac"/>
          <w:rFonts w:ascii="Arial" w:hAnsi="Arial" w:cs="Arial"/>
          <w:color w:val="auto"/>
          <w:sz w:val="22"/>
          <w:u w:val="none"/>
          <w:shd w:val="clear" w:color="auto" w:fill="FAFAFA"/>
        </w:rPr>
        <w:t>.</w:t>
      </w:r>
      <w:r w:rsidR="00947C26" w:rsidRPr="002A5DA3">
        <w:rPr>
          <w:rFonts w:cs="Times New Roman"/>
          <w:sz w:val="22"/>
        </w:rPr>
        <w:fldChar w:fldCharType="end"/>
      </w:r>
      <w:r w:rsidRPr="002A5DA3">
        <w:rPr>
          <w:rFonts w:cs="Times New Roman"/>
          <w:sz w:val="22"/>
        </w:rPr>
        <w:t>рус</w:t>
      </w:r>
    </w:p>
    <w:p w:rsidR="00C82334" w:rsidRPr="00633C86" w:rsidRDefault="00C82334" w:rsidP="00C82334">
      <w:pPr>
        <w:spacing w:after="0"/>
        <w:ind w:firstLine="709"/>
        <w:jc w:val="both"/>
      </w:pPr>
    </w:p>
    <w:p w:rsidR="004B1AFE" w:rsidRDefault="004B1AFE" w:rsidP="004B1AFE">
      <w:pPr>
        <w:spacing w:line="259" w:lineRule="auto"/>
        <w:rPr>
          <w:b/>
          <w:bCs/>
        </w:rPr>
      </w:pPr>
    </w:p>
    <w:sectPr w:rsidR="004B1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55F"/>
    <w:rsid w:val="0001302A"/>
    <w:rsid w:val="00022013"/>
    <w:rsid w:val="00037E27"/>
    <w:rsid w:val="00306B99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Пользователь Windows</cp:lastModifiedBy>
  <cp:revision>3</cp:revision>
  <dcterms:created xsi:type="dcterms:W3CDTF">2025-06-11T00:07:00Z</dcterms:created>
  <dcterms:modified xsi:type="dcterms:W3CDTF">2025-06-11T00:16:00Z</dcterms:modified>
</cp:coreProperties>
</file>