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spacing w:after="0" w:before="0" w:line="240" w:lineRule="auto"/>
        <w:ind w:firstLine="726" w:left="-17" w:right="0"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Новое в противодействии финансированию экстремистской деятельности</w:t>
      </w:r>
    </w:p>
    <w:p w14:paraId="0A000000">
      <w:pPr>
        <w:spacing w:after="0" w:before="0" w:line="240" w:lineRule="auto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Федеральным законом от 28.12.2024 № 522-ФЗ внесены изменения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Федерации».</w:t>
      </w:r>
    </w:p>
    <w:p w14:paraId="0B000000">
      <w:pPr>
        <w:spacing w:after="0" w:before="0" w:line="240" w:lineRule="auto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Поправками введено понятие «финансирование экстремистской деятельности» - 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направленности, признаваемых таковыми в соответствии с Уголовным кодексом Российской Федерации, либо для обеспечения деятельности экстремистского сообщества или экстремистской организации.</w:t>
      </w:r>
    </w:p>
    <w:p w14:paraId="0C000000">
      <w:pPr>
        <w:spacing w:after="0" w:before="0" w:line="240" w:lineRule="auto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Также расширен перечень оснований для включения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деятельности.</w:t>
      </w:r>
    </w:p>
    <w:p w14:paraId="0D000000">
      <w:pPr>
        <w:spacing w:after="0" w:before="0" w:line="240" w:lineRule="auto"/>
        <w:ind w:firstLine="0" w:left="709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Изменения вступили в силу 01.06.2025.</w:t>
      </w:r>
    </w:p>
    <w:p w14:paraId="0E000000">
      <w:pPr>
        <w:widowControl w:val="1"/>
        <w:spacing w:after="0" w:before="0"/>
        <w:ind w:firstLine="697" w:left="-17" w:right="0"/>
        <w:jc w:val="both"/>
        <w:rPr>
          <w:rFonts w:ascii="Times New Roman" w:hAnsi="Times New Roman"/>
          <w:color w:val="333333"/>
          <w:sz w:val="28"/>
        </w:rPr>
      </w:pPr>
    </w:p>
    <w:p w14:paraId="0F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0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1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2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3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4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5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6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7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8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9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A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B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0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13" w:type="paragraph">
    <w:name w:val="toc 3"/>
    <w:next w:val="Style_6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List Paragraph"/>
    <w:basedOn w:val="Style_6"/>
    <w:link w:val="Style_17_ch"/>
    <w:pPr>
      <w:widowControl w:val="1"/>
      <w:ind w:left="720"/>
      <w:contextualSpacing w:val="1"/>
    </w:pPr>
  </w:style>
  <w:style w:styleId="Style_17_ch" w:type="character">
    <w:name w:val="List Paragraph"/>
    <w:basedOn w:val="Style_6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22" w:type="paragraph">
    <w:name w:val="toc 9"/>
    <w:next w:val="Style_6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24" w:type="paragraph">
    <w:name w:val="toc 5"/>
    <w:next w:val="Style_6"/>
    <w:link w:val="Style_2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6"/>
    <w:link w:val="Style_2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6_ch"/>
    <w:link w:val="Style_25"/>
    <w:rPr>
      <w:rFonts w:ascii="Segoe UI" w:hAnsi="Segoe UI"/>
      <w:sz w:val="18"/>
    </w:rPr>
  </w:style>
  <w:style w:styleId="Style_26" w:type="paragraph">
    <w:name w:val="Subtitle"/>
    <w:next w:val="Style_6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2025-06-11T02:30:21Z</dcterms:modified>
</cp:coreProperties>
</file>