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31E1" w14:textId="77777777" w:rsidR="00A94C10" w:rsidRPr="00A94C10" w:rsidRDefault="00A94C10" w:rsidP="00A94C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4C10">
        <w:rPr>
          <w:rFonts w:ascii="Times New Roman" w:hAnsi="Times New Roman" w:cs="Times New Roman"/>
          <w:b/>
          <w:bCs/>
          <w:sz w:val="32"/>
          <w:szCs w:val="32"/>
        </w:rPr>
        <w:t>В России с 1 января 2025 года заработал реестр неформальной занятости</w:t>
      </w:r>
    </w:p>
    <w:p w14:paraId="1B8E573D" w14:textId="7150A6C3" w:rsidR="00A94C10" w:rsidRPr="00A94C10" w:rsidRDefault="00A94C10" w:rsidP="00A94C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drawing>
          <wp:inline distT="0" distB="0" distL="0" distR="0" wp14:anchorId="66433DD6" wp14:editId="0FB4298C">
            <wp:extent cx="5940425" cy="2970530"/>
            <wp:effectExtent l="0" t="0" r="3175" b="1270"/>
            <wp:docPr id="7839372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94C10">
        <w:rPr>
          <w:rFonts w:ascii="Times New Roman" w:hAnsi="Times New Roman" w:cs="Times New Roman"/>
          <w:sz w:val="28"/>
          <w:szCs w:val="28"/>
        </w:rPr>
        <w:t>С 1 января 2025 года Роструд запустил общедоступный реестр организаций и предпринимателей, которые нарушают трудовое законодательство. В «чёрный список» попадут работодатели, уклоняющиеся от оформления трудовых договоров или уличённые в незаконной подмене трудовых договоров гражданско-правовыми договорами.</w:t>
      </w:r>
    </w:p>
    <w:p w14:paraId="3EB5721D" w14:textId="488CE2B0" w:rsidR="00A94C10" w:rsidRPr="00A94C10" w:rsidRDefault="00A94C10" w:rsidP="00A94C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 xml:space="preserve">Создание реестра утверждено постановлением </w:t>
      </w:r>
      <w:r w:rsidR="00DE6322">
        <w:rPr>
          <w:rFonts w:ascii="Times New Roman" w:hAnsi="Times New Roman" w:cs="Times New Roman"/>
          <w:sz w:val="28"/>
          <w:szCs w:val="28"/>
        </w:rPr>
        <w:t>П</w:t>
      </w:r>
      <w:r w:rsidRPr="00A94C10">
        <w:rPr>
          <w:rFonts w:ascii="Times New Roman" w:hAnsi="Times New Roman" w:cs="Times New Roman"/>
          <w:sz w:val="28"/>
          <w:szCs w:val="28"/>
        </w:rPr>
        <w:t xml:space="preserve">равительства РФ от 27.12.2024 № 1927. Основанием для внесения записи в реестр является наличие вступившего в законную силу </w:t>
      </w:r>
      <w:r w:rsidR="00DE6322">
        <w:rPr>
          <w:rFonts w:ascii="Times New Roman" w:hAnsi="Times New Roman" w:cs="Times New Roman"/>
          <w:sz w:val="28"/>
          <w:szCs w:val="28"/>
        </w:rPr>
        <w:t>П</w:t>
      </w:r>
      <w:r w:rsidRPr="00A94C10">
        <w:rPr>
          <w:rFonts w:ascii="Times New Roman" w:hAnsi="Times New Roman" w:cs="Times New Roman"/>
          <w:sz w:val="28"/>
          <w:szCs w:val="28"/>
        </w:rPr>
        <w:t>остановления в соответствии с частью 4 статьи 5.27 Кодекса Российской Федерации об административных правонарушениях.</w:t>
      </w:r>
    </w:p>
    <w:p w14:paraId="51E789CB" w14:textId="77777777" w:rsidR="00A94C10" w:rsidRPr="00A94C10" w:rsidRDefault="00A94C10" w:rsidP="00A94C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Новый реестр позволит усилить контроль за рынком труда, а компании, попавшие в список, столкнутся с дополнительными проверками, санкциями и ограничениями на участие в госпрограммах.</w:t>
      </w:r>
    </w:p>
    <w:p w14:paraId="3A9E009F" w14:textId="77777777" w:rsidR="00A94C10" w:rsidRPr="00A94C10" w:rsidRDefault="00A94C10" w:rsidP="00A94C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Реестр фиксирует работодателей, чья деятельность признана незаконной в части трудового законодательства.</w:t>
      </w:r>
    </w:p>
    <w:p w14:paraId="5A8A9F5D" w14:textId="77777777" w:rsidR="00A94C10" w:rsidRPr="00A94C10" w:rsidRDefault="00A94C10" w:rsidP="00A94C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Межведомственные комиссии по противодействию нелегальной занятости анализируют информацию о работодателях и выявляют потенциальные нарушения, используя данные налоговых органов. Повышенное внимание уделяется:</w:t>
      </w:r>
    </w:p>
    <w:p w14:paraId="13109731" w14:textId="77777777" w:rsidR="00A94C10" w:rsidRPr="00A94C10" w:rsidRDefault="00A94C10" w:rsidP="00A94C10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работодателям, имеющих факты (признаки) неформальной занятости;</w:t>
      </w:r>
    </w:p>
    <w:p w14:paraId="7E84F58F" w14:textId="77777777" w:rsidR="00A94C10" w:rsidRPr="00A94C10" w:rsidRDefault="00A94C10" w:rsidP="00A94C10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организациям с подозрительно низким уровнем зарплат в сравнении со среднеотраслевыми показателями;</w:t>
      </w:r>
    </w:p>
    <w:p w14:paraId="4DCD6915" w14:textId="77777777" w:rsidR="00A94C10" w:rsidRPr="00A94C10" w:rsidRDefault="00A94C10" w:rsidP="00A94C10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работодателям, которые регулярно переводят самозанятым суммы свыше 20 000 рублей в месяц.</w:t>
      </w:r>
    </w:p>
    <w:p w14:paraId="5C452777" w14:textId="77777777" w:rsidR="00A94C10" w:rsidRPr="00A94C10" w:rsidRDefault="00A94C10" w:rsidP="00A94C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lastRenderedPageBreak/>
        <w:t>Если выявленные факты подтверждаются, Роструд включает работодателя в реестр.</w:t>
      </w:r>
    </w:p>
    <w:p w14:paraId="6407DC17" w14:textId="77777777" w:rsidR="00A94C10" w:rsidRPr="00A94C10" w:rsidRDefault="00A94C10" w:rsidP="00A94C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Список недобросовестных работодателей публикуется на сайте Роструда и доступен для просмотра любому заинтересованному лицу. В нем содержится информация:</w:t>
      </w:r>
    </w:p>
    <w:p w14:paraId="1C9352B9" w14:textId="23E88171" w:rsidR="00A94C10" w:rsidRPr="00A94C10" w:rsidRDefault="00DE6322" w:rsidP="00DE6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632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4C10" w:rsidRPr="00A94C10">
        <w:rPr>
          <w:rFonts w:ascii="Times New Roman" w:hAnsi="Times New Roman" w:cs="Times New Roman"/>
          <w:sz w:val="28"/>
          <w:szCs w:val="28"/>
        </w:rPr>
        <w:t>название компании или ФИО предпринимателя</w:t>
      </w:r>
    </w:p>
    <w:p w14:paraId="5AD93A0E" w14:textId="77777777" w:rsidR="00A94C10" w:rsidRPr="00A94C10" w:rsidRDefault="00A94C10" w:rsidP="00A94C10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ИНН</w:t>
      </w:r>
    </w:p>
    <w:p w14:paraId="5A95036D" w14:textId="77777777" w:rsidR="00A94C10" w:rsidRPr="00A94C10" w:rsidRDefault="00A94C10" w:rsidP="00A94C10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дата внесения в реестр</w:t>
      </w:r>
    </w:p>
    <w:p w14:paraId="21B14C5C" w14:textId="77777777" w:rsidR="00A94C10" w:rsidRPr="00A94C10" w:rsidRDefault="00A94C10" w:rsidP="00A94C10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основание включения (номер и дата постановления о нарушении)</w:t>
      </w:r>
    </w:p>
    <w:p w14:paraId="29CB1E25" w14:textId="77777777" w:rsidR="00A94C10" w:rsidRPr="00A94C10" w:rsidRDefault="00A94C10" w:rsidP="00A94C10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количество зафиксированных нарушений за время нахождения в реестре</w:t>
      </w:r>
    </w:p>
    <w:p w14:paraId="7050382C" w14:textId="77777777" w:rsidR="00A94C10" w:rsidRPr="00A94C10" w:rsidRDefault="00A94C10" w:rsidP="00A94C10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Данные вносятся в течение трёх рабочих дней с даты вступления постановления в силу.</w:t>
      </w:r>
    </w:p>
    <w:p w14:paraId="5087DBCE" w14:textId="77777777" w:rsidR="00A94C10" w:rsidRPr="00A94C10" w:rsidRDefault="00A94C10" w:rsidP="00A94C10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Работодатель находится в «чёрном списке» в течение одного года с даты вступления в силу постановления. Однако, если постановление аннулируется, например, через суд, компания исключается из списка досрочно.</w:t>
      </w:r>
    </w:p>
    <w:p w14:paraId="0708565D" w14:textId="77777777" w:rsidR="00A94C10" w:rsidRPr="00A94C10" w:rsidRDefault="00A94C10" w:rsidP="00A94C10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Компании и ИП, вошедшие в список, могут столкнуться с:</w:t>
      </w:r>
    </w:p>
    <w:p w14:paraId="65E5F02B" w14:textId="77777777" w:rsidR="00A94C10" w:rsidRPr="00A94C10" w:rsidRDefault="00A94C10" w:rsidP="00A94C10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внеплановыми проверками государственных органов;</w:t>
      </w:r>
    </w:p>
    <w:p w14:paraId="413B9F47" w14:textId="77777777" w:rsidR="00A94C10" w:rsidRPr="00A94C10" w:rsidRDefault="00A94C10" w:rsidP="00A94C10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отказом в предоставлении субсидий, грантов и других форм господдержки;</w:t>
      </w:r>
    </w:p>
    <w:p w14:paraId="275A31B9" w14:textId="77777777" w:rsidR="00A94C10" w:rsidRPr="00A94C10" w:rsidRDefault="00A94C10" w:rsidP="00A94C10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потерей налоговых льгот;</w:t>
      </w:r>
    </w:p>
    <w:p w14:paraId="4A325242" w14:textId="77777777" w:rsidR="00A94C10" w:rsidRPr="00A94C10" w:rsidRDefault="00A94C10" w:rsidP="00A94C10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запретом на участие в государственных закупках.</w:t>
      </w:r>
    </w:p>
    <w:p w14:paraId="078A95D5" w14:textId="77777777" w:rsidR="00A94C10" w:rsidRPr="00A94C10" w:rsidRDefault="00A94C10" w:rsidP="00A94C10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Фактически, для многих организаций нахождение в реестре может означать снижение конкурентоспособности и финансовые потери.</w:t>
      </w:r>
    </w:p>
    <w:p w14:paraId="6AA2B669" w14:textId="77777777" w:rsidR="00A94C10" w:rsidRPr="00A94C10" w:rsidRDefault="00A94C10" w:rsidP="00A94C10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Чтобы не попасть в реестр, работодателям стоит обратить внимание на несколько ключевых моментов:</w:t>
      </w:r>
    </w:p>
    <w:p w14:paraId="7F3CD686" w14:textId="77777777" w:rsidR="00A94C10" w:rsidRPr="00A94C10" w:rsidRDefault="00A94C10" w:rsidP="00A94C10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соблюдение минимальных стандартов оплаты труда. Все сотрудники должны получать официальную зарплату не ниже установленного в регионе МРОТ;</w:t>
      </w:r>
    </w:p>
    <w:p w14:paraId="5BFEC099" w14:textId="77777777" w:rsidR="00A94C10" w:rsidRPr="00A94C10" w:rsidRDefault="00A94C10" w:rsidP="00A94C10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правильное оформление кадров. Если работник выполняет обязанности на постоянной основе, необходимо заключать трудовой договор, а не оформлять его как подрядчика или самозанятого;</w:t>
      </w:r>
    </w:p>
    <w:p w14:paraId="572F9967" w14:textId="77777777" w:rsidR="00A94C10" w:rsidRPr="00A94C10" w:rsidRDefault="00A94C10" w:rsidP="00A94C10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контроль выплат самозанятым. Регулярные переводы в адрес одного самозанятого свыше 20 000 рублей в месяц могут вызвать подозрения и стать основанием для проверки;</w:t>
      </w:r>
    </w:p>
    <w:p w14:paraId="581CECDE" w14:textId="77777777" w:rsidR="00A94C10" w:rsidRPr="00A94C10" w:rsidRDefault="00A94C10" w:rsidP="00A94C10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C10">
        <w:rPr>
          <w:rFonts w:ascii="Times New Roman" w:hAnsi="Times New Roman" w:cs="Times New Roman"/>
          <w:sz w:val="28"/>
          <w:szCs w:val="28"/>
        </w:rPr>
        <w:t>анализ собственной налоговой отчётности. Если зарплаты сотрудников выглядят слишком низкими по сравнению с рыночными, стоит заранее пересмотреть кадровую политику, чтобы избежать возможных претензий со стороны контролирующих органов.</w:t>
      </w:r>
    </w:p>
    <w:p w14:paraId="6307561E" w14:textId="77777777" w:rsidR="00BD7399" w:rsidRPr="00A94C10" w:rsidRDefault="00BD7399" w:rsidP="00A94C10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D7399" w:rsidRPr="00A9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E0531"/>
    <w:multiLevelType w:val="multilevel"/>
    <w:tmpl w:val="CDCA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0214DE"/>
    <w:multiLevelType w:val="multilevel"/>
    <w:tmpl w:val="5E9E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4532F7"/>
    <w:multiLevelType w:val="multilevel"/>
    <w:tmpl w:val="B752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0C5FAA"/>
    <w:multiLevelType w:val="multilevel"/>
    <w:tmpl w:val="7A94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9233348">
    <w:abstractNumId w:val="0"/>
  </w:num>
  <w:num w:numId="2" w16cid:durableId="742947821">
    <w:abstractNumId w:val="1"/>
  </w:num>
  <w:num w:numId="3" w16cid:durableId="1054280299">
    <w:abstractNumId w:val="3"/>
  </w:num>
  <w:num w:numId="4" w16cid:durableId="1352612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8F5972"/>
    <w:rsid w:val="00A94C10"/>
    <w:rsid w:val="00BD7399"/>
    <w:rsid w:val="00DE6322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86D3"/>
  <w15:chartTrackingRefBased/>
  <w15:docId w15:val="{8F5C4387-FC0E-40E4-A1B1-CE86F7DA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4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4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4C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4C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4C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4C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4C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4C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4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4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4C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4C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4C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4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4C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4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3</cp:revision>
  <cp:lastPrinted>2025-06-20T06:25:00Z</cp:lastPrinted>
  <dcterms:created xsi:type="dcterms:W3CDTF">2025-06-20T06:19:00Z</dcterms:created>
  <dcterms:modified xsi:type="dcterms:W3CDTF">2025-06-20T06:25:00Z</dcterms:modified>
</cp:coreProperties>
</file>