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B1FD8" w14:textId="77777777" w:rsidR="008620B9" w:rsidRDefault="00000000">
      <w:pPr>
        <w:ind w:left="-709"/>
        <w:jc w:val="center"/>
        <w:rPr>
          <w:rFonts w:ascii="Times New Roman" w:eastAsia="Arial" w:hAnsi="Times New Roman" w:cs="Times New Roman"/>
          <w:b/>
          <w:color w:val="1F497D" w:themeColor="text2"/>
          <w:sz w:val="32"/>
          <w:szCs w:val="28"/>
        </w:rPr>
        <w:sectPr w:rsidR="008620B9">
          <w:footerReference w:type="default" r:id="rId7"/>
          <w:pgSz w:w="11906" w:h="16838"/>
          <w:pgMar w:top="284" w:right="0" w:bottom="720" w:left="720" w:header="709" w:footer="709" w:gutter="0"/>
          <w:pgBorders w:display="notFirstPage"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titlePg/>
          <w:docGrid w:linePitch="360"/>
        </w:sectPr>
      </w:pPr>
      <w:r>
        <w:rPr>
          <w:rFonts w:ascii="Times New Roman" w:eastAsia="Arial" w:hAnsi="Times New Roman" w:cs="Times New Roman"/>
          <w:b/>
          <w:noProof/>
          <w:color w:val="1F497D" w:themeColor="text2"/>
          <w:sz w:val="32"/>
          <w:szCs w:val="28"/>
          <w:lang w:eastAsia="ru-RU"/>
        </w:rPr>
        <mc:AlternateContent>
          <mc:Choice Requires="wpg">
            <w:drawing>
              <wp:inline distT="0" distB="0" distL="0" distR="0" wp14:anchorId="2835B1E3" wp14:editId="2EF6241D">
                <wp:extent cx="7502955" cy="10485120"/>
                <wp:effectExtent l="0" t="0" r="3175"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бложка7.gif"/>
                        <pic:cNvPicPr>
                          <a:picLocks noChangeAspect="1"/>
                        </pic:cNvPicPr>
                      </pic:nvPicPr>
                      <pic:blipFill>
                        <a:blip r:embed="rId8"/>
                        <a:srcRect l="4291" t="806" r="2590" b="1602"/>
                        <a:stretch/>
                      </pic:blipFill>
                      <pic:spPr bwMode="auto">
                        <a:xfrm>
                          <a:off x="0" y="0"/>
                          <a:ext cx="7512852" cy="1049895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90.78pt;height:825.60pt;mso-wrap-distance-left:0.00pt;mso-wrap-distance-top:0.00pt;mso-wrap-distance-right:0.00pt;mso-wrap-distance-bottom:0.00pt;" stroked="f">
                <v:path textboxrect="0,0,0,0"/>
                <v:imagedata r:id="rId10" o:title=""/>
              </v:shape>
            </w:pict>
          </mc:Fallback>
        </mc:AlternateContent>
      </w:r>
    </w:p>
    <w:p w14:paraId="59418E7D" w14:textId="77777777" w:rsidR="008620B9" w:rsidRDefault="008620B9">
      <w:pPr>
        <w:rPr>
          <w:rFonts w:ascii="Times New Roman" w:eastAsia="Arial" w:hAnsi="Times New Roman" w:cs="Times New Roman"/>
          <w:b/>
          <w:color w:val="1F497D" w:themeColor="text2"/>
          <w:sz w:val="32"/>
          <w:szCs w:val="28"/>
        </w:rPr>
      </w:pPr>
    </w:p>
    <w:p w14:paraId="43043644" w14:textId="77777777" w:rsidR="008620B9" w:rsidRDefault="00000000">
      <w:pPr>
        <w:jc w:val="center"/>
        <w:rPr>
          <w:rFonts w:ascii="Times New Roman" w:eastAsia="Arial" w:hAnsi="Times New Roman" w:cs="Times New Roman"/>
          <w:b/>
          <w:color w:val="1F497D" w:themeColor="text2"/>
          <w:sz w:val="32"/>
          <w:szCs w:val="28"/>
        </w:rPr>
      </w:pPr>
      <w:r>
        <w:rPr>
          <w:rFonts w:ascii="Arial" w:eastAsia="Arial" w:hAnsi="Arial" w:cs="Times New Roman"/>
          <w:noProof/>
          <w:lang w:eastAsia="ru-RU"/>
        </w:rPr>
        <mc:AlternateContent>
          <mc:Choice Requires="wpg">
            <w:drawing>
              <wp:anchor distT="0" distB="0" distL="114300" distR="114300" simplePos="0" relativeHeight="251675648" behindDoc="0" locked="0" layoutInCell="1" allowOverlap="1" wp14:anchorId="33D42D6D" wp14:editId="6DDF6D9C">
                <wp:simplePos x="0" y="0"/>
                <wp:positionH relativeFrom="column">
                  <wp:posOffset>2659380</wp:posOffset>
                </wp:positionH>
                <wp:positionV relativeFrom="paragraph">
                  <wp:posOffset>41275</wp:posOffset>
                </wp:positionV>
                <wp:extent cx="1176655" cy="1139825"/>
                <wp:effectExtent l="0" t="0" r="4445" b="3175"/>
                <wp:wrapNone/>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duotone>
                            <a:schemeClr val="accent1">
                              <a:shade val="45000"/>
                              <a:satMod val="135000"/>
                            </a:schemeClr>
                            <a:prstClr val="white"/>
                          </a:duotone>
                        </a:blip>
                        <a:stretch/>
                      </pic:blipFill>
                      <pic:spPr bwMode="auto">
                        <a:xfrm>
                          <a:off x="0" y="0"/>
                          <a:ext cx="1176655" cy="113982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75648;o:allowoverlap:true;o:allowincell:true;mso-position-horizontal-relative:text;margin-left:209.40pt;mso-position-horizontal:absolute;mso-position-vertical-relative:text;margin-top:3.25pt;mso-position-vertical:absolute;width:92.65pt;height:89.75pt;mso-wrap-distance-left:9.00pt;mso-wrap-distance-top:0.00pt;mso-wrap-distance-right:9.00pt;mso-wrap-distance-bottom:0.00pt;" stroked="false">
                <v:path textboxrect="0,0,0,0"/>
                <v:imagedata r:id="rId12" o:title=""/>
              </v:shape>
            </w:pict>
          </mc:Fallback>
        </mc:AlternateContent>
      </w:r>
    </w:p>
    <w:p w14:paraId="13A294EA" w14:textId="77777777" w:rsidR="008620B9" w:rsidRDefault="008620B9">
      <w:pPr>
        <w:jc w:val="center"/>
        <w:rPr>
          <w:rFonts w:ascii="Times New Roman" w:eastAsia="Arial" w:hAnsi="Times New Roman" w:cs="Times New Roman"/>
          <w:b/>
          <w:color w:val="1F497D" w:themeColor="text2"/>
          <w:sz w:val="32"/>
          <w:szCs w:val="28"/>
        </w:rPr>
      </w:pPr>
    </w:p>
    <w:p w14:paraId="5F37900D" w14:textId="77777777" w:rsidR="008620B9" w:rsidRDefault="008620B9">
      <w:pPr>
        <w:jc w:val="center"/>
        <w:rPr>
          <w:rFonts w:ascii="Times New Roman" w:eastAsia="Arial" w:hAnsi="Times New Roman" w:cs="Times New Roman"/>
          <w:b/>
          <w:color w:val="1F497D" w:themeColor="text2"/>
          <w:sz w:val="32"/>
          <w:szCs w:val="28"/>
        </w:rPr>
      </w:pPr>
    </w:p>
    <w:p w14:paraId="719E21A7" w14:textId="77777777" w:rsidR="008620B9" w:rsidRDefault="008620B9">
      <w:pPr>
        <w:jc w:val="center"/>
        <w:rPr>
          <w:rFonts w:ascii="Times New Roman" w:eastAsia="Arial" w:hAnsi="Times New Roman" w:cs="Times New Roman"/>
          <w:b/>
          <w:color w:val="1F497D" w:themeColor="text2"/>
          <w:sz w:val="32"/>
          <w:szCs w:val="28"/>
        </w:rPr>
      </w:pPr>
    </w:p>
    <w:p w14:paraId="5A7E0930" w14:textId="77777777" w:rsidR="008620B9" w:rsidRDefault="008620B9">
      <w:pPr>
        <w:jc w:val="center"/>
        <w:rPr>
          <w:rFonts w:ascii="Times New Roman" w:eastAsia="Arial" w:hAnsi="Times New Roman" w:cs="Times New Roman"/>
          <w:b/>
          <w:color w:val="1F497D" w:themeColor="text2"/>
          <w:sz w:val="32"/>
          <w:szCs w:val="28"/>
        </w:rPr>
      </w:pPr>
    </w:p>
    <w:p w14:paraId="30336AA7" w14:textId="77777777" w:rsidR="008620B9" w:rsidRDefault="008620B9">
      <w:pPr>
        <w:jc w:val="center"/>
        <w:rPr>
          <w:rFonts w:ascii="Times New Roman" w:eastAsia="Arial" w:hAnsi="Times New Roman" w:cs="Times New Roman"/>
          <w:b/>
          <w:color w:val="1F497D" w:themeColor="text2"/>
          <w:sz w:val="32"/>
          <w:szCs w:val="28"/>
        </w:rPr>
      </w:pPr>
    </w:p>
    <w:p w14:paraId="3F8F57F1" w14:textId="77777777" w:rsidR="008620B9" w:rsidRDefault="008620B9">
      <w:pPr>
        <w:jc w:val="center"/>
        <w:rPr>
          <w:rFonts w:ascii="Times New Roman" w:eastAsia="Arial" w:hAnsi="Times New Roman" w:cs="Times New Roman"/>
          <w:b/>
          <w:color w:val="1F497D" w:themeColor="text2"/>
          <w:sz w:val="32"/>
          <w:szCs w:val="28"/>
        </w:rPr>
      </w:pPr>
    </w:p>
    <w:p w14:paraId="792D9921" w14:textId="77777777" w:rsidR="008620B9" w:rsidRDefault="008620B9">
      <w:pPr>
        <w:jc w:val="center"/>
        <w:rPr>
          <w:rFonts w:ascii="Times New Roman" w:eastAsia="Arial" w:hAnsi="Times New Roman" w:cs="Times New Roman"/>
          <w:b/>
          <w:color w:val="1F497D" w:themeColor="text2"/>
          <w:sz w:val="32"/>
          <w:szCs w:val="28"/>
        </w:rPr>
      </w:pPr>
    </w:p>
    <w:p w14:paraId="65588C5C" w14:textId="77777777" w:rsidR="008620B9" w:rsidRDefault="008620B9">
      <w:pPr>
        <w:jc w:val="center"/>
        <w:rPr>
          <w:rFonts w:ascii="Times New Roman" w:eastAsia="Arial" w:hAnsi="Times New Roman" w:cs="Times New Roman"/>
          <w:b/>
          <w:color w:val="1F497D" w:themeColor="text2"/>
          <w:sz w:val="32"/>
          <w:szCs w:val="28"/>
        </w:rPr>
      </w:pPr>
    </w:p>
    <w:p w14:paraId="110D8B8D" w14:textId="77777777" w:rsidR="008620B9" w:rsidRDefault="008620B9">
      <w:pPr>
        <w:jc w:val="center"/>
        <w:rPr>
          <w:rFonts w:ascii="Times New Roman" w:eastAsia="Arial" w:hAnsi="Times New Roman" w:cs="Times New Roman"/>
          <w:b/>
          <w:color w:val="1F497D" w:themeColor="text2"/>
          <w:sz w:val="32"/>
          <w:szCs w:val="28"/>
        </w:rPr>
      </w:pPr>
    </w:p>
    <w:p w14:paraId="4FAF69CD" w14:textId="77777777" w:rsidR="008620B9" w:rsidRDefault="008620B9">
      <w:pPr>
        <w:rPr>
          <w:rFonts w:ascii="Times New Roman" w:eastAsia="Arial" w:hAnsi="Times New Roman" w:cs="Times New Roman"/>
          <w:b/>
          <w:color w:val="1F497D" w:themeColor="text2"/>
          <w:sz w:val="32"/>
          <w:szCs w:val="28"/>
        </w:rPr>
      </w:pPr>
    </w:p>
    <w:p w14:paraId="177AC58D" w14:textId="77777777" w:rsidR="008620B9" w:rsidRDefault="008620B9">
      <w:pPr>
        <w:jc w:val="center"/>
        <w:rPr>
          <w:rFonts w:ascii="Times New Roman" w:eastAsia="Arial" w:hAnsi="Times New Roman" w:cs="Times New Roman"/>
          <w:b/>
          <w:color w:val="1F497D" w:themeColor="text2"/>
          <w:sz w:val="32"/>
          <w:szCs w:val="28"/>
        </w:rPr>
      </w:pPr>
    </w:p>
    <w:p w14:paraId="5BF97129" w14:textId="77777777" w:rsidR="008620B9" w:rsidRDefault="008620B9">
      <w:pPr>
        <w:jc w:val="center"/>
        <w:rPr>
          <w:rFonts w:ascii="Times New Roman" w:eastAsia="Arial" w:hAnsi="Times New Roman" w:cs="Times New Roman"/>
          <w:b/>
          <w:color w:val="1F497D" w:themeColor="text2"/>
          <w:sz w:val="32"/>
          <w:szCs w:val="28"/>
        </w:rPr>
      </w:pPr>
    </w:p>
    <w:p w14:paraId="0B7721E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Бюллетень подготовлен Министерством труда и социальной защиты населения Забайкальского края при взаимодействии с Государственной инспекцией труда в Забайкальском крае.</w:t>
      </w:r>
    </w:p>
    <w:p w14:paraId="745CD6A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Бюллетень разработан для руководителей исполнительных органов государственной власти Забайкальского края, органов местного самоуправления, объединений работодателей и профессиональных союзов, общественных объединений, работодателей и работников для проведения мероприятий по предотвращению несчастных случаев на производстве.</w:t>
      </w:r>
    </w:p>
    <w:p w14:paraId="28A4FF1F" w14:textId="77777777" w:rsidR="008620B9" w:rsidRDefault="008620B9">
      <w:pPr>
        <w:jc w:val="center"/>
        <w:rPr>
          <w:rFonts w:ascii="Times New Roman" w:eastAsia="Arial" w:hAnsi="Times New Roman" w:cs="Times New Roman"/>
          <w:b/>
          <w:color w:val="1F497D" w:themeColor="text2"/>
          <w:sz w:val="32"/>
          <w:szCs w:val="28"/>
        </w:rPr>
      </w:pPr>
    </w:p>
    <w:p w14:paraId="5CDC125D" w14:textId="77777777" w:rsidR="008620B9" w:rsidRDefault="008620B9">
      <w:pPr>
        <w:jc w:val="center"/>
        <w:rPr>
          <w:rFonts w:ascii="Times New Roman" w:eastAsia="Arial" w:hAnsi="Times New Roman" w:cs="Times New Roman"/>
          <w:b/>
          <w:color w:val="1F497D" w:themeColor="text2"/>
          <w:sz w:val="32"/>
          <w:szCs w:val="28"/>
        </w:rPr>
      </w:pPr>
    </w:p>
    <w:p w14:paraId="01B96C48" w14:textId="77777777" w:rsidR="008620B9" w:rsidRDefault="008620B9">
      <w:pPr>
        <w:jc w:val="center"/>
        <w:rPr>
          <w:rFonts w:ascii="Times New Roman" w:eastAsia="Arial" w:hAnsi="Times New Roman" w:cs="Times New Roman"/>
          <w:b/>
          <w:color w:val="1F497D" w:themeColor="text2"/>
          <w:sz w:val="32"/>
          <w:szCs w:val="28"/>
        </w:rPr>
      </w:pPr>
    </w:p>
    <w:p w14:paraId="417BA840" w14:textId="77777777" w:rsidR="008620B9" w:rsidRDefault="008620B9">
      <w:pPr>
        <w:jc w:val="center"/>
        <w:rPr>
          <w:rFonts w:ascii="Times New Roman" w:eastAsia="Arial" w:hAnsi="Times New Roman" w:cs="Times New Roman"/>
          <w:b/>
          <w:color w:val="1F497D" w:themeColor="text2"/>
          <w:sz w:val="32"/>
          <w:szCs w:val="28"/>
        </w:rPr>
      </w:pPr>
    </w:p>
    <w:p w14:paraId="3FF26B88" w14:textId="77777777" w:rsidR="008620B9" w:rsidRDefault="008620B9">
      <w:pPr>
        <w:jc w:val="center"/>
        <w:rPr>
          <w:rFonts w:ascii="Times New Roman" w:eastAsia="Arial" w:hAnsi="Times New Roman" w:cs="Times New Roman"/>
          <w:b/>
          <w:color w:val="1F497D" w:themeColor="text2"/>
          <w:sz w:val="32"/>
          <w:szCs w:val="28"/>
        </w:rPr>
      </w:pPr>
    </w:p>
    <w:p w14:paraId="52140770" w14:textId="77777777" w:rsidR="008620B9" w:rsidRDefault="00000000">
      <w:pPr>
        <w:jc w:val="center"/>
        <w:rPr>
          <w:rFonts w:ascii="Times New Roman" w:eastAsia="Arial" w:hAnsi="Times New Roman" w:cs="Times New Roman"/>
          <w:b/>
          <w:color w:val="1F497D" w:themeColor="text2"/>
          <w:sz w:val="32"/>
          <w:szCs w:val="28"/>
        </w:rPr>
      </w:pPr>
      <w:r>
        <w:rPr>
          <w:noProof/>
          <w:lang w:eastAsia="ru-RU"/>
        </w:rPr>
        <mc:AlternateContent>
          <mc:Choice Requires="wpg">
            <w:drawing>
              <wp:anchor distT="0" distB="0" distL="114300" distR="114300" simplePos="0" relativeHeight="251678720" behindDoc="0" locked="0" layoutInCell="1" allowOverlap="1" wp14:anchorId="2F7CF0A9" wp14:editId="672947F4">
                <wp:simplePos x="0" y="0"/>
                <wp:positionH relativeFrom="column">
                  <wp:posOffset>948055</wp:posOffset>
                </wp:positionH>
                <wp:positionV relativeFrom="paragraph">
                  <wp:posOffset>145415</wp:posOffset>
                </wp:positionV>
                <wp:extent cx="4598670" cy="1945640"/>
                <wp:effectExtent l="0" t="0" r="0" b="0"/>
                <wp:wrapNone/>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assever.ru/statics/images/arcticles/052020/25052020xbf85a9ed.jpg"/>
                        <pic:cNvPicPr>
                          <a:picLocks noChangeAspect="1"/>
                        </pic:cNvPicPr>
                      </pic:nvPicPr>
                      <pic:blipFill>
                        <a:blip r:embed="rId13">
                          <a:duotone>
                            <a:schemeClr val="accent1">
                              <a:shade val="45000"/>
                              <a:satMod val="135000"/>
                            </a:schemeClr>
                            <a:prstClr val="white"/>
                          </a:duotone>
                        </a:blip>
                        <a:stretch/>
                      </pic:blipFill>
                      <pic:spPr bwMode="auto">
                        <a:xfrm>
                          <a:off x="0" y="0"/>
                          <a:ext cx="4598670" cy="194563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78720;o:allowoverlap:true;o:allowincell:true;mso-position-horizontal-relative:text;margin-left:74.65pt;mso-position-horizontal:absolute;mso-position-vertical-relative:text;margin-top:11.45pt;mso-position-vertical:absolute;width:362.10pt;height:153.20pt;mso-wrap-distance-left:9.00pt;mso-wrap-distance-top:0.00pt;mso-wrap-distance-right:9.00pt;mso-wrap-distance-bottom:0.00pt;" stroked="f">
                <v:path textboxrect="0,0,0,0"/>
                <v:imagedata r:id="rId14" o:title=""/>
              </v:shape>
            </w:pict>
          </mc:Fallback>
        </mc:AlternateContent>
      </w:r>
    </w:p>
    <w:p w14:paraId="656E3504" w14:textId="77777777" w:rsidR="008620B9" w:rsidRDefault="008620B9">
      <w:pPr>
        <w:jc w:val="center"/>
        <w:rPr>
          <w:rFonts w:ascii="Times New Roman" w:eastAsia="Arial" w:hAnsi="Times New Roman" w:cs="Times New Roman"/>
          <w:b/>
          <w:color w:val="1F497D" w:themeColor="text2"/>
          <w:sz w:val="32"/>
          <w:szCs w:val="28"/>
        </w:rPr>
      </w:pPr>
    </w:p>
    <w:p w14:paraId="4FF4D8C8" w14:textId="77777777" w:rsidR="008620B9" w:rsidRDefault="008620B9">
      <w:pPr>
        <w:jc w:val="center"/>
        <w:rPr>
          <w:rFonts w:ascii="Times New Roman" w:eastAsia="Arial" w:hAnsi="Times New Roman" w:cs="Times New Roman"/>
          <w:b/>
          <w:color w:val="1F497D" w:themeColor="text2"/>
          <w:sz w:val="32"/>
          <w:szCs w:val="28"/>
        </w:rPr>
      </w:pPr>
    </w:p>
    <w:p w14:paraId="7F2D53EF" w14:textId="77777777" w:rsidR="008620B9" w:rsidRDefault="008620B9">
      <w:pPr>
        <w:jc w:val="center"/>
        <w:rPr>
          <w:rFonts w:ascii="Times New Roman" w:eastAsia="Arial" w:hAnsi="Times New Roman" w:cs="Times New Roman"/>
          <w:b/>
          <w:color w:val="1F497D" w:themeColor="text2"/>
          <w:sz w:val="32"/>
          <w:szCs w:val="28"/>
        </w:rPr>
      </w:pPr>
    </w:p>
    <w:p w14:paraId="08F9EB84" w14:textId="77777777" w:rsidR="008620B9" w:rsidRDefault="008620B9">
      <w:pPr>
        <w:jc w:val="center"/>
        <w:rPr>
          <w:rFonts w:ascii="Times New Roman" w:eastAsia="Arial" w:hAnsi="Times New Roman" w:cs="Times New Roman"/>
          <w:b/>
          <w:color w:val="1F497D" w:themeColor="text2"/>
          <w:sz w:val="32"/>
          <w:szCs w:val="28"/>
        </w:rPr>
      </w:pPr>
    </w:p>
    <w:p w14:paraId="76CCEBCF" w14:textId="77777777" w:rsidR="008620B9" w:rsidRDefault="008620B9">
      <w:pPr>
        <w:jc w:val="center"/>
        <w:rPr>
          <w:rFonts w:ascii="Times New Roman" w:eastAsia="Arial" w:hAnsi="Times New Roman" w:cs="Times New Roman"/>
          <w:b/>
          <w:color w:val="1F497D" w:themeColor="text2"/>
          <w:sz w:val="32"/>
          <w:szCs w:val="28"/>
        </w:rPr>
      </w:pPr>
    </w:p>
    <w:p w14:paraId="2E7F61A1" w14:textId="77777777" w:rsidR="008620B9" w:rsidRDefault="008620B9">
      <w:pPr>
        <w:jc w:val="center"/>
        <w:rPr>
          <w:rFonts w:ascii="Times New Roman" w:eastAsia="Arial" w:hAnsi="Times New Roman" w:cs="Times New Roman"/>
          <w:b/>
          <w:color w:val="1F497D" w:themeColor="text2"/>
          <w:sz w:val="32"/>
          <w:szCs w:val="28"/>
        </w:rPr>
      </w:pPr>
    </w:p>
    <w:p w14:paraId="67D13A06" w14:textId="77777777" w:rsidR="008620B9" w:rsidRDefault="008620B9">
      <w:pPr>
        <w:jc w:val="center"/>
        <w:rPr>
          <w:rFonts w:ascii="Times New Roman" w:eastAsia="Arial" w:hAnsi="Times New Roman" w:cs="Times New Roman"/>
          <w:b/>
          <w:color w:val="1F497D" w:themeColor="text2"/>
          <w:sz w:val="32"/>
          <w:szCs w:val="28"/>
        </w:rPr>
      </w:pPr>
    </w:p>
    <w:p w14:paraId="60ABDE88" w14:textId="77777777" w:rsidR="008620B9" w:rsidRDefault="008620B9">
      <w:pPr>
        <w:jc w:val="center"/>
        <w:rPr>
          <w:rFonts w:ascii="Times New Roman" w:eastAsia="Arial" w:hAnsi="Times New Roman" w:cs="Times New Roman"/>
          <w:b/>
          <w:color w:val="1F497D" w:themeColor="text2"/>
          <w:sz w:val="32"/>
          <w:szCs w:val="28"/>
        </w:rPr>
      </w:pPr>
    </w:p>
    <w:p w14:paraId="3C84E5E4" w14:textId="77777777" w:rsidR="008620B9" w:rsidRDefault="008620B9">
      <w:pPr>
        <w:jc w:val="center"/>
        <w:rPr>
          <w:rFonts w:ascii="Times New Roman" w:eastAsia="Arial" w:hAnsi="Times New Roman" w:cs="Times New Roman"/>
          <w:b/>
          <w:color w:val="1F497D" w:themeColor="text2"/>
          <w:sz w:val="32"/>
          <w:szCs w:val="28"/>
        </w:rPr>
      </w:pPr>
    </w:p>
    <w:p w14:paraId="5174378A" w14:textId="77777777" w:rsidR="008620B9" w:rsidRDefault="008620B9">
      <w:pPr>
        <w:rPr>
          <w:rFonts w:ascii="Times New Roman" w:eastAsia="Arial" w:hAnsi="Times New Roman" w:cs="Times New Roman"/>
          <w:b/>
          <w:color w:val="1F497D" w:themeColor="text2"/>
          <w:sz w:val="32"/>
          <w:szCs w:val="28"/>
        </w:rPr>
      </w:pPr>
    </w:p>
    <w:p w14:paraId="72838F8F" w14:textId="77777777" w:rsidR="008620B9" w:rsidRDefault="008620B9">
      <w:pPr>
        <w:jc w:val="center"/>
        <w:rPr>
          <w:rFonts w:ascii="Times New Roman" w:eastAsia="Arial" w:hAnsi="Times New Roman" w:cs="Times New Roman"/>
          <w:b/>
          <w:bCs/>
          <w:color w:val="1F497D" w:themeColor="text2"/>
          <w:sz w:val="32"/>
          <w:szCs w:val="32"/>
        </w:rPr>
      </w:pPr>
    </w:p>
    <w:p w14:paraId="3C274667" w14:textId="77777777" w:rsidR="008620B9" w:rsidRDefault="008620B9">
      <w:pPr>
        <w:jc w:val="center"/>
        <w:rPr>
          <w:rFonts w:ascii="Times New Roman" w:eastAsia="Arial" w:hAnsi="Times New Roman" w:cs="Times New Roman"/>
          <w:b/>
          <w:bCs/>
          <w:color w:val="1F497D" w:themeColor="text2"/>
          <w:sz w:val="32"/>
          <w:szCs w:val="32"/>
        </w:rPr>
      </w:pPr>
    </w:p>
    <w:p w14:paraId="49C4B529" w14:textId="77777777" w:rsidR="008620B9" w:rsidRDefault="008620B9">
      <w:pPr>
        <w:rPr>
          <w:rFonts w:ascii="Times New Roman" w:eastAsia="Arial" w:hAnsi="Times New Roman" w:cs="Times New Roman"/>
          <w:b/>
          <w:color w:val="1F497D" w:themeColor="text2"/>
          <w:sz w:val="32"/>
          <w:szCs w:val="28"/>
        </w:rPr>
      </w:pPr>
    </w:p>
    <w:p w14:paraId="1A66B446" w14:textId="77777777" w:rsidR="008620B9" w:rsidRDefault="008620B9">
      <w:pPr>
        <w:jc w:val="center"/>
        <w:rPr>
          <w:rFonts w:ascii="Times New Roman" w:eastAsia="Arial" w:hAnsi="Times New Roman" w:cs="Times New Roman"/>
          <w:b/>
          <w:bCs/>
          <w:color w:val="1F497D" w:themeColor="text2"/>
          <w:sz w:val="32"/>
          <w:szCs w:val="32"/>
        </w:rPr>
      </w:pPr>
    </w:p>
    <w:p w14:paraId="711E94C1" w14:textId="77777777" w:rsidR="008620B9" w:rsidRDefault="008620B9">
      <w:pPr>
        <w:jc w:val="center"/>
        <w:rPr>
          <w:rFonts w:ascii="Times New Roman" w:eastAsia="Arial" w:hAnsi="Times New Roman" w:cs="Times New Roman"/>
          <w:b/>
          <w:bCs/>
          <w:color w:val="1F497D" w:themeColor="text2"/>
          <w:sz w:val="32"/>
          <w:szCs w:val="32"/>
        </w:rPr>
      </w:pPr>
    </w:p>
    <w:p w14:paraId="3D3D9A36" w14:textId="77777777" w:rsidR="008620B9" w:rsidRDefault="008620B9">
      <w:pPr>
        <w:jc w:val="center"/>
        <w:rPr>
          <w:rFonts w:ascii="Times New Roman" w:eastAsia="Arial" w:hAnsi="Times New Roman" w:cs="Times New Roman"/>
          <w:b/>
          <w:bCs/>
          <w:color w:val="1F497D" w:themeColor="text2"/>
          <w:sz w:val="32"/>
          <w:szCs w:val="32"/>
        </w:rPr>
      </w:pPr>
    </w:p>
    <w:p w14:paraId="7F51EB3F" w14:textId="77777777" w:rsidR="008620B9" w:rsidRDefault="008620B9">
      <w:pPr>
        <w:jc w:val="center"/>
        <w:rPr>
          <w:rFonts w:ascii="Times New Roman" w:eastAsia="Arial" w:hAnsi="Times New Roman" w:cs="Times New Roman"/>
          <w:b/>
          <w:color w:val="1F497D" w:themeColor="text2"/>
          <w:sz w:val="32"/>
          <w:szCs w:val="28"/>
        </w:rPr>
      </w:pPr>
    </w:p>
    <w:p w14:paraId="04BAC3BB" w14:textId="77777777" w:rsidR="008620B9" w:rsidRDefault="00000000">
      <w:pPr>
        <w:jc w:val="center"/>
        <w:rPr>
          <w:rFonts w:ascii="Times New Roman" w:eastAsia="Arial" w:hAnsi="Times New Roman" w:cs="Times New Roman"/>
          <w:b/>
          <w:bCs/>
          <w:color w:val="1F497D" w:themeColor="text2"/>
          <w:sz w:val="32"/>
          <w:szCs w:val="32"/>
        </w:rPr>
      </w:pPr>
      <w:r>
        <w:rPr>
          <w:rFonts w:ascii="Times New Roman" w:eastAsia="Arial" w:hAnsi="Times New Roman" w:cs="Times New Roman"/>
          <w:b/>
          <w:color w:val="1F497D" w:themeColor="text2"/>
          <w:sz w:val="32"/>
          <w:szCs w:val="28"/>
        </w:rPr>
        <w:t>Производственный травматизм в Забайкальском крае</w:t>
      </w:r>
    </w:p>
    <w:p w14:paraId="0BF38985" w14:textId="77777777" w:rsidR="008620B9" w:rsidRDefault="008620B9">
      <w:pPr>
        <w:rPr>
          <w:rFonts w:ascii="Times New Roman" w:eastAsia="Arial" w:hAnsi="Times New Roman" w:cs="Times New Roman"/>
          <w:b/>
          <w:bCs/>
          <w:color w:val="0070C0"/>
          <w:sz w:val="20"/>
          <w:szCs w:val="20"/>
        </w:rPr>
      </w:pPr>
    </w:p>
    <w:p w14:paraId="18EF69B8"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 xml:space="preserve">Количество зарегистрированных несчастных случаев на производстве </w:t>
      </w:r>
    </w:p>
    <w:p w14:paraId="33B76660"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на территории Забайкальского края в 2024 году</w:t>
      </w:r>
    </w:p>
    <w:p w14:paraId="1DDF4300" w14:textId="77777777" w:rsidR="008620B9" w:rsidRDefault="008620B9">
      <w:pPr>
        <w:ind w:firstLine="709"/>
        <w:jc w:val="both"/>
        <w:rPr>
          <w:rFonts w:ascii="Times New Roman" w:hAnsi="Times New Roman" w:cs="Times New Roman"/>
          <w:sz w:val="28"/>
          <w:szCs w:val="28"/>
          <w:lang w:eastAsia="ru-RU"/>
        </w:rPr>
      </w:pPr>
    </w:p>
    <w:p w14:paraId="191A0D7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BA3D33" wp14:editId="44CA9409">
            <wp:extent cx="5622877" cy="3207224"/>
            <wp:effectExtent l="0" t="38100" r="35560" b="12700"/>
            <wp:docPr id="4"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783B6D2" w14:textId="77777777" w:rsidR="008620B9" w:rsidRDefault="008620B9">
      <w:pPr>
        <w:jc w:val="both"/>
        <w:rPr>
          <w:rFonts w:ascii="Times New Roman" w:hAnsi="Times New Roman" w:cs="Times New Roman"/>
          <w:sz w:val="28"/>
          <w:szCs w:val="28"/>
        </w:rPr>
      </w:pPr>
    </w:p>
    <w:p w14:paraId="3309644A" w14:textId="77777777" w:rsidR="008620B9" w:rsidRDefault="008620B9">
      <w:pPr>
        <w:jc w:val="both"/>
        <w:rPr>
          <w:rFonts w:ascii="Times New Roman" w:hAnsi="Times New Roman" w:cs="Times New Roman"/>
          <w:sz w:val="28"/>
          <w:szCs w:val="28"/>
        </w:rPr>
      </w:pPr>
    </w:p>
    <w:p w14:paraId="0A594819"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Наиболее травмоопасные отрасли экономики в Забайкальском крае</w:t>
      </w:r>
    </w:p>
    <w:p w14:paraId="1E2F9910"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в 2024 году</w:t>
      </w:r>
    </w:p>
    <w:p w14:paraId="230FB436" w14:textId="77777777" w:rsidR="008620B9" w:rsidRDefault="008620B9">
      <w:pPr>
        <w:jc w:val="both"/>
        <w:rPr>
          <w:rFonts w:ascii="Times New Roman" w:hAnsi="Times New Roman" w:cs="Times New Roman"/>
          <w:sz w:val="28"/>
          <w:szCs w:val="28"/>
        </w:rPr>
      </w:pPr>
    </w:p>
    <w:p w14:paraId="2C81345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9DF430" wp14:editId="08ADA3E4">
            <wp:extent cx="5273749" cy="2328530"/>
            <wp:effectExtent l="38100" t="0" r="22225" b="0"/>
            <wp:docPr id="5"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3C1B45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36064" behindDoc="0" locked="0" layoutInCell="1" allowOverlap="1" wp14:anchorId="08751C20" wp14:editId="0FC4B73E">
                <wp:simplePos x="0" y="0"/>
                <wp:positionH relativeFrom="margin">
                  <wp:align>center</wp:align>
                </wp:positionH>
                <wp:positionV relativeFrom="paragraph">
                  <wp:posOffset>164465</wp:posOffset>
                </wp:positionV>
                <wp:extent cx="3535680" cy="1944554"/>
                <wp:effectExtent l="0" t="0" r="7620" b="0"/>
                <wp:wrapNone/>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помощь.png"/>
                        <pic:cNvPicPr>
                          <a:picLocks noChangeAspect="1"/>
                        </pic:cNvPicPr>
                      </pic:nvPicPr>
                      <pic:blipFill>
                        <a:blip r:embed="rId25"/>
                        <a:stretch/>
                      </pic:blipFill>
                      <pic:spPr bwMode="auto">
                        <a:xfrm>
                          <a:off x="0" y="0"/>
                          <a:ext cx="3535680" cy="1944554"/>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736064;o:allowoverlap:true;o:allowincell:true;mso-position-horizontal-relative:margin;mso-position-horizontal:center;mso-position-vertical-relative:text;margin-top:12.95pt;mso-position-vertical:absolute;width:278.40pt;height:153.11pt;mso-wrap-distance-left:9.00pt;mso-wrap-distance-top:0.00pt;mso-wrap-distance-right:9.00pt;mso-wrap-distance-bottom:0.00pt;" stroked="false">
                <v:path textboxrect="0,0,0,0"/>
                <v:imagedata r:id="rId26" o:title=""/>
              </v:shape>
            </w:pict>
          </mc:Fallback>
        </mc:AlternateContent>
      </w:r>
    </w:p>
    <w:p w14:paraId="69303310" w14:textId="77777777" w:rsidR="008620B9" w:rsidRDefault="008620B9">
      <w:pPr>
        <w:ind w:firstLine="709"/>
        <w:jc w:val="both"/>
        <w:rPr>
          <w:rFonts w:ascii="Times New Roman" w:hAnsi="Times New Roman" w:cs="Times New Roman"/>
          <w:sz w:val="28"/>
          <w:szCs w:val="28"/>
        </w:rPr>
      </w:pPr>
    </w:p>
    <w:p w14:paraId="7923D556" w14:textId="77777777" w:rsidR="008620B9" w:rsidRDefault="008620B9">
      <w:pPr>
        <w:ind w:firstLine="709"/>
        <w:jc w:val="both"/>
        <w:rPr>
          <w:rFonts w:ascii="Times New Roman" w:hAnsi="Times New Roman" w:cs="Times New Roman"/>
          <w:sz w:val="28"/>
          <w:szCs w:val="28"/>
        </w:rPr>
      </w:pPr>
    </w:p>
    <w:p w14:paraId="6EBC2CFD" w14:textId="77777777" w:rsidR="008620B9" w:rsidRDefault="008620B9">
      <w:pPr>
        <w:ind w:firstLine="709"/>
        <w:jc w:val="both"/>
        <w:rPr>
          <w:rFonts w:ascii="Times New Roman" w:hAnsi="Times New Roman" w:cs="Times New Roman"/>
          <w:sz w:val="28"/>
          <w:szCs w:val="28"/>
        </w:rPr>
      </w:pPr>
    </w:p>
    <w:p w14:paraId="4416E3B7" w14:textId="77777777" w:rsidR="008620B9" w:rsidRDefault="008620B9">
      <w:pPr>
        <w:ind w:firstLine="709"/>
        <w:jc w:val="both"/>
        <w:rPr>
          <w:rFonts w:ascii="Times New Roman" w:hAnsi="Times New Roman" w:cs="Times New Roman"/>
          <w:sz w:val="28"/>
          <w:szCs w:val="28"/>
        </w:rPr>
      </w:pPr>
    </w:p>
    <w:p w14:paraId="3D2ABC6C" w14:textId="77777777" w:rsidR="008620B9" w:rsidRDefault="008620B9">
      <w:pPr>
        <w:ind w:firstLine="709"/>
        <w:jc w:val="both"/>
        <w:rPr>
          <w:rFonts w:ascii="Times New Roman" w:hAnsi="Times New Roman" w:cs="Times New Roman"/>
          <w:sz w:val="28"/>
          <w:szCs w:val="28"/>
        </w:rPr>
      </w:pPr>
    </w:p>
    <w:p w14:paraId="2B8B4604" w14:textId="77777777" w:rsidR="008620B9" w:rsidRDefault="008620B9">
      <w:pPr>
        <w:ind w:firstLine="709"/>
        <w:jc w:val="both"/>
        <w:rPr>
          <w:rFonts w:ascii="Times New Roman" w:hAnsi="Times New Roman" w:cs="Times New Roman"/>
          <w:sz w:val="28"/>
          <w:szCs w:val="28"/>
        </w:rPr>
      </w:pPr>
    </w:p>
    <w:p w14:paraId="1909C592" w14:textId="77777777" w:rsidR="008620B9" w:rsidRDefault="008620B9">
      <w:pPr>
        <w:ind w:firstLine="709"/>
        <w:jc w:val="both"/>
        <w:rPr>
          <w:rFonts w:ascii="Times New Roman" w:hAnsi="Times New Roman" w:cs="Times New Roman"/>
          <w:sz w:val="28"/>
          <w:szCs w:val="28"/>
        </w:rPr>
      </w:pPr>
    </w:p>
    <w:p w14:paraId="26ED3BC5" w14:textId="77777777" w:rsidR="008620B9" w:rsidRDefault="008620B9">
      <w:pPr>
        <w:ind w:firstLine="709"/>
        <w:jc w:val="both"/>
        <w:rPr>
          <w:rFonts w:ascii="Times New Roman" w:hAnsi="Times New Roman" w:cs="Times New Roman"/>
          <w:sz w:val="28"/>
          <w:szCs w:val="28"/>
        </w:rPr>
      </w:pPr>
    </w:p>
    <w:p w14:paraId="761AC436" w14:textId="77777777" w:rsidR="008620B9" w:rsidRDefault="008620B9">
      <w:pPr>
        <w:jc w:val="center"/>
        <w:rPr>
          <w:rFonts w:ascii="Times New Roman" w:eastAsia="Arial" w:hAnsi="Times New Roman" w:cs="Times New Roman"/>
          <w:b/>
          <w:color w:val="0070C0"/>
          <w:sz w:val="28"/>
        </w:rPr>
      </w:pPr>
    </w:p>
    <w:p w14:paraId="7BE64F0A"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Количество несчастных случаев с тяжелыми последствиями в зависимости от вида (типа) происшествия в Забайкальском крае в 2024 году</w:t>
      </w:r>
    </w:p>
    <w:p w14:paraId="4D73238D" w14:textId="77777777" w:rsidR="008620B9" w:rsidRDefault="008620B9">
      <w:pPr>
        <w:ind w:firstLine="709"/>
        <w:jc w:val="both"/>
        <w:rPr>
          <w:rFonts w:ascii="Times New Roman" w:hAnsi="Times New Roman" w:cs="Times New Roman"/>
          <w:sz w:val="28"/>
          <w:szCs w:val="28"/>
        </w:rPr>
      </w:pPr>
    </w:p>
    <w:p w14:paraId="5527A7D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B6812C" wp14:editId="5C861893">
            <wp:extent cx="5486400" cy="3200400"/>
            <wp:effectExtent l="19050" t="0" r="38100" b="0"/>
            <wp:docPr id="7"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D5FF312" w14:textId="77777777" w:rsidR="008620B9" w:rsidRDefault="008620B9">
      <w:pPr>
        <w:ind w:firstLine="709"/>
        <w:jc w:val="both"/>
        <w:rPr>
          <w:rFonts w:ascii="Times New Roman" w:hAnsi="Times New Roman" w:cs="Times New Roman"/>
          <w:sz w:val="28"/>
          <w:szCs w:val="28"/>
        </w:rPr>
      </w:pPr>
    </w:p>
    <w:p w14:paraId="14FCEA4F" w14:textId="77777777" w:rsidR="008620B9" w:rsidRDefault="008620B9">
      <w:pPr>
        <w:ind w:firstLine="709"/>
        <w:jc w:val="both"/>
        <w:rPr>
          <w:rFonts w:ascii="Times New Roman" w:hAnsi="Times New Roman" w:cs="Times New Roman"/>
          <w:sz w:val="28"/>
          <w:szCs w:val="28"/>
        </w:rPr>
      </w:pPr>
    </w:p>
    <w:p w14:paraId="45B59A69" w14:textId="77777777" w:rsidR="008620B9" w:rsidRDefault="008620B9">
      <w:pPr>
        <w:ind w:firstLine="709"/>
        <w:jc w:val="both"/>
        <w:rPr>
          <w:rFonts w:ascii="Times New Roman" w:hAnsi="Times New Roman" w:cs="Times New Roman"/>
          <w:sz w:val="28"/>
          <w:szCs w:val="28"/>
        </w:rPr>
      </w:pPr>
    </w:p>
    <w:p w14:paraId="62F19372" w14:textId="77777777" w:rsidR="008620B9" w:rsidRDefault="00000000">
      <w:pPr>
        <w:jc w:val="center"/>
        <w:rPr>
          <w:rFonts w:ascii="Times New Roman" w:eastAsia="Arial" w:hAnsi="Times New Roman" w:cs="Times New Roman"/>
          <w:b/>
          <w:color w:val="0070C0"/>
          <w:sz w:val="28"/>
        </w:rPr>
      </w:pPr>
      <w:r>
        <w:rPr>
          <w:rFonts w:ascii="Times New Roman" w:eastAsia="Arial" w:hAnsi="Times New Roman" w:cs="Times New Roman"/>
          <w:b/>
          <w:color w:val="0070C0"/>
          <w:sz w:val="28"/>
        </w:rPr>
        <w:t>Количество несчастных случаев с тяжелыми последствиями в зависимости от причин происшествия в Забайкальском крае в 2024 году</w:t>
      </w:r>
    </w:p>
    <w:p w14:paraId="68B26C6E" w14:textId="77777777" w:rsidR="008620B9" w:rsidRDefault="008620B9">
      <w:pPr>
        <w:ind w:firstLine="709"/>
        <w:jc w:val="both"/>
        <w:rPr>
          <w:rFonts w:ascii="Times New Roman" w:hAnsi="Times New Roman" w:cs="Times New Roman"/>
          <w:sz w:val="28"/>
          <w:szCs w:val="28"/>
        </w:rPr>
      </w:pPr>
    </w:p>
    <w:p w14:paraId="1FF6A702" w14:textId="77777777" w:rsidR="008620B9" w:rsidRDefault="00000000">
      <w:pPr>
        <w:ind w:firstLine="709"/>
        <w:jc w:val="both"/>
        <w:rPr>
          <w:rFonts w:ascii="Times New Roman" w:hAnsi="Times New Roman" w:cs="Times New Roman"/>
          <w:sz w:val="28"/>
          <w:szCs w:val="28"/>
        </w:rPr>
      </w:pPr>
      <w:r>
        <w:rPr>
          <w:noProof/>
          <w:lang w:eastAsia="ru-RU"/>
        </w:rPr>
        <w:drawing>
          <wp:anchor distT="0" distB="0" distL="114300" distR="114300" simplePos="0" relativeHeight="251737088" behindDoc="0" locked="0" layoutInCell="1" allowOverlap="1" wp14:anchorId="1F69A3F5" wp14:editId="32C3BEB4">
            <wp:simplePos x="0" y="0"/>
            <wp:positionH relativeFrom="page">
              <wp:align>center</wp:align>
            </wp:positionH>
            <wp:positionV relativeFrom="paragraph">
              <wp:posOffset>85725</wp:posOffset>
            </wp:positionV>
            <wp:extent cx="6028055" cy="4381500"/>
            <wp:effectExtent l="0" t="0" r="10795" b="0"/>
            <wp:wrapNone/>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471B28B" w14:textId="77777777" w:rsidR="008620B9" w:rsidRDefault="008620B9">
      <w:pPr>
        <w:ind w:firstLine="709"/>
        <w:jc w:val="both"/>
        <w:rPr>
          <w:rFonts w:ascii="Times New Roman" w:hAnsi="Times New Roman" w:cs="Times New Roman"/>
          <w:sz w:val="28"/>
          <w:szCs w:val="28"/>
        </w:rPr>
      </w:pPr>
    </w:p>
    <w:p w14:paraId="28DB6EE4" w14:textId="77777777" w:rsidR="008620B9" w:rsidRDefault="008620B9">
      <w:pPr>
        <w:ind w:firstLine="709"/>
        <w:jc w:val="both"/>
        <w:rPr>
          <w:rFonts w:ascii="Times New Roman" w:hAnsi="Times New Roman" w:cs="Times New Roman"/>
          <w:sz w:val="28"/>
          <w:szCs w:val="28"/>
        </w:rPr>
      </w:pPr>
    </w:p>
    <w:p w14:paraId="0539E5FE" w14:textId="77777777" w:rsidR="008620B9" w:rsidRDefault="008620B9">
      <w:pPr>
        <w:ind w:firstLine="709"/>
        <w:jc w:val="both"/>
        <w:rPr>
          <w:rFonts w:ascii="Times New Roman" w:hAnsi="Times New Roman" w:cs="Times New Roman"/>
          <w:sz w:val="28"/>
          <w:szCs w:val="28"/>
        </w:rPr>
      </w:pPr>
    </w:p>
    <w:p w14:paraId="1938E77D" w14:textId="77777777" w:rsidR="008620B9" w:rsidRDefault="008620B9">
      <w:pPr>
        <w:ind w:firstLine="709"/>
        <w:jc w:val="both"/>
        <w:rPr>
          <w:rFonts w:ascii="Times New Roman" w:hAnsi="Times New Roman" w:cs="Times New Roman"/>
          <w:sz w:val="28"/>
          <w:szCs w:val="28"/>
        </w:rPr>
      </w:pPr>
    </w:p>
    <w:p w14:paraId="37157250" w14:textId="77777777" w:rsidR="008620B9" w:rsidRDefault="00000000">
      <w:pPr>
        <w:jc w:val="center"/>
        <w:rPr>
          <w:rFonts w:ascii="Times New Roman" w:hAnsi="Times New Roman" w:cs="Times New Roman"/>
          <w:sz w:val="28"/>
          <w:szCs w:val="28"/>
        </w:rPr>
      </w:pPr>
      <w:r>
        <w:rPr>
          <w:rFonts w:ascii="Times New Roman" w:hAnsi="Times New Roman" w:cs="Times New Roman"/>
          <w:sz w:val="28"/>
          <w:szCs w:val="28"/>
        </w:rPr>
        <w:tab/>
      </w:r>
    </w:p>
    <w:p w14:paraId="4CCF40FA" w14:textId="77777777" w:rsidR="008620B9" w:rsidRDefault="008620B9">
      <w:pPr>
        <w:jc w:val="center"/>
        <w:rPr>
          <w:rFonts w:ascii="Times New Roman" w:hAnsi="Times New Roman" w:cs="Times New Roman"/>
          <w:sz w:val="28"/>
          <w:szCs w:val="28"/>
        </w:rPr>
      </w:pPr>
    </w:p>
    <w:p w14:paraId="45FC8F76" w14:textId="77777777" w:rsidR="008620B9" w:rsidRDefault="008620B9">
      <w:pPr>
        <w:jc w:val="center"/>
        <w:rPr>
          <w:rFonts w:ascii="Times New Roman" w:hAnsi="Times New Roman" w:cs="Times New Roman"/>
          <w:sz w:val="28"/>
          <w:szCs w:val="28"/>
        </w:rPr>
      </w:pPr>
    </w:p>
    <w:p w14:paraId="05187724" w14:textId="77777777" w:rsidR="008620B9" w:rsidRDefault="008620B9">
      <w:pPr>
        <w:jc w:val="center"/>
        <w:rPr>
          <w:rFonts w:ascii="Times New Roman" w:hAnsi="Times New Roman" w:cs="Times New Roman"/>
          <w:sz w:val="28"/>
          <w:szCs w:val="28"/>
        </w:rPr>
      </w:pPr>
    </w:p>
    <w:p w14:paraId="169F4851" w14:textId="77777777" w:rsidR="008620B9" w:rsidRDefault="008620B9">
      <w:pPr>
        <w:jc w:val="center"/>
        <w:rPr>
          <w:rFonts w:ascii="Times New Roman" w:hAnsi="Times New Roman" w:cs="Times New Roman"/>
          <w:sz w:val="28"/>
          <w:szCs w:val="28"/>
        </w:rPr>
      </w:pPr>
    </w:p>
    <w:p w14:paraId="77A613A7" w14:textId="77777777" w:rsidR="008620B9" w:rsidRDefault="008620B9">
      <w:pPr>
        <w:jc w:val="center"/>
        <w:rPr>
          <w:rFonts w:ascii="Times New Roman" w:hAnsi="Times New Roman" w:cs="Times New Roman"/>
          <w:sz w:val="28"/>
          <w:szCs w:val="28"/>
        </w:rPr>
      </w:pPr>
    </w:p>
    <w:p w14:paraId="394CF1C4" w14:textId="77777777" w:rsidR="008620B9" w:rsidRDefault="008620B9">
      <w:pPr>
        <w:jc w:val="center"/>
        <w:rPr>
          <w:rFonts w:ascii="Times New Roman" w:hAnsi="Times New Roman" w:cs="Times New Roman"/>
          <w:sz w:val="28"/>
          <w:szCs w:val="28"/>
        </w:rPr>
      </w:pPr>
    </w:p>
    <w:p w14:paraId="57E3CF08" w14:textId="77777777" w:rsidR="008620B9" w:rsidRDefault="008620B9">
      <w:pPr>
        <w:jc w:val="center"/>
        <w:rPr>
          <w:rFonts w:ascii="Times New Roman" w:hAnsi="Times New Roman" w:cs="Times New Roman"/>
          <w:sz w:val="28"/>
          <w:szCs w:val="28"/>
        </w:rPr>
      </w:pPr>
    </w:p>
    <w:p w14:paraId="598A5626" w14:textId="77777777" w:rsidR="008620B9" w:rsidRDefault="008620B9">
      <w:pPr>
        <w:jc w:val="center"/>
        <w:rPr>
          <w:rFonts w:ascii="Times New Roman" w:hAnsi="Times New Roman" w:cs="Times New Roman"/>
          <w:sz w:val="28"/>
          <w:szCs w:val="28"/>
        </w:rPr>
      </w:pPr>
    </w:p>
    <w:p w14:paraId="2B17CD64" w14:textId="77777777" w:rsidR="008620B9" w:rsidRDefault="008620B9">
      <w:pPr>
        <w:jc w:val="center"/>
        <w:rPr>
          <w:rFonts w:ascii="Times New Roman" w:hAnsi="Times New Roman" w:cs="Times New Roman"/>
          <w:sz w:val="28"/>
          <w:szCs w:val="28"/>
        </w:rPr>
      </w:pPr>
    </w:p>
    <w:p w14:paraId="4B2F4A26" w14:textId="77777777" w:rsidR="008620B9" w:rsidRDefault="008620B9">
      <w:pPr>
        <w:jc w:val="center"/>
        <w:rPr>
          <w:rFonts w:ascii="Times New Roman" w:hAnsi="Times New Roman" w:cs="Times New Roman"/>
          <w:sz w:val="28"/>
          <w:szCs w:val="28"/>
        </w:rPr>
      </w:pPr>
    </w:p>
    <w:p w14:paraId="703C5EF5" w14:textId="77777777" w:rsidR="008620B9" w:rsidRDefault="008620B9">
      <w:pPr>
        <w:jc w:val="center"/>
        <w:rPr>
          <w:rFonts w:ascii="Times New Roman" w:hAnsi="Times New Roman" w:cs="Times New Roman"/>
          <w:sz w:val="28"/>
          <w:szCs w:val="28"/>
        </w:rPr>
      </w:pPr>
    </w:p>
    <w:p w14:paraId="5713BDF6" w14:textId="77777777" w:rsidR="008620B9" w:rsidRDefault="008620B9">
      <w:pPr>
        <w:jc w:val="center"/>
        <w:rPr>
          <w:rFonts w:ascii="Times New Roman" w:hAnsi="Times New Roman" w:cs="Times New Roman"/>
          <w:sz w:val="28"/>
          <w:szCs w:val="28"/>
        </w:rPr>
      </w:pPr>
    </w:p>
    <w:p w14:paraId="2B6B6202" w14:textId="77777777" w:rsidR="008620B9" w:rsidRDefault="008620B9">
      <w:pPr>
        <w:jc w:val="center"/>
        <w:rPr>
          <w:rFonts w:ascii="Times New Roman" w:hAnsi="Times New Roman" w:cs="Times New Roman"/>
          <w:sz w:val="28"/>
          <w:szCs w:val="28"/>
        </w:rPr>
      </w:pPr>
    </w:p>
    <w:p w14:paraId="519B9FD2" w14:textId="77777777" w:rsidR="008620B9" w:rsidRDefault="008620B9">
      <w:pPr>
        <w:jc w:val="center"/>
        <w:rPr>
          <w:rFonts w:ascii="Times New Roman" w:hAnsi="Times New Roman" w:cs="Times New Roman"/>
          <w:sz w:val="28"/>
          <w:szCs w:val="28"/>
        </w:rPr>
      </w:pPr>
    </w:p>
    <w:p w14:paraId="5A4F24DD" w14:textId="77777777" w:rsidR="008620B9" w:rsidRDefault="008620B9">
      <w:pPr>
        <w:jc w:val="center"/>
        <w:rPr>
          <w:rFonts w:ascii="Times New Roman" w:hAnsi="Times New Roman" w:cs="Times New Roman"/>
          <w:sz w:val="28"/>
          <w:szCs w:val="28"/>
        </w:rPr>
      </w:pPr>
    </w:p>
    <w:p w14:paraId="29460981" w14:textId="77777777" w:rsidR="008620B9" w:rsidRDefault="008620B9">
      <w:pPr>
        <w:jc w:val="center"/>
        <w:rPr>
          <w:rFonts w:ascii="Times New Roman" w:hAnsi="Times New Roman" w:cs="Times New Roman"/>
          <w:sz w:val="28"/>
          <w:szCs w:val="28"/>
        </w:rPr>
      </w:pPr>
    </w:p>
    <w:p w14:paraId="7EE75DD2" w14:textId="77777777" w:rsidR="008620B9" w:rsidRDefault="000000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Практический обзор несчастных случаев на производстве, произошедших на территории Забайкальского края в 2024 году</w:t>
      </w:r>
    </w:p>
    <w:p w14:paraId="0D0737D4" w14:textId="77777777" w:rsidR="008620B9" w:rsidRDefault="008620B9">
      <w:pPr>
        <w:widowControl w:val="0"/>
        <w:tabs>
          <w:tab w:val="left" w:pos="720"/>
        </w:tabs>
        <w:ind w:firstLine="709"/>
        <w:jc w:val="both"/>
        <w:rPr>
          <w:rFonts w:ascii="Times New Roman" w:eastAsia="Times New Roman" w:hAnsi="Times New Roman" w:cs="Times New Roman"/>
          <w:sz w:val="28"/>
          <w:szCs w:val="28"/>
          <w:lang w:eastAsia="ru-RU"/>
        </w:rPr>
      </w:pPr>
    </w:p>
    <w:p w14:paraId="68F58147" w14:textId="77777777" w:rsidR="008620B9" w:rsidRDefault="00000000">
      <w:pPr>
        <w:widowControl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обзоре представлены несчастные случаи с тяжелыми последствиями на производстве, произошедшие в организациях Забайкальского края, по материалам расследования несчастных случаев на производстве Государственной инспекцией труда в 2024 году. </w:t>
      </w:r>
    </w:p>
    <w:p w14:paraId="2D6D62A7" w14:textId="77777777" w:rsidR="008620B9" w:rsidRDefault="00000000">
      <w:pPr>
        <w:widowControl w:val="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Федеральным законом от 27 июля 2006 года № 152-ФЗ «О персональных данных» с целью защиты персональных данных работников их фамилии и названия организаций обозначены буквами.</w:t>
      </w:r>
    </w:p>
    <w:p w14:paraId="586E5CAF" w14:textId="77777777" w:rsidR="008620B9" w:rsidRDefault="008620B9">
      <w:pPr>
        <w:jc w:val="both"/>
        <w:rPr>
          <w:rFonts w:ascii="Times New Roman" w:hAnsi="Times New Roman" w:cs="Times New Roman"/>
          <w:sz w:val="28"/>
          <w:szCs w:val="28"/>
        </w:rPr>
      </w:pPr>
    </w:p>
    <w:p w14:paraId="1CE6925F" w14:textId="77777777" w:rsidR="008620B9" w:rsidRDefault="00000000">
      <w:pPr>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725824" behindDoc="0" locked="0" layoutInCell="1" allowOverlap="1" wp14:anchorId="1A77CAEC" wp14:editId="00B076D0">
                <wp:simplePos x="0" y="0"/>
                <wp:positionH relativeFrom="column">
                  <wp:posOffset>448310</wp:posOffset>
                </wp:positionH>
                <wp:positionV relativeFrom="paragraph">
                  <wp:posOffset>104140</wp:posOffset>
                </wp:positionV>
                <wp:extent cx="1079500" cy="1079500"/>
                <wp:effectExtent l="0" t="0" r="6350" b="6350"/>
                <wp:wrapSquare wrapText="bothSides"/>
                <wp:docPr id="9" name="Рисунок 4" descr="C:\Users\Matvee_VO\Desktop\free-icon-security-man-261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36653" name="Picture 2" descr="C:\Users\Matvee_VO\Desktop\free-icon-security-man-2613255.png"/>
                        <pic:cNvPicPr>
                          <a:picLocks noChangeAspect="1"/>
                        </pic:cNvPicPr>
                      </pic:nvPicPr>
                      <pic:blipFill>
                        <a:blip r:embed="rId33"/>
                        <a:stretch/>
                      </pic:blipFill>
                      <pic:spPr bwMode="auto">
                        <a:xfrm>
                          <a:off x="0" y="0"/>
                          <a:ext cx="1079499" cy="10794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725824;o:allowoverlap:true;o:allowincell:true;mso-position-horizontal-relative:text;margin-left:35.30pt;mso-position-horizontal:absolute;mso-position-vertical-relative:text;margin-top:8.20pt;mso-position-vertical:absolute;width:85.00pt;height:85.00pt;mso-wrap-distance-left:9.00pt;mso-wrap-distance-top:0.00pt;mso-wrap-distance-right:9.00pt;mso-wrap-distance-bottom:0.00pt;" stroked="f">
                <v:path textboxrect="0,0,0,0"/>
                <w10:wrap type="square"/>
                <v:imagedata r:id="rId34" o:title=""/>
              </v:shape>
            </w:pict>
          </mc:Fallback>
        </mc:AlternateContent>
      </w:r>
      <w:r>
        <w:rPr>
          <w:rFonts w:ascii="Times New Roman" w:hAnsi="Times New Roman" w:cs="Times New Roman"/>
          <w:sz w:val="28"/>
          <w:szCs w:val="28"/>
        </w:rPr>
        <w:t xml:space="preserve">1. </w:t>
      </w:r>
      <w:r>
        <w:rPr>
          <w:rFonts w:ascii="Times New Roman" w:hAnsi="Times New Roman" w:cs="Times New Roman"/>
          <w:b/>
          <w:bCs/>
          <w:sz w:val="28"/>
          <w:szCs w:val="28"/>
        </w:rPr>
        <w:t>Организация «А»</w:t>
      </w:r>
    </w:p>
    <w:p w14:paraId="548A1676" w14:textId="77777777" w:rsidR="008620B9" w:rsidRDefault="008620B9">
      <w:pPr>
        <w:ind w:firstLine="709"/>
        <w:jc w:val="both"/>
        <w:rPr>
          <w:rFonts w:ascii="Times New Roman" w:hAnsi="Times New Roman" w:cs="Times New Roman"/>
          <w:sz w:val="28"/>
          <w:szCs w:val="28"/>
        </w:rPr>
      </w:pPr>
    </w:p>
    <w:p w14:paraId="508C7F70"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деятельность медицинских организаций.</w:t>
      </w:r>
    </w:p>
    <w:p w14:paraId="3901CBF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В.</w:t>
      </w:r>
      <w:r>
        <w:rPr>
          <w:rFonts w:ascii="Times New Roman" w:hAnsi="Times New Roman" w:cs="Times New Roman"/>
          <w:sz w:val="28"/>
          <w:szCs w:val="28"/>
        </w:rPr>
        <w:t>: уборщик служебных помещений, возраст - 20 лет, стаж работы в организации – 1 месяц.</w:t>
      </w:r>
    </w:p>
    <w:p w14:paraId="14FAD29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произошёл несчастный случай:</w:t>
      </w:r>
      <w:r>
        <w:rPr>
          <w:rFonts w:ascii="Times New Roman" w:hAnsi="Times New Roman" w:cs="Times New Roman"/>
          <w:sz w:val="28"/>
          <w:szCs w:val="28"/>
        </w:rPr>
        <w:t xml:space="preserve"> крыльцо для входа в хирургический блок. Крыльцо состоит из 5 ступеней, все ступени покрыты прорезиненным нескользящим материалом. Поверхность ступеней очищена, без следов наледи и снега.</w:t>
      </w:r>
    </w:p>
    <w:p w14:paraId="756DE17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Оборудование, использование которого привело к несчастному случаю: </w:t>
      </w:r>
      <w:r>
        <w:rPr>
          <w:rFonts w:ascii="Times New Roman" w:hAnsi="Times New Roman" w:cs="Times New Roman"/>
          <w:sz w:val="28"/>
          <w:szCs w:val="28"/>
        </w:rPr>
        <w:t>отсутствует</w:t>
      </w:r>
      <w:r>
        <w:rPr>
          <w:rFonts w:ascii="Times New Roman" w:hAnsi="Times New Roman" w:cs="Times New Roman"/>
          <w:sz w:val="28"/>
          <w:szCs w:val="28"/>
        </w:rPr>
        <w:tab/>
        <w:t>.</w:t>
      </w:r>
    </w:p>
    <w:p w14:paraId="136F80AE"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Обстоятельства несчастного случая:</w:t>
      </w:r>
    </w:p>
    <w:p w14:paraId="37A83CC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Утром уборщик служебных помещений В. вышел из здания хирургического блока и направлялся в административное здание. Спускаясь по лестнице, поскользнулся на железном уголке ступени и упал на спину. При падении пострадавший ударился спиной об железные уголки, расположенные по краям ступеней. В момент падения на пострадавшей были надеты сапоги, без каблуков.</w:t>
      </w:r>
    </w:p>
    <w:p w14:paraId="4C3130A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заключению медицинской организации у пострадавшего - закрытый компрессионный перелом позвонка. </w:t>
      </w:r>
    </w:p>
    <w:p w14:paraId="1625637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sz w:val="28"/>
          <w:szCs w:val="28"/>
        </w:rPr>
        <w:t xml:space="preserve"> тяжелая.</w:t>
      </w:r>
    </w:p>
    <w:p w14:paraId="3366C24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падение на ровной поверхности одного уровня.</w:t>
      </w:r>
    </w:p>
    <w:p w14:paraId="0837C7A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 ходе расследования дополнительно установлено:</w:t>
      </w:r>
    </w:p>
    <w:p w14:paraId="5EF4264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Работник прошёл вводный инструктаж, ознакомлен с инструкцией по охране труда для уборщика служебных помещений.</w:t>
      </w:r>
    </w:p>
    <w:p w14:paraId="576DDB0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Также не проведены первичный инструктаж по охране труда, обучение по охране труда по профессии и проверку знаний требований охраны труда по профессии.</w:t>
      </w:r>
    </w:p>
    <w:p w14:paraId="2C791FF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Уборщик служебных помещений В. допущен к выполнению работ без прохождения обязательного предварительного (периодического) медицинского осмотра.</w:t>
      </w:r>
    </w:p>
    <w:p w14:paraId="3DCD3BCD"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Причины несчастного случая: </w:t>
      </w:r>
    </w:p>
    <w:p w14:paraId="057BE9DD"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sz w:val="28"/>
          <w:szCs w:val="28"/>
        </w:rPr>
        <w:t>Уборщик служебных помещений В. не соблюдал инструкцию по охране труда, проявил при спуске с лестницы в холодное время года неосторожность, невнимательность, поспешность.</w:t>
      </w:r>
    </w:p>
    <w:p w14:paraId="7DC7743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Работодатель не провел системные мероприятия по выявлению опасностей на рабочем месте уборщика служебных помещений. </w:t>
      </w:r>
    </w:p>
    <w:p w14:paraId="67C22CE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Работодатель не обеспечил уборщика служебных помещений средствами индивидуальной защиты в установленные сроки и нормам.</w:t>
      </w:r>
    </w:p>
    <w:p w14:paraId="1F41B2B3"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Уборщик служебных помещений допущен к исполнению трудовых обязанностей без прохождения в установленном порядке обучения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36713E84" w14:textId="77777777" w:rsidR="008620B9" w:rsidRDefault="00000000">
      <w:pPr>
        <w:ind w:firstLine="709"/>
        <w:jc w:val="both"/>
        <w:rPr>
          <w:rFonts w:ascii="Times New Roman" w:hAnsi="Times New Roman" w:cs="Times New Roman"/>
          <w:sz w:val="28"/>
          <w:szCs w:val="28"/>
        </w:rPr>
      </w:pPr>
      <w:r>
        <w:rPr>
          <w:noProof/>
          <w:lang w:eastAsia="ru-RU"/>
        </w:rPr>
        <mc:AlternateContent>
          <mc:Choice Requires="wpg">
            <w:drawing>
              <wp:anchor distT="0" distB="0" distL="114300" distR="114300" simplePos="0" relativeHeight="251724800" behindDoc="0" locked="0" layoutInCell="1" allowOverlap="1" wp14:anchorId="0CCAAA16" wp14:editId="55EBBB06">
                <wp:simplePos x="0" y="0"/>
                <wp:positionH relativeFrom="column">
                  <wp:posOffset>220980</wp:posOffset>
                </wp:positionH>
                <wp:positionV relativeFrom="paragraph">
                  <wp:posOffset>203200</wp:posOffset>
                </wp:positionV>
                <wp:extent cx="1079500" cy="1079500"/>
                <wp:effectExtent l="0" t="0" r="6350" b="6350"/>
                <wp:wrapSquare wrapText="bothSides"/>
                <wp:docPr id="10"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23.userapi.com/s/v1/ig2/PDCqovvcUQ4Aml4TYMSMwvi96KD9eLdCbmWeWnO5mLyDAn5az43NtPSAb9mQdmaOgsrig4V1YoblFzUJvmoF3Uq2.jpg?size=2006x2006&amp;quality=96&amp;crop=204,30,2006,2006&amp;ava=1"/>
                        <pic:cNvPicPr>
                          <a:picLocks noChangeAspect="1"/>
                        </pic:cNvPicPr>
                      </pic:nvPicPr>
                      <pic:blipFill>
                        <a:blip r:embed="rId35"/>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724800;o:allowoverlap:true;o:allowincell:true;mso-position-horizontal-relative:text;margin-left:17.40pt;mso-position-horizontal:absolute;mso-position-vertical-relative:text;margin-top:16.00pt;mso-position-vertical:absolute;width:85.00pt;height:85.00pt;mso-wrap-distance-left:9.00pt;mso-wrap-distance-top:0.00pt;mso-wrap-distance-right:9.00pt;mso-wrap-distance-bottom:0.00pt;" stroked="f">
                <v:path textboxrect="0,0,0,0"/>
                <w10:wrap type="square"/>
                <v:imagedata r:id="rId36" o:title=""/>
              </v:shape>
            </w:pict>
          </mc:Fallback>
        </mc:AlternateContent>
      </w:r>
    </w:p>
    <w:p w14:paraId="31781E5A" w14:textId="77777777" w:rsidR="008620B9" w:rsidRDefault="00000000">
      <w:pPr>
        <w:ind w:firstLine="709"/>
        <w:jc w:val="both"/>
        <w:rPr>
          <w:rFonts w:ascii="Times New Roman" w:hAnsi="Times New Roman" w:cs="Times New Roman"/>
          <w:b/>
          <w:bCs/>
          <w:sz w:val="28"/>
          <w:szCs w:val="28"/>
        </w:rPr>
      </w:pPr>
      <w:r>
        <w:rPr>
          <w:rFonts w:ascii="Times New Roman" w:hAnsi="Times New Roman" w:cs="Times New Roman"/>
          <w:b/>
          <w:bCs/>
          <w:sz w:val="28"/>
          <w:szCs w:val="28"/>
        </w:rPr>
        <w:t>2. Организация «Б»</w:t>
      </w:r>
    </w:p>
    <w:p w14:paraId="683138B6" w14:textId="77777777" w:rsidR="008620B9" w:rsidRDefault="008620B9">
      <w:pPr>
        <w:ind w:firstLine="709"/>
        <w:jc w:val="both"/>
        <w:rPr>
          <w:rFonts w:ascii="Times New Roman" w:hAnsi="Times New Roman" w:cs="Times New Roman"/>
          <w:b/>
          <w:bCs/>
          <w:sz w:val="28"/>
          <w:szCs w:val="28"/>
        </w:rPr>
      </w:pPr>
    </w:p>
    <w:p w14:paraId="43598C0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производство, передача и распределение пара и горячей воды; кондиционирование воздуха.</w:t>
      </w:r>
    </w:p>
    <w:p w14:paraId="5D5E210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К.</w:t>
      </w:r>
      <w:r>
        <w:rPr>
          <w:rFonts w:ascii="Times New Roman" w:hAnsi="Times New Roman" w:cs="Times New Roman"/>
          <w:sz w:val="28"/>
          <w:szCs w:val="28"/>
        </w:rPr>
        <w:t>: машинист-кочегар, возраст - 52 года, стаж работы в организации – 1 год 3 месяца.</w:t>
      </w:r>
    </w:p>
    <w:p w14:paraId="7F2577E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бункер с Циклоном, в котором находится зола. Хорошая освещенность.</w:t>
      </w:r>
    </w:p>
    <w:p w14:paraId="5B76F1B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rFonts w:ascii="Times New Roman" w:hAnsi="Times New Roman" w:cs="Times New Roman"/>
          <w:sz w:val="28"/>
          <w:szCs w:val="28"/>
        </w:rPr>
        <w:t xml:space="preserve"> нет;</w:t>
      </w:r>
    </w:p>
    <w:p w14:paraId="7D24479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производственные факторы:</w:t>
      </w:r>
      <w:r>
        <w:t xml:space="preserve"> </w:t>
      </w:r>
      <w:r>
        <w:rPr>
          <w:rFonts w:ascii="Times New Roman" w:hAnsi="Times New Roman" w:cs="Times New Roman"/>
          <w:sz w:val="28"/>
          <w:szCs w:val="28"/>
        </w:rPr>
        <w:t>раздавливание, ожоги, вследствие пожара или взрыва, ожог от воздействия на незащищенные участки тела материалов, жидкостей или газов, имеющих высокую температуру.</w:t>
      </w:r>
    </w:p>
    <w:p w14:paraId="73DBF9BF"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Обстоятельства несчастного случая: </w:t>
      </w:r>
    </w:p>
    <w:p w14:paraId="5908F8B7" w14:textId="77777777" w:rsidR="008620B9" w:rsidRDefault="0000000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Машинист-кочегар</w:t>
      </w:r>
      <w:proofErr w:type="gramEnd"/>
      <w:r>
        <w:rPr>
          <w:rFonts w:ascii="Times New Roman" w:hAnsi="Times New Roman" w:cs="Times New Roman"/>
          <w:sz w:val="28"/>
          <w:szCs w:val="28"/>
        </w:rPr>
        <w:t xml:space="preserve"> одетый в спецодежду поднялся к бункеру и подошёл по трапу к Циклону для спуска золы и с помощью рычага открыл заслонку на 100 % в результате чего получил ожоги пламенем.</w:t>
      </w:r>
    </w:p>
    <w:p w14:paraId="483A66B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 требованиям охраны труда при спуске золы из бункера золоудаления необходимо затвор у люка открывать частично на 25% и после </w:t>
      </w:r>
      <w:proofErr w:type="spellStart"/>
      <w:r>
        <w:rPr>
          <w:rFonts w:ascii="Times New Roman" w:hAnsi="Times New Roman" w:cs="Times New Roman"/>
          <w:sz w:val="28"/>
          <w:szCs w:val="28"/>
        </w:rPr>
        <w:t>приоткрытия</w:t>
      </w:r>
      <w:proofErr w:type="spellEnd"/>
      <w:r>
        <w:rPr>
          <w:rFonts w:ascii="Times New Roman" w:hAnsi="Times New Roman" w:cs="Times New Roman"/>
          <w:sz w:val="28"/>
          <w:szCs w:val="28"/>
        </w:rPr>
        <w:t xml:space="preserve"> заслонки персонал должен сразу уйти на безопасное расстояние.</w:t>
      </w:r>
    </w:p>
    <w:p w14:paraId="038332FB" w14:textId="77777777" w:rsidR="008620B9" w:rsidRDefault="00000000">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Согласно медицинскому заключению</w:t>
      </w:r>
      <w:proofErr w:type="gramEnd"/>
      <w:r>
        <w:rPr>
          <w:rFonts w:ascii="Times New Roman" w:hAnsi="Times New Roman" w:cs="Times New Roman"/>
          <w:sz w:val="28"/>
          <w:szCs w:val="28"/>
        </w:rPr>
        <w:t xml:space="preserve"> пострадавший получил: ожог пламенем 3-4 степени: головы, шеи, туловища, половых органов, верхних и нижних конечностей - 95%. Ожоговый шок тяжелой степени. </w:t>
      </w:r>
    </w:p>
    <w:p w14:paraId="5B47790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i/>
          <w:iCs/>
          <w:sz w:val="28"/>
          <w:szCs w:val="28"/>
        </w:rPr>
        <w:t xml:space="preserve"> </w:t>
      </w:r>
      <w:r>
        <w:rPr>
          <w:rFonts w:ascii="Times New Roman" w:hAnsi="Times New Roman" w:cs="Times New Roman"/>
          <w:sz w:val="28"/>
          <w:szCs w:val="28"/>
        </w:rPr>
        <w:t>тяжелая.</w:t>
      </w:r>
    </w:p>
    <w:p w14:paraId="5FFA39E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Пострадавший скончался в больнице, причиной смерти явился ожог пламенем 2-3 степени 95 % поверхности тела.</w:t>
      </w:r>
    </w:p>
    <w:p w14:paraId="1D8C86F9" w14:textId="77777777" w:rsidR="008620B9" w:rsidRDefault="00000000">
      <w:pPr>
        <w:ind w:firstLine="708"/>
        <w:jc w:val="both"/>
        <w:rPr>
          <w:rFonts w:ascii="Times New Roman" w:hAnsi="Times New Roman" w:cs="Times New Roman"/>
          <w:sz w:val="28"/>
          <w:szCs w:val="28"/>
        </w:rPr>
      </w:pPr>
      <w:r>
        <w:rPr>
          <w:rFonts w:ascii="Times New Roman" w:hAnsi="Times New Roman" w:cs="Times New Roman"/>
          <w:sz w:val="28"/>
          <w:szCs w:val="28"/>
        </w:rPr>
        <w:t>Согласно акту медицинского освидетельствования на состояние опьянения (алкогольного, наркотического или иного токсического) состояние опьянения не установлено.</w:t>
      </w:r>
    </w:p>
    <w:p w14:paraId="3322C47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воздействие дыма, огня и пламени.</w:t>
      </w:r>
    </w:p>
    <w:p w14:paraId="57D6EF8D" w14:textId="77777777" w:rsidR="008620B9" w:rsidRDefault="00000000">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6BB0DF8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Машинист-кочегар прошел необходимое обучение и проверку знаний по охране труда,</w:t>
      </w:r>
      <w:r>
        <w:t xml:space="preserve"> </w:t>
      </w:r>
      <w:r>
        <w:rPr>
          <w:rFonts w:ascii="Times New Roman" w:hAnsi="Times New Roman" w:cs="Times New Roman"/>
          <w:sz w:val="28"/>
          <w:szCs w:val="28"/>
        </w:rPr>
        <w:t>имеет 3 группу по безопасности работ на высоте.</w:t>
      </w:r>
    </w:p>
    <w:p w14:paraId="7B7BCF5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работник прошел вводный инструктаж, периодический инструктаж на рабочем месте, стажировку на рабочем месте, обучение по охране труда по профессии, проверку знаний требований охраны труда по профессии. </w:t>
      </w:r>
      <w:r>
        <w:rPr>
          <w:rFonts w:ascii="Times New Roman" w:hAnsi="Times New Roman" w:cs="Times New Roman"/>
          <w:sz w:val="28"/>
          <w:szCs w:val="28"/>
        </w:rPr>
        <w:lastRenderedPageBreak/>
        <w:t>Предварительный медицинский осмотр, психиатрическое освидетельствование проведено.</w:t>
      </w:r>
    </w:p>
    <w:p w14:paraId="57CE880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Специальная оценка условий труда проведена, класс условий труда на рабочем месте машиниста-кочегара - 3.2.</w:t>
      </w:r>
    </w:p>
    <w:p w14:paraId="2945A11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С картой оценки уровня профессионального риска машинист-кочегар ознакомлен.</w:t>
      </w:r>
    </w:p>
    <w:p w14:paraId="6F42487F"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5CE4191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1. Нарушение технологического процесса, в том числе неправильная эксплуатация оборудования, инструмента работником;</w:t>
      </w:r>
    </w:p>
    <w:p w14:paraId="35A4337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2. Неприменение пострадавшим костюма из огнестойких материалов для защиты от повышенных температур, при этом нарушены.</w:t>
      </w:r>
    </w:p>
    <w:p w14:paraId="775661F2" w14:textId="77777777" w:rsidR="008620B9" w:rsidRDefault="008620B9">
      <w:pPr>
        <w:ind w:firstLine="709"/>
        <w:jc w:val="both"/>
        <w:rPr>
          <w:rFonts w:ascii="Times New Roman" w:hAnsi="Times New Roman" w:cs="Times New Roman"/>
          <w:sz w:val="28"/>
          <w:szCs w:val="28"/>
        </w:rPr>
      </w:pPr>
    </w:p>
    <w:p w14:paraId="47F87055" w14:textId="77777777" w:rsidR="008620B9" w:rsidRDefault="00000000">
      <w:pPr>
        <w:ind w:firstLine="709"/>
        <w:jc w:val="both"/>
        <w:rPr>
          <w:rFonts w:ascii="Times New Roman" w:hAnsi="Times New Roman" w:cs="Times New Roman"/>
          <w:b/>
          <w:bCs/>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26848" behindDoc="0" locked="0" layoutInCell="1" allowOverlap="1" wp14:anchorId="4F72C0E3" wp14:editId="005EB59C">
                <wp:simplePos x="0" y="0"/>
                <wp:positionH relativeFrom="column">
                  <wp:posOffset>329565</wp:posOffset>
                </wp:positionH>
                <wp:positionV relativeFrom="paragraph">
                  <wp:posOffset>40640</wp:posOffset>
                </wp:positionV>
                <wp:extent cx="999490" cy="1079500"/>
                <wp:effectExtent l="0" t="0" r="0" b="6350"/>
                <wp:wrapSquare wrapText="bothSides"/>
                <wp:docPr id="11" name="Рисунок 5" descr="C:\Users\Matvee_VO\Desktop\png-transparent-construction-worker-architectural-engineering-installers-flag-icon-material-miscellaneous-flag-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vee_VO\Desktop\png-transparent-construction-worker-architectural-engineering-installers-flag-icon-material-miscellaneous-flag-building.png"/>
                        <pic:cNvPicPr>
                          <a:picLocks noChangeAspect="1"/>
                        </pic:cNvPicPr>
                      </pic:nvPicPr>
                      <pic:blipFill>
                        <a:blip r:embed="rId37"/>
                        <a:stretch/>
                      </pic:blipFill>
                      <pic:spPr bwMode="auto">
                        <a:xfrm>
                          <a:off x="0" y="0"/>
                          <a:ext cx="999490" cy="10795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726848;o:allowoverlap:true;o:allowincell:true;mso-position-horizontal-relative:text;margin-left:25.95pt;mso-position-horizontal:absolute;mso-position-vertical-relative:text;margin-top:3.20pt;mso-position-vertical:absolute;width:78.70pt;height:85.00pt;mso-wrap-distance-left:9.00pt;mso-wrap-distance-top:0.00pt;mso-wrap-distance-right:9.00pt;mso-wrap-distance-bottom:0.00pt;" stroked="f">
                <v:path textboxrect="0,0,0,0"/>
                <w10:wrap type="square"/>
                <v:imagedata r:id="rId38" o:title=""/>
              </v:shape>
            </w:pict>
          </mc:Fallback>
        </mc:AlternateContent>
      </w:r>
      <w:r>
        <w:rPr>
          <w:rFonts w:ascii="Times New Roman" w:hAnsi="Times New Roman" w:cs="Times New Roman"/>
          <w:b/>
          <w:bCs/>
          <w:sz w:val="28"/>
          <w:szCs w:val="28"/>
        </w:rPr>
        <w:t>3. Организация «В»</w:t>
      </w:r>
    </w:p>
    <w:p w14:paraId="20FA4A9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D0D4BC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Вид экономической деятельности: </w:t>
      </w:r>
      <w:r>
        <w:rPr>
          <w:rFonts w:ascii="Times New Roman" w:hAnsi="Times New Roman" w:cs="Times New Roman"/>
          <w:sz w:val="28"/>
          <w:szCs w:val="28"/>
        </w:rPr>
        <w:t>строительство жилых и нежилых зданий.</w:t>
      </w:r>
    </w:p>
    <w:p w14:paraId="42216DA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Ж.</w:t>
      </w:r>
      <w:r>
        <w:rPr>
          <w:rFonts w:ascii="Times New Roman" w:hAnsi="Times New Roman" w:cs="Times New Roman"/>
          <w:sz w:val="28"/>
          <w:szCs w:val="28"/>
        </w:rPr>
        <w:t>: слесарь - ремонтник ГПМ, возраст - 43 года, стаж работы в организации – 1 год 6 месяцев.</w:t>
      </w:r>
    </w:p>
    <w:p w14:paraId="1778A7B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Краткая характеристика места (объекта), где произошел несчастный случай: </w:t>
      </w:r>
      <w:r>
        <w:rPr>
          <w:rFonts w:ascii="Times New Roman" w:hAnsi="Times New Roman" w:cs="Times New Roman"/>
          <w:sz w:val="28"/>
          <w:szCs w:val="28"/>
        </w:rPr>
        <w:t>объект строительства зимой в светлое время суток;</w:t>
      </w:r>
    </w:p>
    <w:p w14:paraId="0AC7D21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rFonts w:ascii="Times New Roman" w:hAnsi="Times New Roman" w:cs="Times New Roman"/>
          <w:i/>
          <w:iCs/>
          <w:sz w:val="28"/>
          <w:szCs w:val="28"/>
        </w:rPr>
        <w:t xml:space="preserve"> </w:t>
      </w:r>
      <w:r>
        <w:rPr>
          <w:rFonts w:ascii="Times New Roman" w:hAnsi="Times New Roman" w:cs="Times New Roman"/>
          <w:sz w:val="28"/>
          <w:szCs w:val="28"/>
        </w:rPr>
        <w:t>башенный кран.</w:t>
      </w:r>
    </w:p>
    <w:p w14:paraId="2ED4247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производственные факторы:</w:t>
      </w:r>
      <w:r>
        <w:rPr>
          <w:rFonts w:ascii="Times New Roman" w:hAnsi="Times New Roman" w:cs="Times New Roman"/>
          <w:sz w:val="28"/>
          <w:szCs w:val="28"/>
        </w:rPr>
        <w:t xml:space="preserve"> работа на высоте, УФ излучение, электрическая дуга, сварочные аэрозоли, искры и брызги расплавленного металла, электромагнитные поля, шум, тяжесть трудового процесса, напряженность трудового процесса.</w:t>
      </w:r>
    </w:p>
    <w:p w14:paraId="1B887840" w14:textId="77777777" w:rsidR="008620B9" w:rsidRDefault="00000000">
      <w:pPr>
        <w:ind w:firstLine="709"/>
        <w:jc w:val="both"/>
        <w:rPr>
          <w:rFonts w:ascii="Times New Roman" w:hAnsi="Times New Roman" w:cs="Times New Roman"/>
          <w:i/>
          <w:iCs/>
          <w:sz w:val="28"/>
          <w:szCs w:val="28"/>
        </w:rPr>
      </w:pPr>
      <w:r>
        <w:rPr>
          <w:rFonts w:ascii="Times New Roman" w:hAnsi="Times New Roman" w:cs="Times New Roman"/>
          <w:b/>
          <w:i/>
          <w:iCs/>
          <w:sz w:val="28"/>
          <w:szCs w:val="28"/>
        </w:rPr>
        <w:t>Обстоятельства несчастного случая:</w:t>
      </w:r>
      <w:r>
        <w:rPr>
          <w:rFonts w:ascii="Times New Roman" w:hAnsi="Times New Roman" w:cs="Times New Roman"/>
          <w:i/>
          <w:iCs/>
          <w:sz w:val="28"/>
          <w:szCs w:val="28"/>
        </w:rPr>
        <w:t xml:space="preserve"> </w:t>
      </w:r>
    </w:p>
    <w:p w14:paraId="5D79E280"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Бригада слесарей участка проводила работы по замене грузового каната башенного крана. После того как бригада спустилась вниз, оставшийся на стреле в грузовой тележке пострадавший по поручению ослабил канатный зажим, который удерживал монтируемый грузовой трос и самостоятельно принял решение ослабить второй зажим, в результате чего грузовая тележка подскочила и ударила находившегося в ней Ж. об конструкцию стрелы.</w:t>
      </w:r>
    </w:p>
    <w:p w14:paraId="27F32BA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медицинскому заключению у пострадавшего - закрытая травма грудной клетки. Множественные закрытые переломы ребер с обеих сторон. Ушибы обоих легких. Закрытая травма живота. Повреждение левой почки. </w:t>
      </w:r>
    </w:p>
    <w:p w14:paraId="36DDA53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i/>
          <w:iCs/>
          <w:sz w:val="28"/>
          <w:szCs w:val="28"/>
        </w:rPr>
        <w:t xml:space="preserve"> </w:t>
      </w:r>
      <w:r>
        <w:rPr>
          <w:rFonts w:ascii="Times New Roman" w:hAnsi="Times New Roman" w:cs="Times New Roman"/>
          <w:sz w:val="28"/>
          <w:szCs w:val="28"/>
        </w:rPr>
        <w:t>тяжелая.</w:t>
      </w:r>
    </w:p>
    <w:p w14:paraId="7019089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Обследование пострадавшего на состояние алкогольного, наркотического или иного токсического опьянения не проводилось.</w:t>
      </w:r>
    </w:p>
    <w:p w14:paraId="0B6CB87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воздействие движущихся, разлетающихся, вращающихся предметов, деталей, машин и других, в том числе: контактные удары (ушибы) при столкновении с движущимися предметами, деталями и машинами (за исключением случаев падения предметов и деталей), в том числе в результате взрыва.</w:t>
      </w:r>
    </w:p>
    <w:p w14:paraId="64ECAA7B" w14:textId="77777777" w:rsidR="008620B9" w:rsidRDefault="00000000">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66550BF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Специальная оценка условий труда проведена, также проведена оценка профессиональных рисков, пострадавший с результатами ознакомлен.</w:t>
      </w:r>
    </w:p>
    <w:p w14:paraId="67B825E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Пострадавший в полном объёме обеспечен средствами индивидуальной защиты.</w:t>
      </w:r>
    </w:p>
    <w:p w14:paraId="1E929A02"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792B141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1. Неудовлетворительная организация производства работ, в том числе необеспечение контроля со стороны руководителей и специалистов подразделения за ходом выполнения работы, соблюдением трудовой дисциплины.</w:t>
      </w:r>
    </w:p>
    <w:p w14:paraId="04ADCC1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2. Ответственный исполнитель работ по наряд-допуску на месте производства работ по замене грузового троса отсутствовал, на время отсутствия наряд-допуск заменившему его работнику не передал, не осуществлял непрерывный контроль за работой членов бригады, выполнением ими мер безопасности и соблюдением технологии производства работ.</w:t>
      </w:r>
    </w:p>
    <w:p w14:paraId="1A7C126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3. Работодатель для расследования несчастного случая, произошедшего с формовщиком железобетонных изделий и конструкций Ж, незамедлительно не образовал комиссию в составе не менее трех человек.</w:t>
      </w:r>
    </w:p>
    <w:p w14:paraId="24DBF20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4. Не направлены извещения по установленной форме в течение суток.</w:t>
      </w:r>
    </w:p>
    <w:p w14:paraId="24E00DB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5. Формовщик железобетонных изделий и конструкций Ж допущен к выполнению работ без прохождения обязательного предварительного медицинского осмотра.</w:t>
      </w:r>
    </w:p>
    <w:p w14:paraId="427B2143" w14:textId="77777777" w:rsidR="008620B9" w:rsidRDefault="008620B9">
      <w:pPr>
        <w:ind w:firstLine="709"/>
        <w:jc w:val="both"/>
      </w:pPr>
    </w:p>
    <w:p w14:paraId="08B7E3E1" w14:textId="77777777" w:rsidR="008620B9" w:rsidRDefault="00000000">
      <w:pPr>
        <w:ind w:firstLine="709"/>
        <w:jc w:val="both"/>
        <w:rPr>
          <w:rFonts w:ascii="Times New Roman" w:hAnsi="Times New Roman" w:cs="Times New Roman"/>
          <w:b/>
          <w:bCs/>
          <w:sz w:val="28"/>
          <w:szCs w:val="28"/>
        </w:rPr>
      </w:pPr>
      <w:r>
        <w:rPr>
          <w:noProof/>
          <w:lang w:eastAsia="ru-RU"/>
        </w:rPr>
        <mc:AlternateContent>
          <mc:Choice Requires="wpg">
            <w:drawing>
              <wp:anchor distT="0" distB="0" distL="114300" distR="114300" simplePos="0" relativeHeight="251727872" behindDoc="0" locked="0" layoutInCell="1" allowOverlap="1" wp14:anchorId="4C69DFC9" wp14:editId="14BB121E">
                <wp:simplePos x="0" y="0"/>
                <wp:positionH relativeFrom="column">
                  <wp:posOffset>0</wp:posOffset>
                </wp:positionH>
                <wp:positionV relativeFrom="paragraph">
                  <wp:posOffset>99060</wp:posOffset>
                </wp:positionV>
                <wp:extent cx="1034415" cy="1275715"/>
                <wp:effectExtent l="0" t="0" r="0" b="635"/>
                <wp:wrapSquare wrapText="bothSides"/>
                <wp:docPr id="12" name="Рисунок 10" descr="C:\Users\Matvee_VO\Desktop\1713519216U675197TrwL506322879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7217" name="Picture 5" descr="C:\Users\Matvee_VO\Desktop\1713519216U675197TrwL5063228790_orig.jpg"/>
                        <pic:cNvPicPr>
                          <a:picLocks noChangeAspect="1"/>
                        </pic:cNvPicPr>
                      </pic:nvPicPr>
                      <pic:blipFill>
                        <a:blip r:embed="rId39"/>
                        <a:stretch/>
                      </pic:blipFill>
                      <pic:spPr bwMode="auto">
                        <a:xfrm>
                          <a:off x="0" y="0"/>
                          <a:ext cx="1034415" cy="127571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727872;o:allowoverlap:true;o:allowincell:true;mso-position-horizontal-relative:text;margin-left:0.00pt;mso-position-horizontal:absolute;mso-position-vertical-relative:text;margin-top:7.80pt;mso-position-vertical:absolute;width:81.45pt;height:100.45pt;mso-wrap-distance-left:9.00pt;mso-wrap-distance-top:0.00pt;mso-wrap-distance-right:9.00pt;mso-wrap-distance-bottom:0.00pt;" stroked="f">
                <v:path textboxrect="0,0,0,0"/>
                <w10:wrap type="square"/>
                <v:imagedata r:id="rId40" o:title=""/>
              </v:shape>
            </w:pict>
          </mc:Fallback>
        </mc:AlternateContent>
      </w:r>
      <w:r>
        <w:rPr>
          <w:rFonts w:ascii="Times New Roman" w:hAnsi="Times New Roman" w:cs="Times New Roman"/>
          <w:b/>
          <w:bCs/>
          <w:sz w:val="28"/>
          <w:szCs w:val="28"/>
        </w:rPr>
        <w:t>4. Организация «Г»</w:t>
      </w:r>
    </w:p>
    <w:p w14:paraId="11ADEEB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p>
    <w:p w14:paraId="58AC340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деятельность железнодорожного транспорта: грузовые перевозки.</w:t>
      </w:r>
    </w:p>
    <w:p w14:paraId="6155D8C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К.:</w:t>
      </w:r>
      <w:r>
        <w:rPr>
          <w:rFonts w:ascii="Times New Roman" w:hAnsi="Times New Roman" w:cs="Times New Roman"/>
          <w:sz w:val="28"/>
          <w:szCs w:val="28"/>
        </w:rPr>
        <w:t xml:space="preserve">  монтер пути, возраст пострадавшего 41 год, стаж работы в организации – 20 лет.</w:t>
      </w:r>
    </w:p>
    <w:p w14:paraId="356AF08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путь перегона, освещение искусственное, темное время суток. Производились подготовительные работы для технологического «окна». </w:t>
      </w:r>
    </w:p>
    <w:p w14:paraId="629A9D3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rFonts w:ascii="Times New Roman" w:hAnsi="Times New Roman" w:cs="Times New Roman"/>
          <w:sz w:val="28"/>
          <w:szCs w:val="28"/>
        </w:rPr>
        <w:t xml:space="preserve"> не установлено.</w:t>
      </w:r>
    </w:p>
    <w:p w14:paraId="608E6B4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и (или) вредные производственные факторы:</w:t>
      </w:r>
      <w:r>
        <w:rPr>
          <w:rFonts w:ascii="Times New Roman" w:hAnsi="Times New Roman" w:cs="Times New Roman"/>
          <w:sz w:val="28"/>
          <w:szCs w:val="28"/>
        </w:rPr>
        <w:t xml:space="preserve"> пыль, шум, тяжесть трудового процесса, выполнение технологических операций в зоне движения подвижного состава, движущийся подвижной состав, попадание в зону движения подвижного состава при перемещении вдоль железнодорожного пути, возможность падения материалов верхнего строения пути, травмирование вследствие падения от удара проходящего подвижного состава.</w:t>
      </w:r>
    </w:p>
    <w:p w14:paraId="52B72969" w14:textId="77777777" w:rsidR="008620B9" w:rsidRDefault="00000000">
      <w:pPr>
        <w:tabs>
          <w:tab w:val="left" w:pos="265"/>
        </w:tabs>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Обстоятельства несчастного случая: </w:t>
      </w:r>
    </w:p>
    <w:p w14:paraId="57BC8313"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Монтер пути К., совместно с бригадой работников производили подготовительные работы к укладке рельсовых плетей и сбору инвентарных рельсов.</w:t>
      </w:r>
    </w:p>
    <w:p w14:paraId="75FD5940"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 радиосвязи от сигналиста поступила информация о приближающемся нечетном поезде руководителю работ, который дал команду бригаде отойти на обочину, продублировав также информацию по радиостанции. Затем еще раз, осветив фонарем, место работ убедился, что вся бригада отошла на безопасное расстояние, после ушел сам на обочину. Между работниками, распределенными по задачам, по фронту работ было 30 метров. </w:t>
      </w:r>
    </w:p>
    <w:p w14:paraId="1355D4EE"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время пропуска поезда, монтер пути Ю., увидел падение фонаря. Сразу осветил место падения фонаря, на земле лежал монтер пути К., он лежал параллельно железнодорожным путям на левом боку голова в крови. </w:t>
      </w:r>
    </w:p>
    <w:p w14:paraId="5ED6587F"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медицинскому заключению выставлен диагноз: открытая черепно-мозговая травма. </w:t>
      </w:r>
    </w:p>
    <w:p w14:paraId="600DD62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sz w:val="28"/>
          <w:szCs w:val="28"/>
        </w:rPr>
        <w:t xml:space="preserve"> тяжелая.</w:t>
      </w:r>
    </w:p>
    <w:p w14:paraId="0DDD8417" w14:textId="77777777" w:rsidR="008620B9" w:rsidRDefault="00000000">
      <w:pPr>
        <w:ind w:firstLine="708"/>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повреждения в результате противоправных действий третьих лиц.</w:t>
      </w:r>
    </w:p>
    <w:p w14:paraId="06212BBE" w14:textId="77777777" w:rsidR="008620B9" w:rsidRDefault="00000000">
      <w:pPr>
        <w:ind w:firstLine="708"/>
        <w:jc w:val="both"/>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4197D324" w14:textId="77777777" w:rsidR="008620B9" w:rsidRDefault="00000000">
      <w:pPr>
        <w:ind w:firstLine="708"/>
        <w:jc w:val="both"/>
        <w:rPr>
          <w:rFonts w:ascii="Times New Roman" w:hAnsi="Times New Roman" w:cs="Times New Roman"/>
          <w:sz w:val="28"/>
          <w:szCs w:val="28"/>
        </w:rPr>
      </w:pPr>
      <w:r>
        <w:rPr>
          <w:rFonts w:ascii="Times New Roman" w:hAnsi="Times New Roman" w:cs="Times New Roman"/>
          <w:sz w:val="28"/>
          <w:szCs w:val="28"/>
        </w:rPr>
        <w:t>Не проведено обучение пострадавшего по программам обучения по оказанию первой помощи пострадавшим: обучения по использованию (применению) средств индивидуальной защиты; по общим вопросам охраны труда и функционирования системы управления охраной труда.</w:t>
      </w:r>
    </w:p>
    <w:p w14:paraId="788BF1F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Составлена карта специальной оценки условий труда монтера пути, класс условий труда – 3.1.</w:t>
      </w:r>
    </w:p>
    <w:p w14:paraId="2BCF0539" w14:textId="77777777" w:rsidR="008620B9" w:rsidRDefault="00000000">
      <w:pPr>
        <w:ind w:firstLine="709"/>
        <w:jc w:val="both"/>
        <w:rPr>
          <w:rFonts w:ascii="Times New Roman" w:hAnsi="Times New Roman" w:cs="Times New Roman"/>
          <w:b/>
          <w:sz w:val="28"/>
          <w:szCs w:val="28"/>
        </w:rPr>
      </w:pPr>
      <w:r>
        <w:rPr>
          <w:rFonts w:ascii="Times New Roman" w:hAnsi="Times New Roman" w:cs="Times New Roman"/>
          <w:b/>
          <w:sz w:val="28"/>
          <w:szCs w:val="28"/>
        </w:rPr>
        <w:t>Причины несчастного случая:</w:t>
      </w:r>
    </w:p>
    <w:p w14:paraId="400829D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Прочие причины, квалифицированные по материалам расследования несчастных случаев, в том числе: причинение вреда жизни и здоровью в результате противоправных действий третьих лиц.</w:t>
      </w:r>
    </w:p>
    <w:p w14:paraId="143AA1B6" w14:textId="77777777" w:rsidR="008620B9" w:rsidRDefault="008620B9">
      <w:pPr>
        <w:ind w:firstLine="709"/>
        <w:jc w:val="both"/>
        <w:rPr>
          <w:rFonts w:ascii="Times New Roman" w:hAnsi="Times New Roman" w:cs="Times New Roman"/>
          <w:sz w:val="28"/>
          <w:szCs w:val="28"/>
        </w:rPr>
      </w:pPr>
    </w:p>
    <w:p w14:paraId="285A6CD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28896" behindDoc="0" locked="0" layoutInCell="1" allowOverlap="1" wp14:anchorId="67B2C091" wp14:editId="4F92794E">
                <wp:simplePos x="0" y="0"/>
                <wp:positionH relativeFrom="column">
                  <wp:posOffset>0</wp:posOffset>
                </wp:positionH>
                <wp:positionV relativeFrom="paragraph">
                  <wp:posOffset>73660</wp:posOffset>
                </wp:positionV>
                <wp:extent cx="1283970" cy="1198880"/>
                <wp:effectExtent l="0" t="0" r="0" b="1270"/>
                <wp:wrapSquare wrapText="bothSides"/>
                <wp:docPr id="13" name="Рисунок 11" descr="C:\Users\Matvee_VO\Desktop\1681580184_papik-pro-p-elektrika-logotip-vekto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vee_VO\Desktop\1681580184_papik-pro-p-elektrika-logotip-vektor-34.png"/>
                        <pic:cNvPicPr>
                          <a:picLocks noChangeAspect="1"/>
                        </pic:cNvPicPr>
                      </pic:nvPicPr>
                      <pic:blipFill>
                        <a:blip r:embed="rId41"/>
                        <a:stretch/>
                      </pic:blipFill>
                      <pic:spPr bwMode="auto">
                        <a:xfrm>
                          <a:off x="0" y="0"/>
                          <a:ext cx="1283970" cy="11988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728896;o:allowoverlap:true;o:allowincell:true;mso-position-horizontal-relative:text;margin-left:0.00pt;mso-position-horizontal:absolute;mso-position-vertical-relative:text;margin-top:5.80pt;mso-position-vertical:absolute;width:101.10pt;height:94.40pt;mso-wrap-distance-left:9.00pt;mso-wrap-distance-top:0.00pt;mso-wrap-distance-right:9.00pt;mso-wrap-distance-bottom:0.00pt;" stroked="f">
                <v:path textboxrect="0,0,0,0"/>
                <w10:wrap type="square"/>
                <v:imagedata r:id="rId42" o:title=""/>
              </v:shape>
            </w:pict>
          </mc:Fallback>
        </mc:AlternateContent>
      </w:r>
      <w:r>
        <w:rPr>
          <w:rFonts w:ascii="Times New Roman" w:hAnsi="Times New Roman" w:cs="Times New Roman"/>
          <w:b/>
          <w:bCs/>
          <w:sz w:val="28"/>
          <w:szCs w:val="28"/>
        </w:rPr>
        <w:t xml:space="preserve">5. Организация «Д» </w:t>
      </w:r>
    </w:p>
    <w:p w14:paraId="300EC7B4" w14:textId="77777777" w:rsidR="008620B9" w:rsidRDefault="008620B9">
      <w:pPr>
        <w:ind w:firstLine="709"/>
        <w:jc w:val="both"/>
        <w:rPr>
          <w:rFonts w:ascii="Times New Roman" w:hAnsi="Times New Roman" w:cs="Times New Roman"/>
          <w:sz w:val="28"/>
          <w:szCs w:val="28"/>
        </w:rPr>
      </w:pPr>
    </w:p>
    <w:p w14:paraId="42101C6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добыча и обогащение медной руды.</w:t>
      </w:r>
    </w:p>
    <w:p w14:paraId="7F1F923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А.:</w:t>
      </w:r>
      <w:r>
        <w:rPr>
          <w:rFonts w:ascii="Times New Roman" w:hAnsi="Times New Roman" w:cs="Times New Roman"/>
          <w:sz w:val="28"/>
          <w:szCs w:val="28"/>
        </w:rPr>
        <w:t xml:space="preserve"> вулканизаторщик 5 разряда, возраст пострадавшего 39 лет, стаж работы в организации – 6 лет 1 месяц.</w:t>
      </w:r>
    </w:p>
    <w:p w14:paraId="7938EAD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участок шиномонтажных работ с бетонным покрытием, на котором находилось три моноблока. В 15 метрах от моноблока №8 стоит автомобиль. К левому наружному колесу присоединен клапан быстрой накачки, предназначенный для подачи азота в шины.</w:t>
      </w:r>
    </w:p>
    <w:p w14:paraId="179565F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Оборудование, использование которого привело к несчастному случаю: </w:t>
      </w:r>
      <w:r>
        <w:rPr>
          <w:rFonts w:ascii="Times New Roman" w:hAnsi="Times New Roman" w:cs="Times New Roman"/>
          <w:sz w:val="28"/>
          <w:szCs w:val="28"/>
        </w:rPr>
        <w:t>моноблок.</w:t>
      </w:r>
    </w:p>
    <w:p w14:paraId="597568F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и (или) вредные производственные факторы:</w:t>
      </w:r>
      <w:r>
        <w:rPr>
          <w:rFonts w:ascii="Times New Roman" w:hAnsi="Times New Roman" w:cs="Times New Roman"/>
          <w:sz w:val="28"/>
          <w:szCs w:val="28"/>
        </w:rPr>
        <w:t xml:space="preserve"> энергия механического движения; твердые объекты, наносящие удар по телу работающего; движущие транспортные средства; повышенная запыленность воздуха рабочей зоны. Опасные производственные факторы: поражение электрическим током.</w:t>
      </w:r>
    </w:p>
    <w:p w14:paraId="084849A3" w14:textId="77777777" w:rsidR="008620B9" w:rsidRDefault="00000000">
      <w:pPr>
        <w:tabs>
          <w:tab w:val="left" w:pos="265"/>
        </w:tabs>
        <w:ind w:firstLine="709"/>
        <w:jc w:val="both"/>
        <w:rPr>
          <w:rFonts w:ascii="Times New Roman" w:hAnsi="Times New Roman" w:cs="Times New Roman"/>
          <w:i/>
          <w:iCs/>
          <w:sz w:val="28"/>
          <w:szCs w:val="28"/>
        </w:rPr>
      </w:pPr>
      <w:r>
        <w:rPr>
          <w:rFonts w:ascii="Times New Roman" w:hAnsi="Times New Roman" w:cs="Times New Roman"/>
          <w:b/>
          <w:i/>
          <w:iCs/>
          <w:sz w:val="28"/>
          <w:szCs w:val="28"/>
        </w:rPr>
        <w:t>Обстоятельства несчастного случая:</w:t>
      </w:r>
      <w:r>
        <w:rPr>
          <w:rFonts w:ascii="Times New Roman" w:hAnsi="Times New Roman" w:cs="Times New Roman"/>
          <w:i/>
          <w:iCs/>
          <w:sz w:val="28"/>
          <w:szCs w:val="28"/>
        </w:rPr>
        <w:t xml:space="preserve"> </w:t>
      </w:r>
      <w:r>
        <w:rPr>
          <w:rFonts w:ascii="Times New Roman" w:hAnsi="Times New Roman" w:cs="Times New Roman"/>
          <w:sz w:val="28"/>
          <w:szCs w:val="28"/>
        </w:rPr>
        <w:t>Вулканизаторщик А. и слесарь п получили наряд-задание на замену крупногабаритных шин (КГШ) задней оси автосамосвала. Наряд-задание работникам выдал механик.</w:t>
      </w:r>
      <w:r>
        <w:t xml:space="preserve"> </w:t>
      </w:r>
    </w:p>
    <w:p w14:paraId="583DA265"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замены колес автомобиль был выставлен на шиномонтажной площадке. Пострадавший А. приступил непосредственно к накачке колес. В момент подачи азота в рукав высокого давления произошел «хлопок». Рукав высокого давления сорвался со штуцера и ударил по лицу вулканизаторщика А. </w:t>
      </w:r>
    </w:p>
    <w:p w14:paraId="4F8BCEAA"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Пострадавшего доставили в здравпункт.</w:t>
      </w:r>
    </w:p>
    <w:p w14:paraId="41841EA8" w14:textId="77777777" w:rsidR="008620B9" w:rsidRDefault="00000000">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Согласно медицинскому заключению</w:t>
      </w:r>
      <w:proofErr w:type="gramEnd"/>
      <w:r>
        <w:rPr>
          <w:rFonts w:ascii="Times New Roman" w:hAnsi="Times New Roman" w:cs="Times New Roman"/>
          <w:sz w:val="28"/>
          <w:szCs w:val="28"/>
        </w:rPr>
        <w:t xml:space="preserve"> получил тяжелую травму глаза (отсутствие хрусталика в глазном яблоке). </w:t>
      </w:r>
    </w:p>
    <w:p w14:paraId="0498F724" w14:textId="77777777" w:rsidR="008620B9" w:rsidRDefault="00000000">
      <w:pPr>
        <w:ind w:firstLine="708"/>
        <w:jc w:val="both"/>
        <w:rPr>
          <w:rFonts w:ascii="Times New Roman" w:hAnsi="Times New Roman" w:cs="Times New Roman"/>
          <w:sz w:val="28"/>
          <w:szCs w:val="28"/>
          <w:highlight w:val="yellow"/>
        </w:rPr>
      </w:pPr>
      <w:r>
        <w:rPr>
          <w:rFonts w:ascii="Times New Roman" w:hAnsi="Times New Roman" w:cs="Times New Roman"/>
          <w:b/>
          <w:bCs/>
          <w:i/>
          <w:iCs/>
          <w:sz w:val="28"/>
          <w:szCs w:val="28"/>
        </w:rPr>
        <w:lastRenderedPageBreak/>
        <w:t>Степень тяжести травмы:</w:t>
      </w:r>
      <w:r>
        <w:rPr>
          <w:rFonts w:ascii="Times New Roman" w:hAnsi="Times New Roman" w:cs="Times New Roman"/>
          <w:sz w:val="28"/>
          <w:szCs w:val="28"/>
        </w:rPr>
        <w:t xml:space="preserve"> - тяжелая.</w:t>
      </w:r>
    </w:p>
    <w:p w14:paraId="7B4DC6F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заключению </w:t>
      </w:r>
      <w:proofErr w:type="gramStart"/>
      <w:r>
        <w:rPr>
          <w:rFonts w:ascii="Times New Roman" w:hAnsi="Times New Roman" w:cs="Times New Roman"/>
          <w:sz w:val="28"/>
          <w:szCs w:val="28"/>
        </w:rPr>
        <w:t>специалиста</w:t>
      </w:r>
      <w:proofErr w:type="gramEnd"/>
      <w:r>
        <w:rPr>
          <w:rFonts w:ascii="Times New Roman" w:hAnsi="Times New Roman" w:cs="Times New Roman"/>
          <w:sz w:val="28"/>
          <w:szCs w:val="28"/>
        </w:rPr>
        <w:t xml:space="preserve"> нахождение пострадавшего в состоянии алкогольного, наркотического или опьянения: не выявлено.</w:t>
      </w:r>
    </w:p>
    <w:p w14:paraId="71D6D5F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воздействие движущихся, разлетающихся, вращающихся предметов, деталей, машин и других в том числе: контактные удары (ушибы) при столкновении с движущимися предметами, деталями и машинами (за исключением случаев падения предметов и деталей), в том числе в результате взрыва.</w:t>
      </w:r>
    </w:p>
    <w:p w14:paraId="59DBFFE2" w14:textId="77777777" w:rsidR="008620B9" w:rsidRDefault="00000000">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67F46B1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Пострадавший А. имеет квалификацию «Вулканизаторщик 5 разряда».</w:t>
      </w:r>
    </w:p>
    <w:p w14:paraId="26BE854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организации проведена специальная оценка условий труда. </w:t>
      </w:r>
    </w:p>
    <w:p w14:paraId="760C397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Вулканизаторщику не проведен повторный инструктаж.</w:t>
      </w:r>
    </w:p>
    <w:p w14:paraId="4E05F61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Пострадавшему не проведено обучение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w:t>
      </w:r>
    </w:p>
    <w:p w14:paraId="55BF3C27" w14:textId="77777777" w:rsidR="008620B9" w:rsidRDefault="00000000">
      <w:pPr>
        <w:ind w:firstLine="708"/>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247395E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1. Конструктивные недостатки и недостаточная надежность машин, механизмов, оборудования. Способ крепления РВД не исключает ненадежную затяжку хомута работником. </w:t>
      </w:r>
    </w:p>
    <w:p w14:paraId="014ADB2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2. Несовершенство технологического процесса, в том числе недостатки в изложении требований безопасности в технологической документации.</w:t>
      </w:r>
    </w:p>
    <w:p w14:paraId="2FC5E99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3. Разработанная производственная инструкция не в полном объеме определяет порядок безопасного выполнения работ по накачке крупногабаритных шин азотом, а именно: нет указаний на закрытие рампового редуктора перед открытием клапана запорного (вентиля). </w:t>
      </w:r>
    </w:p>
    <w:p w14:paraId="569E3252" w14:textId="77777777" w:rsidR="008620B9" w:rsidRDefault="008620B9">
      <w:pPr>
        <w:ind w:firstLine="709"/>
        <w:jc w:val="both"/>
        <w:rPr>
          <w:rFonts w:ascii="Times New Roman" w:hAnsi="Times New Roman" w:cs="Times New Roman"/>
          <w:sz w:val="28"/>
          <w:szCs w:val="28"/>
        </w:rPr>
      </w:pPr>
    </w:p>
    <w:p w14:paraId="0DFD668C" w14:textId="77777777" w:rsidR="008620B9" w:rsidRDefault="00000000">
      <w:pPr>
        <w:ind w:firstLine="709"/>
        <w:jc w:val="both"/>
        <w:rPr>
          <w:rFonts w:ascii="Times New Roman" w:hAnsi="Times New Roman" w:cs="Times New Roman"/>
          <w:b/>
          <w:bCs/>
          <w:sz w:val="28"/>
          <w:szCs w:val="28"/>
        </w:rPr>
      </w:pPr>
      <w:r>
        <w:rPr>
          <w:noProof/>
          <w:lang w:eastAsia="ru-RU"/>
        </w:rPr>
        <mc:AlternateContent>
          <mc:Choice Requires="wpg">
            <w:drawing>
              <wp:anchor distT="0" distB="0" distL="114300" distR="114300" simplePos="0" relativeHeight="251729920" behindDoc="0" locked="0" layoutInCell="1" allowOverlap="1" wp14:anchorId="41447E20" wp14:editId="7BA774D4">
                <wp:simplePos x="0" y="0"/>
                <wp:positionH relativeFrom="column">
                  <wp:posOffset>254635</wp:posOffset>
                </wp:positionH>
                <wp:positionV relativeFrom="paragraph">
                  <wp:posOffset>-47007</wp:posOffset>
                </wp:positionV>
                <wp:extent cx="1079500" cy="1079500"/>
                <wp:effectExtent l="0" t="0" r="6350" b="6350"/>
                <wp:wrapSquare wrapText="bothSides"/>
                <wp:docPr id="14" name="Рисунок 13" descr="C:\Users\Matvee_VO\Desktop\dalnoboysh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37854" name="Picture 7" descr="C:\Users\Matvee_VO\Desktop\dalnoboyshhik.jpg"/>
                        <pic:cNvPicPr>
                          <a:picLocks noChangeAspect="1"/>
                        </pic:cNvPicPr>
                      </pic:nvPicPr>
                      <pic:blipFill>
                        <a:blip r:embed="rId43"/>
                        <a:stretch/>
                      </pic:blipFill>
                      <pic:spPr bwMode="auto">
                        <a:xfrm>
                          <a:off x="0" y="0"/>
                          <a:ext cx="1079499" cy="10794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729920;o:allowoverlap:true;o:allowincell:true;mso-position-horizontal-relative:text;margin-left:20.05pt;mso-position-horizontal:absolute;mso-position-vertical-relative:text;margin-top:-3.70pt;mso-position-vertical:absolute;width:85.00pt;height:85.00pt;mso-wrap-distance-left:9.00pt;mso-wrap-distance-top:0.00pt;mso-wrap-distance-right:9.00pt;mso-wrap-distance-bottom:0.00pt;" stroked="f">
                <v:path textboxrect="0,0,0,0"/>
                <w10:wrap type="square"/>
                <v:imagedata r:id="rId44" o:title=""/>
              </v:shape>
            </w:pict>
          </mc:Fallback>
        </mc:AlternateContent>
      </w:r>
      <w:r>
        <w:rPr>
          <w:rFonts w:ascii="Times New Roman" w:hAnsi="Times New Roman" w:cs="Times New Roman"/>
          <w:b/>
          <w:bCs/>
          <w:sz w:val="28"/>
          <w:szCs w:val="28"/>
        </w:rPr>
        <w:t>6. Организация «Е»</w:t>
      </w:r>
    </w:p>
    <w:p w14:paraId="4D53B01F" w14:textId="77777777" w:rsidR="008620B9" w:rsidRDefault="008620B9">
      <w:pPr>
        <w:ind w:firstLine="709"/>
        <w:jc w:val="both"/>
        <w:rPr>
          <w:rFonts w:ascii="Times New Roman" w:hAnsi="Times New Roman" w:cs="Times New Roman"/>
          <w:sz w:val="28"/>
          <w:szCs w:val="28"/>
        </w:rPr>
      </w:pPr>
    </w:p>
    <w:p w14:paraId="1E9875F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строительство жилых и нежилых зданий. </w:t>
      </w:r>
    </w:p>
    <w:p w14:paraId="59F37E3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Х.</w:t>
      </w:r>
      <w:r>
        <w:rPr>
          <w:rFonts w:ascii="Times New Roman" w:hAnsi="Times New Roman" w:cs="Times New Roman"/>
          <w:sz w:val="28"/>
          <w:szCs w:val="28"/>
        </w:rPr>
        <w:t>: водитель автомобиля, возраст - 29 лет, стаж работы в организации – 7 месяцев.</w:t>
      </w:r>
    </w:p>
    <w:p w14:paraId="6D3E083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зимняя автодорога.</w:t>
      </w:r>
    </w:p>
    <w:p w14:paraId="7FCE89C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Оборудование, использование которого привело к несчастному случаю: </w:t>
      </w:r>
      <w:r>
        <w:rPr>
          <w:rFonts w:ascii="Times New Roman" w:hAnsi="Times New Roman" w:cs="Times New Roman"/>
          <w:sz w:val="28"/>
          <w:szCs w:val="28"/>
        </w:rPr>
        <w:t>автобус.</w:t>
      </w:r>
    </w:p>
    <w:p w14:paraId="3187DEE0"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Обстоятельства несчастного случая: </w:t>
      </w:r>
    </w:p>
    <w:p w14:paraId="447DF38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выездом проведен предрейсовый технический осмотр автобуса, водитель Х. прошёл предрейсовый медосмотр, о чем свидетельствует информация из путевого листа и отметка в журнале «Предрейсовый медицинский осмотр», допущен к работе. </w:t>
      </w:r>
    </w:p>
    <w:p w14:paraId="2EF4EFD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 утреннее время автобус по маршруту после окончания вахты увозил 21 работника.</w:t>
      </w:r>
    </w:p>
    <w:p w14:paraId="05A2DF5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Водитель в процессе вождения потерял управление и совершил опрокидывание автобуса в кювет на правый бок.</w:t>
      </w:r>
    </w:p>
    <w:p w14:paraId="545F796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опрокидывания оба выхода автобуса были заблокированы, поэтому приняли решение выдавить эвакуационный люк на крыше автобуса и вывести работников через люк. Двух пассажиров зажало между автобусом и землёй. </w:t>
      </w:r>
    </w:p>
    <w:p w14:paraId="6DC0577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После прибытия сотрудников ДПС и осмотра места происшествия было принято решение поставить автобус на колёса, чтобы освободить погибших.</w:t>
      </w:r>
    </w:p>
    <w:p w14:paraId="06E8C9F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 результате ДТП пострадали 6 человек, в том числе погибли 2 чел., получили тяжелые повреждения здоровья 2 чел. Остальные пассажиры повреждений не получили и были вывезены с места происшествия силами Организации Е.</w:t>
      </w:r>
    </w:p>
    <w:p w14:paraId="2B99299A" w14:textId="77777777" w:rsidR="008620B9" w:rsidRDefault="00000000">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2DDDD21D"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 Организации Е. не обеспечена организация проведения за счет собственных средств обязательного психиатрического освидетельствования водителя автомобиля пострадавшего Х.</w:t>
      </w:r>
    </w:p>
    <w:p w14:paraId="31D25BDB"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6E1AB8AC" w14:textId="77777777" w:rsidR="008620B9" w:rsidRDefault="00000000">
      <w:pPr>
        <w:tabs>
          <w:tab w:val="left" w:pos="290"/>
        </w:tabs>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Нарушение правил дорожного движения, в том числе пострадавшим работником (не соблюден скоростной режим).</w:t>
      </w:r>
    </w:p>
    <w:p w14:paraId="122B8FB4" w14:textId="77777777" w:rsidR="008620B9" w:rsidRDefault="00000000">
      <w:pPr>
        <w:tabs>
          <w:tab w:val="left" w:pos="290"/>
        </w:tabs>
        <w:ind w:firstLine="709"/>
        <w:jc w:val="both"/>
        <w:rPr>
          <w:rFonts w:ascii="Times New Roman" w:hAnsi="Times New Roman" w:cs="Times New Roman"/>
          <w:sz w:val="28"/>
          <w:szCs w:val="28"/>
        </w:rPr>
      </w:pPr>
      <w:r>
        <w:rPr>
          <w:rFonts w:ascii="Times New Roman" w:hAnsi="Times New Roman" w:cs="Times New Roman"/>
          <w:sz w:val="28"/>
          <w:szCs w:val="28"/>
        </w:rPr>
        <w:t>В отношении Х. возбуждено уголовное дело по признакам преступления, предусмотренного ч.5 ст.264 УК РФ.</w:t>
      </w:r>
    </w:p>
    <w:p w14:paraId="2C34B18D" w14:textId="77777777" w:rsidR="008620B9" w:rsidRDefault="008620B9">
      <w:pPr>
        <w:tabs>
          <w:tab w:val="left" w:pos="290"/>
        </w:tabs>
        <w:ind w:firstLine="709"/>
        <w:jc w:val="both"/>
        <w:rPr>
          <w:rFonts w:ascii="Times New Roman" w:hAnsi="Times New Roman" w:cs="Times New Roman"/>
          <w:sz w:val="28"/>
          <w:szCs w:val="28"/>
        </w:rPr>
      </w:pPr>
    </w:p>
    <w:p w14:paraId="7C8C3ACC" w14:textId="77777777" w:rsidR="008620B9" w:rsidRDefault="00000000">
      <w:pPr>
        <w:ind w:firstLine="709"/>
        <w:jc w:val="both"/>
        <w:rPr>
          <w:rFonts w:ascii="Times New Roman" w:hAnsi="Times New Roman" w:cs="Times New Roman"/>
          <w:b/>
          <w:bCs/>
          <w:sz w:val="28"/>
          <w:szCs w:val="28"/>
        </w:rPr>
      </w:pPr>
      <w:r>
        <w:rPr>
          <w:b/>
          <w:bCs/>
          <w:noProof/>
          <w:lang w:eastAsia="ru-RU"/>
        </w:rPr>
        <mc:AlternateContent>
          <mc:Choice Requires="wpg">
            <w:drawing>
              <wp:anchor distT="0" distB="0" distL="114300" distR="114300" simplePos="0" relativeHeight="251730944" behindDoc="0" locked="0" layoutInCell="1" allowOverlap="1" wp14:anchorId="6239D5BC" wp14:editId="5FC97CB7">
                <wp:simplePos x="0" y="0"/>
                <wp:positionH relativeFrom="column">
                  <wp:posOffset>172085</wp:posOffset>
                </wp:positionH>
                <wp:positionV relativeFrom="paragraph">
                  <wp:posOffset>0</wp:posOffset>
                </wp:positionV>
                <wp:extent cx="1206500" cy="1079500"/>
                <wp:effectExtent l="0" t="0" r="0" b="6350"/>
                <wp:wrapSquare wrapText="bothSides"/>
                <wp:docPr id="15" name="Рисунок 17" descr="C:\Users\Matvee_VO\Desktop\bus-truck-driver-side-shield_XkZK6r_L-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0784" name="Picture 8" descr="C:\Users\Matvee_VO\Desktop\bus-truck-driver-side-shield_XkZK6r_L-scaled.jpg"/>
                        <pic:cNvPicPr>
                          <a:picLocks noChangeAspect="1"/>
                        </pic:cNvPicPr>
                      </pic:nvPicPr>
                      <pic:blipFill>
                        <a:blip r:embed="rId45"/>
                        <a:stretch/>
                      </pic:blipFill>
                      <pic:spPr bwMode="auto">
                        <a:xfrm>
                          <a:off x="0" y="0"/>
                          <a:ext cx="1206499" cy="10794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730944;o:allowoverlap:true;o:allowincell:true;mso-position-horizontal-relative:text;margin-left:13.55pt;mso-position-horizontal:absolute;mso-position-vertical-relative:text;margin-top:0.00pt;mso-position-vertical:absolute;width:95.00pt;height:85.00pt;mso-wrap-distance-left:9.00pt;mso-wrap-distance-top:0.00pt;mso-wrap-distance-right:9.00pt;mso-wrap-distance-bottom:0.00pt;" stroked="f">
                <v:path textboxrect="0,0,0,0"/>
                <w10:wrap type="square"/>
                <v:imagedata r:id="rId46" o:title=""/>
              </v:shape>
            </w:pict>
          </mc:Fallback>
        </mc:AlternateContent>
      </w:r>
      <w:r>
        <w:rPr>
          <w:rFonts w:ascii="Times New Roman" w:hAnsi="Times New Roman" w:cs="Times New Roman"/>
          <w:b/>
          <w:bCs/>
          <w:sz w:val="28"/>
          <w:szCs w:val="28"/>
        </w:rPr>
        <w:t>7. Организация «Ж»</w:t>
      </w:r>
    </w:p>
    <w:p w14:paraId="2AB89660" w14:textId="77777777" w:rsidR="008620B9" w:rsidRDefault="008620B9">
      <w:pPr>
        <w:ind w:firstLine="709"/>
        <w:jc w:val="both"/>
        <w:rPr>
          <w:rFonts w:ascii="Times New Roman" w:hAnsi="Times New Roman" w:cs="Times New Roman"/>
          <w:b/>
          <w:bCs/>
          <w:sz w:val="28"/>
          <w:szCs w:val="28"/>
        </w:rPr>
      </w:pPr>
    </w:p>
    <w:p w14:paraId="066DBAD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транспортная обработка грузов.</w:t>
      </w:r>
    </w:p>
    <w:p w14:paraId="3AA68FE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Ч.</w:t>
      </w:r>
      <w:r>
        <w:rPr>
          <w:rFonts w:ascii="Times New Roman" w:hAnsi="Times New Roman" w:cs="Times New Roman"/>
          <w:sz w:val="28"/>
          <w:szCs w:val="28"/>
        </w:rPr>
        <w:t>: грузчик, возраст пострадавшего 40 лет, стаж работы в организации – 1 месяц.</w:t>
      </w:r>
    </w:p>
    <w:p w14:paraId="22EB155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Краткая характеристика места (объекта), где произошел несчастный </w:t>
      </w:r>
      <w:proofErr w:type="gramStart"/>
      <w:r>
        <w:rPr>
          <w:rFonts w:ascii="Times New Roman" w:hAnsi="Times New Roman" w:cs="Times New Roman"/>
          <w:b/>
          <w:bCs/>
          <w:i/>
          <w:iCs/>
          <w:sz w:val="28"/>
          <w:szCs w:val="28"/>
        </w:rPr>
        <w:t>случай:</w:t>
      </w:r>
      <w:r>
        <w:rPr>
          <w:rFonts w:ascii="Times New Roman" w:hAnsi="Times New Roman" w:cs="Times New Roman"/>
          <w:sz w:val="28"/>
          <w:szCs w:val="28"/>
        </w:rPr>
        <w:t xml:space="preserve">  свалка</w:t>
      </w:r>
      <w:proofErr w:type="gramEnd"/>
      <w:r>
        <w:rPr>
          <w:rFonts w:ascii="Times New Roman" w:hAnsi="Times New Roman" w:cs="Times New Roman"/>
          <w:sz w:val="28"/>
          <w:szCs w:val="28"/>
        </w:rPr>
        <w:t xml:space="preserve"> твердых бытовых отходов (ТБО), специальный мусоровоз. Рабочая часть автомобиля состоит из бункера для мусора и установки белого цвета. Установка подвешена к задней части бункера.</w:t>
      </w:r>
    </w:p>
    <w:p w14:paraId="2F9E799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b/>
          <w:bCs/>
          <w:i/>
          <w:iCs/>
        </w:rPr>
        <w:t xml:space="preserve"> </w:t>
      </w:r>
      <w:r>
        <w:rPr>
          <w:rFonts w:ascii="Times New Roman" w:hAnsi="Times New Roman" w:cs="Times New Roman"/>
          <w:sz w:val="28"/>
          <w:szCs w:val="28"/>
        </w:rPr>
        <w:t>специальный мусоровоз.</w:t>
      </w:r>
    </w:p>
    <w:p w14:paraId="6DAB0DD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и (или) вредные производственные факторы:</w:t>
      </w:r>
      <w:r>
        <w:rPr>
          <w:rFonts w:ascii="Times New Roman" w:hAnsi="Times New Roman" w:cs="Times New Roman"/>
          <w:sz w:val="28"/>
          <w:szCs w:val="28"/>
        </w:rPr>
        <w:t xml:space="preserve"> движущиеся элементы и детали машины.</w:t>
      </w:r>
    </w:p>
    <w:p w14:paraId="563EBA3C"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Обстоятельства несчастного случая:</w:t>
      </w:r>
    </w:p>
    <w:p w14:paraId="3F7B746D"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Водитель Ю. прошел предрейсовый медицинский осмотр, прошел осмотр технического состояния автомобиля. </w:t>
      </w:r>
    </w:p>
    <w:p w14:paraId="7E2E5143"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получения маршрутного журнала с заданием, водитель вместе с 2 грузчиками выехали на линию. Вечером они приехали на свалку ТБО для разгрузки мусоровоза. Автомобиль подъехал задним ходом к месту разгрузки, поднял установку, выгрузил мусор. В это время грузчик А. находился с левой стороны автомобиля, пострадавший Ч. находился с правой стороны автомобиля, то есть на противоположной от водителя стороне. После осмотра бункера, грузчик А. дал сигнал, громко крикнув «Всё!». Водитель начал опускать установку. Во время опускания установки пострадавший Ч. увидел, что на ней застрял большой кусок картона и решил быстро его выдернуть. Он подошел к бункеру, ухватился за картонку, но не успел выбраться </w:t>
      </w:r>
      <w:proofErr w:type="gramStart"/>
      <w:r>
        <w:rPr>
          <w:rFonts w:ascii="Times New Roman" w:hAnsi="Times New Roman" w:cs="Times New Roman"/>
          <w:sz w:val="28"/>
          <w:szCs w:val="28"/>
        </w:rPr>
        <w:t>из под</w:t>
      </w:r>
      <w:proofErr w:type="gramEnd"/>
      <w:r>
        <w:rPr>
          <w:rFonts w:ascii="Times New Roman" w:hAnsi="Times New Roman" w:cs="Times New Roman"/>
          <w:sz w:val="28"/>
          <w:szCs w:val="28"/>
        </w:rPr>
        <w:t xml:space="preserve"> установки, в результате чего произошло сдавливание головы между бункером для накопления мусора и установкой для подъема и опрокидывания мусора.</w:t>
      </w:r>
    </w:p>
    <w:p w14:paraId="51F0651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медицинскому заключению выставлен диагноз: закрытая черепно-мозговая травма головы. </w:t>
      </w:r>
    </w:p>
    <w:p w14:paraId="0E63C10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sz w:val="28"/>
          <w:szCs w:val="28"/>
        </w:rPr>
        <w:t xml:space="preserve"> - тяжелая.</w:t>
      </w:r>
    </w:p>
    <w:p w14:paraId="23F226C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Вид происшествия: </w:t>
      </w:r>
      <w:r>
        <w:rPr>
          <w:rFonts w:ascii="Times New Roman" w:hAnsi="Times New Roman" w:cs="Times New Roman"/>
          <w:sz w:val="28"/>
          <w:szCs w:val="28"/>
        </w:rPr>
        <w:t>воздействие движущихся, разлетающихся, вращающихся предметов, деталей, машин и других, в том числе защемление между неподвижными и движущимися предметами, деталями и машинами.</w:t>
      </w:r>
    </w:p>
    <w:p w14:paraId="1BC68154" w14:textId="77777777" w:rsidR="008620B9" w:rsidRDefault="00000000">
      <w:pPr>
        <w:tabs>
          <w:tab w:val="left" w:pos="142"/>
        </w:tabs>
        <w:ind w:firstLine="709"/>
        <w:rPr>
          <w:rFonts w:ascii="Times New Roman" w:hAnsi="Times New Roman" w:cs="Times New Roman"/>
          <w:b/>
          <w:bCs/>
          <w:i/>
          <w:iCs/>
          <w:sz w:val="28"/>
          <w:szCs w:val="28"/>
        </w:rPr>
      </w:pPr>
      <w:r>
        <w:rPr>
          <w:rFonts w:ascii="Times New Roman" w:hAnsi="Times New Roman" w:cs="Times New Roman"/>
          <w:b/>
          <w:bCs/>
          <w:i/>
          <w:iCs/>
          <w:sz w:val="28"/>
          <w:szCs w:val="28"/>
        </w:rPr>
        <w:t>В ходе расследования дополнительно установлено:</w:t>
      </w:r>
    </w:p>
    <w:p w14:paraId="295C2F9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 организации проведены специальная оценка условий труда (класс условий труда - 2) и оценка профессиональных рисков, пострадавший ознакомлен с их результатами.</w:t>
      </w:r>
    </w:p>
    <w:p w14:paraId="509B4112"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6F1C41B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1. Нарушение работником трудового распорядка и дисциплины труда, пострадавший Ч. приблизился к мусоровозу во время опускания установки на недопустимое расстояние.</w:t>
      </w:r>
    </w:p>
    <w:p w14:paraId="2A1275E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2. Недостатки в организации и проведения подготовки работников по охране труда, в том числе непроведение обучения и проверки знаний охраны труда.</w:t>
      </w:r>
    </w:p>
    <w:p w14:paraId="21411594" w14:textId="77777777" w:rsidR="008620B9" w:rsidRDefault="008620B9">
      <w:pPr>
        <w:jc w:val="both"/>
        <w:rPr>
          <w:rFonts w:ascii="Times New Roman" w:hAnsi="Times New Roman" w:cs="Times New Roman"/>
          <w:sz w:val="28"/>
          <w:szCs w:val="28"/>
        </w:rPr>
      </w:pPr>
    </w:p>
    <w:p w14:paraId="58E58443" w14:textId="77777777" w:rsidR="008620B9" w:rsidRDefault="00000000">
      <w:pPr>
        <w:ind w:firstLine="709"/>
        <w:jc w:val="both"/>
        <w:rPr>
          <w:rFonts w:ascii="Times New Roman" w:hAnsi="Times New Roman" w:cs="Times New Roman"/>
          <w:b/>
          <w:bCs/>
          <w:sz w:val="28"/>
          <w:szCs w:val="28"/>
        </w:rPr>
      </w:pPr>
      <w:r>
        <w:rPr>
          <w:noProof/>
          <w:lang w:eastAsia="ru-RU"/>
        </w:rPr>
        <mc:AlternateContent>
          <mc:Choice Requires="wpg">
            <w:drawing>
              <wp:anchor distT="0" distB="0" distL="114300" distR="114300" simplePos="0" relativeHeight="251731968" behindDoc="0" locked="0" layoutInCell="1" allowOverlap="1" wp14:anchorId="4FC25624" wp14:editId="6D6F7EDD">
                <wp:simplePos x="0" y="0"/>
                <wp:positionH relativeFrom="column">
                  <wp:posOffset>261620</wp:posOffset>
                </wp:positionH>
                <wp:positionV relativeFrom="paragraph">
                  <wp:posOffset>0</wp:posOffset>
                </wp:positionV>
                <wp:extent cx="1079500" cy="1079500"/>
                <wp:effectExtent l="0" t="0" r="6350" b="635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9973" name="Picture 2" descr="https://sun1-23.userapi.com/s/v1/ig2/PDCqovvcUQ4Aml4TYMSMwvi96KD9eLdCbmWeWnO5mLyDAn5az43NtPSAb9mQdmaOgsrig4V1YoblFzUJvmoF3Uq2.jpg?size=2006x2006&amp;quality=96&amp;crop=204,30,2006,2006&amp;ava=1"/>
                        <pic:cNvPicPr>
                          <a:picLocks noChangeAspect="1"/>
                        </pic:cNvPicPr>
                      </pic:nvPicPr>
                      <pic:blipFill>
                        <a:blip r:embed="rId36"/>
                        <a:stretch/>
                      </pic:blipFill>
                      <pic:spPr bwMode="auto">
                        <a:xfrm>
                          <a:off x="0" y="0"/>
                          <a:ext cx="1079499" cy="107949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731968;o:allowoverlap:true;o:allowincell:true;mso-position-horizontal-relative:text;margin-left:20.60pt;mso-position-horizontal:absolute;mso-position-vertical-relative:text;margin-top:0.00pt;mso-position-vertical:absolute;width:85.00pt;height:85.00pt;mso-wrap-distance-left:9.00pt;mso-wrap-distance-top:0.00pt;mso-wrap-distance-right:9.00pt;mso-wrap-distance-bottom:0.00pt;" stroked="f">
                <v:path textboxrect="0,0,0,0"/>
                <w10:wrap type="square"/>
                <v:imagedata r:id="rId36" o:title=""/>
              </v:shape>
            </w:pict>
          </mc:Fallback>
        </mc:AlternateContent>
      </w:r>
      <w:r>
        <w:rPr>
          <w:rFonts w:ascii="Times New Roman" w:hAnsi="Times New Roman" w:cs="Times New Roman"/>
          <w:b/>
          <w:bCs/>
          <w:sz w:val="28"/>
          <w:szCs w:val="28"/>
        </w:rPr>
        <w:t>8. Организация «З»</w:t>
      </w:r>
    </w:p>
    <w:p w14:paraId="780FF2B3" w14:textId="77777777" w:rsidR="008620B9" w:rsidRDefault="008620B9">
      <w:pPr>
        <w:ind w:firstLine="709"/>
        <w:jc w:val="both"/>
        <w:rPr>
          <w:rFonts w:ascii="Times New Roman" w:hAnsi="Times New Roman" w:cs="Times New Roman"/>
          <w:sz w:val="28"/>
          <w:szCs w:val="28"/>
        </w:rPr>
      </w:pPr>
    </w:p>
    <w:p w14:paraId="16DEC09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Вид экономической деятельности: </w:t>
      </w:r>
      <w:r>
        <w:rPr>
          <w:rFonts w:ascii="Times New Roman" w:hAnsi="Times New Roman" w:cs="Times New Roman"/>
          <w:sz w:val="28"/>
          <w:szCs w:val="28"/>
        </w:rPr>
        <w:t>строительство жилых и нежилых зданий.</w:t>
      </w:r>
    </w:p>
    <w:p w14:paraId="7A8FAC4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К.</w:t>
      </w:r>
      <w:r>
        <w:rPr>
          <w:rFonts w:ascii="Times New Roman" w:hAnsi="Times New Roman" w:cs="Times New Roman"/>
          <w:sz w:val="28"/>
          <w:szCs w:val="28"/>
        </w:rPr>
        <w:t>: маляр, возраст - 29 лет, стаж работы в организации – 1 месяц.</w:t>
      </w:r>
    </w:p>
    <w:p w14:paraId="74D14C4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строительная площадка, зимнее время года.</w:t>
      </w:r>
    </w:p>
    <w:p w14:paraId="1C681F0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rFonts w:ascii="Times New Roman" w:hAnsi="Times New Roman" w:cs="Times New Roman"/>
          <w:sz w:val="28"/>
          <w:szCs w:val="28"/>
        </w:rPr>
        <w:t xml:space="preserve"> нет.</w:t>
      </w:r>
    </w:p>
    <w:p w14:paraId="617B2449"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Опасные и (или) вредные производственные факторы:</w:t>
      </w:r>
    </w:p>
    <w:p w14:paraId="4C2BEF1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-движущиеся машины и механизмы;</w:t>
      </w:r>
    </w:p>
    <w:p w14:paraId="4C7F444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-повышенная или пониженная температура воздуха рабочей зоны;</w:t>
      </w:r>
    </w:p>
    <w:p w14:paraId="496A4CB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-повышенный уровень шума, вибрации и ультразвука при подготовке поверхности изделий к окрашиванию;</w:t>
      </w:r>
    </w:p>
    <w:p w14:paraId="0E0E509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-незащищенные токоведущие части установок подготовки поверхности;</w:t>
      </w:r>
    </w:p>
    <w:p w14:paraId="5637771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-вредные вещества (в том числе в JIKM), действующие на работников через дыхательные пути, пищеварительную систему, кожный покров и слизистые оболочки органов зрения и обоняния;</w:t>
      </w:r>
    </w:p>
    <w:p w14:paraId="28E0A85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-недостаточная освещенность рабочей зоны;</w:t>
      </w:r>
    </w:p>
    <w:p w14:paraId="4DA5E1A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-опасность падения с высоты из-за расположения рабочего места на значительной высоте относительно поверхности земли (пола).</w:t>
      </w:r>
    </w:p>
    <w:p w14:paraId="6FCF70CD"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Обстоятельства несчастного случая: </w:t>
      </w:r>
    </w:p>
    <w:p w14:paraId="0427693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Пострадавший был направлен в командировку, где у вышеуказанной организации имеется структурное подразделение, выполняющее работы по антикоррозийной защите и огнезащите металлоконструкций. </w:t>
      </w:r>
    </w:p>
    <w:p w14:paraId="76FBA5C3"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Перед началом работ в электролизном цехе начальником участка, выдающим наряд допуск, мастером ответственным руководителем работ и специалистом по охране труда был проведен утренний ежедневный целевой инструктаж ответственному исполнителю работ бригадиру и членам бригады, в составе которой находился маляр. Жалоб на самочувствие не поступило.</w:t>
      </w:r>
    </w:p>
    <w:p w14:paraId="2F131AA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Маляр был обеспечен сертифицированными средствами индивидуальной защиты и средствами индивидуальной защиты от падения с высоты.</w:t>
      </w:r>
    </w:p>
    <w:p w14:paraId="0AF3745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Первым поднялся ответственный исполнитель работ по наряду допуску осмотрел рабочее место производства работ. Состояние анкерных линий были без повреждений, в рабочем состоянии. Закончив осмотр, разрешил малярам приступить к работе, которая заключались в очистке от коррозии и покраски металлических балок.</w:t>
      </w:r>
    </w:p>
    <w:p w14:paraId="38C2A2A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Весь процесс выполнения работ бригады осуществлялся под визуальным контролем бригадира, находящегося с членами бригады на одной высоте. </w:t>
      </w:r>
    </w:p>
    <w:p w14:paraId="1DE74008"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Пострадавший, окончив работу, начал передвижение по балке, для чего подтянулся на анкерных петлях вверх для </w:t>
      </w:r>
      <w:proofErr w:type="spellStart"/>
      <w:r>
        <w:rPr>
          <w:rFonts w:ascii="Times New Roman" w:hAnsi="Times New Roman" w:cs="Times New Roman"/>
          <w:sz w:val="28"/>
          <w:szCs w:val="28"/>
        </w:rPr>
        <w:t>перестёгивания</w:t>
      </w:r>
      <w:proofErr w:type="spellEnd"/>
      <w:r>
        <w:rPr>
          <w:rFonts w:ascii="Times New Roman" w:hAnsi="Times New Roman" w:cs="Times New Roman"/>
          <w:sz w:val="28"/>
          <w:szCs w:val="28"/>
        </w:rPr>
        <w:t xml:space="preserve"> анкерных петель и вместо того, чтобы закрепить анкерную стропу за D-кольцо, закрепил ее в карабин второй анкерной стропы, и думая, что он находиться застрахованным в D-кольце,  отстегнув карабин той страховки, на которой он уже находился, таким образом оставшийся без точки страховки, упал вниз, ударился головой о нижнюю металлическую балку и далее приземлился в незаполненную ванну для электролита.</w:t>
      </w:r>
    </w:p>
    <w:p w14:paraId="4B903870" w14:textId="77777777" w:rsidR="008620B9" w:rsidRDefault="00000000">
      <w:pPr>
        <w:ind w:firstLine="709"/>
        <w:jc w:val="both"/>
        <w:rPr>
          <w:rFonts w:ascii="Times New Roman" w:hAnsi="Times New Roman" w:cs="Times New Roman"/>
          <w:b/>
          <w:sz w:val="28"/>
          <w:szCs w:val="28"/>
        </w:rPr>
      </w:pPr>
      <w:r>
        <w:rPr>
          <w:rFonts w:ascii="Times New Roman" w:hAnsi="Times New Roman" w:cs="Times New Roman"/>
          <w:sz w:val="28"/>
          <w:szCs w:val="28"/>
        </w:rPr>
        <w:t>Причиной смерти явились отек головного мозга, перелом лицевых костей с переломом кости черепа, произошедшие в результате падения с высоты на производстве.</w:t>
      </w:r>
    </w:p>
    <w:p w14:paraId="76D2101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i/>
          <w:iCs/>
          <w:sz w:val="28"/>
          <w:szCs w:val="28"/>
        </w:rPr>
        <w:t>Вид происшествия:</w:t>
      </w:r>
      <w:r>
        <w:rPr>
          <w:rFonts w:ascii="Times New Roman" w:hAnsi="Times New Roman" w:cs="Times New Roman"/>
          <w:b/>
          <w:sz w:val="28"/>
          <w:szCs w:val="28"/>
        </w:rPr>
        <w:t xml:space="preserve"> </w:t>
      </w:r>
      <w:r>
        <w:rPr>
          <w:rFonts w:ascii="Times New Roman" w:hAnsi="Times New Roman" w:cs="Times New Roman"/>
          <w:sz w:val="28"/>
          <w:szCs w:val="28"/>
        </w:rPr>
        <w:t>падение с высоты.</w:t>
      </w:r>
    </w:p>
    <w:p w14:paraId="73C0B97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Согласно акту медицинского освидетельствования на состояние опьянения (алкогольного, наркотического или иного токсического) состояние опьянения не установлено.</w:t>
      </w:r>
    </w:p>
    <w:p w14:paraId="43980C88"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В ходе расследования дополнительно установлено:</w:t>
      </w:r>
    </w:p>
    <w:p w14:paraId="3B259273"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Пострадавший прошел необходимое обучение и проверку знаний по охране труда,</w:t>
      </w:r>
      <w:r>
        <w:t xml:space="preserve"> </w:t>
      </w:r>
      <w:r>
        <w:rPr>
          <w:rFonts w:ascii="Times New Roman" w:hAnsi="Times New Roman" w:cs="Times New Roman"/>
          <w:sz w:val="28"/>
          <w:szCs w:val="28"/>
        </w:rPr>
        <w:t>имеет 3 группу по безопасности работ на высоте.</w:t>
      </w:r>
    </w:p>
    <w:p w14:paraId="2B7025D6"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Работник прошел вводный инструктаж, периодический инструктаж на рабочем месте, стажировку на рабочем месте, обучение по охране труда по профессии, проверку знаний требований охраны труда по профессии. Предварительный медицинский осмотр (обследование) пройден. Карта оценки уровня профессионального риска бетонщика составлена, пострадавший был с картой ознакомлен.</w:t>
      </w:r>
    </w:p>
    <w:p w14:paraId="08685757"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25EB5ADB" w14:textId="77777777" w:rsidR="008620B9" w:rsidRDefault="00000000">
      <w:pPr>
        <w:ind w:firstLine="708"/>
        <w:jc w:val="both"/>
        <w:rPr>
          <w:rFonts w:ascii="Times New Roman" w:hAnsi="Times New Roman" w:cs="Times New Roman"/>
          <w:sz w:val="28"/>
          <w:szCs w:val="28"/>
        </w:rPr>
      </w:pPr>
      <w:r>
        <w:rPr>
          <w:rFonts w:ascii="Times New Roman" w:hAnsi="Times New Roman" w:cs="Times New Roman"/>
          <w:sz w:val="28"/>
          <w:szCs w:val="28"/>
        </w:rPr>
        <w:t>1. Нарушения при применении средств индивидуальной защиты при работе на высоте;</w:t>
      </w:r>
    </w:p>
    <w:p w14:paraId="51094A8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2. Работы по антикоррозийной защите трубопроводов и металлоконструкций осуществлялись с нарушением технологии канатного доступа: перемещение в безопорном пространстве работником осуществлялось путем </w:t>
      </w:r>
      <w:proofErr w:type="spellStart"/>
      <w:r>
        <w:rPr>
          <w:rFonts w:ascii="Times New Roman" w:hAnsi="Times New Roman" w:cs="Times New Roman"/>
          <w:sz w:val="28"/>
          <w:szCs w:val="28"/>
        </w:rPr>
        <w:t>перестегивания</w:t>
      </w:r>
      <w:proofErr w:type="spellEnd"/>
      <w:r>
        <w:rPr>
          <w:rFonts w:ascii="Times New Roman" w:hAnsi="Times New Roman" w:cs="Times New Roman"/>
          <w:sz w:val="28"/>
          <w:szCs w:val="28"/>
        </w:rPr>
        <w:t xml:space="preserve"> поочередно 2 анкерных строп и использованием текстильной стропы.</w:t>
      </w:r>
    </w:p>
    <w:p w14:paraId="6C7C8450"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3. Пострадавший при </w:t>
      </w:r>
      <w:proofErr w:type="spellStart"/>
      <w:r>
        <w:rPr>
          <w:rFonts w:ascii="Times New Roman" w:hAnsi="Times New Roman" w:cs="Times New Roman"/>
          <w:sz w:val="28"/>
          <w:szCs w:val="28"/>
        </w:rPr>
        <w:t>перестегивании</w:t>
      </w:r>
      <w:proofErr w:type="spellEnd"/>
      <w:r>
        <w:rPr>
          <w:rFonts w:ascii="Times New Roman" w:hAnsi="Times New Roman" w:cs="Times New Roman"/>
          <w:sz w:val="28"/>
          <w:szCs w:val="28"/>
        </w:rPr>
        <w:t xml:space="preserve"> анкерной стропы оставался в безопорном пространстве на одной стропе.</w:t>
      </w:r>
    </w:p>
    <w:p w14:paraId="7FECF38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4. В плане производства работ на высоте с применением методик канатного доступа не указаны места и способы закрепления системы канатного доступа и страховочной системы к анкерным устройствам.</w:t>
      </w:r>
    </w:p>
    <w:p w14:paraId="4046CB9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5. Отсутствовал непрерывный контроль за работой пострадавшего.</w:t>
      </w:r>
    </w:p>
    <w:p w14:paraId="76FC77ED" w14:textId="77777777" w:rsidR="008620B9" w:rsidRDefault="00000000">
      <w:pPr>
        <w:jc w:val="both"/>
        <w:rPr>
          <w:rFonts w:ascii="Times New Roman" w:hAnsi="Times New Roman" w:cs="Times New Roman"/>
          <w:sz w:val="20"/>
          <w:szCs w:val="20"/>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32992" behindDoc="1" locked="0" layoutInCell="1" allowOverlap="1" wp14:anchorId="6962D1AE" wp14:editId="0F12E18C">
                <wp:simplePos x="0" y="0"/>
                <wp:positionH relativeFrom="column">
                  <wp:posOffset>54610</wp:posOffset>
                </wp:positionH>
                <wp:positionV relativeFrom="paragraph">
                  <wp:posOffset>139700</wp:posOffset>
                </wp:positionV>
                <wp:extent cx="1079500" cy="1079500"/>
                <wp:effectExtent l="0" t="0" r="0" b="6350"/>
                <wp:wrapSquare wrapText="bothSides"/>
                <wp:docPr id="17"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7"/>
                        <a:stretch/>
                      </pic:blipFill>
                      <pic:spPr bwMode="auto">
                        <a:xfrm>
                          <a:off x="0" y="0"/>
                          <a:ext cx="1079500" cy="107950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732992;o:allowoverlap:true;o:allowincell:true;mso-position-horizontal-relative:text;margin-left:4.30pt;mso-position-horizontal:absolute;mso-position-vertical-relative:text;margin-top:11.00pt;mso-position-vertical:absolute;width:85.00pt;height:85.00pt;mso-wrap-distance-left:9.00pt;mso-wrap-distance-top:0.00pt;mso-wrap-distance-right:9.00pt;mso-wrap-distance-bottom:0.00pt;" stroked="false">
                <v:path textboxrect="0,0,0,0"/>
                <w10:wrap type="square"/>
                <v:imagedata r:id="rId48" o:title=""/>
              </v:shape>
            </w:pict>
          </mc:Fallback>
        </mc:AlternateContent>
      </w:r>
    </w:p>
    <w:p w14:paraId="4E91C1C6" w14:textId="77777777" w:rsidR="008620B9" w:rsidRDefault="00000000">
      <w:pPr>
        <w:ind w:firstLine="709"/>
        <w:jc w:val="both"/>
        <w:rPr>
          <w:rFonts w:ascii="Times New Roman" w:hAnsi="Times New Roman" w:cs="Times New Roman"/>
          <w:b/>
          <w:bCs/>
          <w:sz w:val="28"/>
          <w:szCs w:val="28"/>
        </w:rPr>
      </w:pPr>
      <w:r>
        <w:rPr>
          <w:rFonts w:ascii="Times New Roman" w:hAnsi="Times New Roman" w:cs="Times New Roman"/>
          <w:b/>
          <w:bCs/>
          <w:sz w:val="28"/>
          <w:szCs w:val="28"/>
        </w:rPr>
        <w:t>9. Организация «И»</w:t>
      </w:r>
    </w:p>
    <w:p w14:paraId="48C39A60" w14:textId="77777777" w:rsidR="008620B9" w:rsidRDefault="008620B9">
      <w:pPr>
        <w:ind w:firstLine="709"/>
        <w:jc w:val="both"/>
        <w:rPr>
          <w:rFonts w:ascii="Times New Roman" w:hAnsi="Times New Roman" w:cs="Times New Roman"/>
          <w:sz w:val="20"/>
          <w:szCs w:val="20"/>
        </w:rPr>
      </w:pPr>
    </w:p>
    <w:p w14:paraId="13063FB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торговля оптовая неспециализированная.</w:t>
      </w:r>
    </w:p>
    <w:p w14:paraId="71C776CB"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К.</w:t>
      </w:r>
      <w:r>
        <w:rPr>
          <w:rFonts w:ascii="Times New Roman" w:hAnsi="Times New Roman" w:cs="Times New Roman"/>
          <w:sz w:val="28"/>
          <w:szCs w:val="28"/>
        </w:rPr>
        <w:t>: водитель автомобиля, возраст 49 лет, стаж работы в организации – 1 месяц.</w:t>
      </w:r>
    </w:p>
    <w:p w14:paraId="0C253AB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угольный склад, время ночное, освещение искусственное (ограниченное). </w:t>
      </w:r>
    </w:p>
    <w:p w14:paraId="0B4B3B3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Оборудование, использование которого привело к несчастному случаю:</w:t>
      </w:r>
      <w:r>
        <w:rPr>
          <w:rFonts w:ascii="Times New Roman" w:hAnsi="Times New Roman" w:cs="Times New Roman"/>
          <w:sz w:val="28"/>
          <w:szCs w:val="28"/>
        </w:rPr>
        <w:t xml:space="preserve"> нет.</w:t>
      </w:r>
    </w:p>
    <w:p w14:paraId="602B0BD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и (или) вредные производственные факторы:</w:t>
      </w:r>
      <w:r>
        <w:rPr>
          <w:rFonts w:ascii="Times New Roman" w:hAnsi="Times New Roman" w:cs="Times New Roman"/>
          <w:sz w:val="28"/>
          <w:szCs w:val="28"/>
        </w:rPr>
        <w:t xml:space="preserve"> движущиеся автомашины, темное время суток.</w:t>
      </w:r>
    </w:p>
    <w:p w14:paraId="6E72EC2F" w14:textId="77777777" w:rsidR="008620B9" w:rsidRDefault="00000000">
      <w:pPr>
        <w:ind w:firstLine="709"/>
        <w:jc w:val="both"/>
        <w:rPr>
          <w:rFonts w:ascii="Times New Roman" w:hAnsi="Times New Roman" w:cs="Times New Roman"/>
          <w:b/>
          <w:bCs/>
          <w:sz w:val="28"/>
          <w:szCs w:val="28"/>
        </w:rPr>
      </w:pPr>
      <w:r>
        <w:rPr>
          <w:rFonts w:ascii="Times New Roman" w:hAnsi="Times New Roman" w:cs="Times New Roman"/>
          <w:b/>
          <w:i/>
          <w:iCs/>
          <w:sz w:val="28"/>
          <w:szCs w:val="28"/>
        </w:rPr>
        <w:t>Обстоятельства несчастного случая:</w:t>
      </w:r>
      <w:r>
        <w:rPr>
          <w:rFonts w:ascii="Times New Roman" w:hAnsi="Times New Roman" w:cs="Times New Roman"/>
          <w:b/>
          <w:sz w:val="28"/>
          <w:szCs w:val="28"/>
        </w:rPr>
        <w:t xml:space="preserve"> </w:t>
      </w:r>
    </w:p>
    <w:p w14:paraId="49DBAB2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Водитель самосвала марки «SHACMAN» выполнял работы по перевозке угля от промежуточного штабеля разреза до угольного склада №4. Разгрузку производили на штабеле 4/4. Планировка штабеля производилась бульдозером.</w:t>
      </w:r>
    </w:p>
    <w:p w14:paraId="0B42D0F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Водитель самосвала К. вторым рейсом прибыл для разгрузки и остановился боком, по направлению движения бульдозера, на расстоянии около 15 метров от него. При движении задним ходом, машинист бульдозера не увидел самосвал и зацепил рамой рыхлителя бульдозера задний борт самосвала, в результате чего самосвал опрокинулся на левый борт.</w:t>
      </w:r>
    </w:p>
    <w:p w14:paraId="1D5751A0"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медицинскому заключению пострадавшему выставлен диагноз закрытая травма грудного отдела позвоночника. </w:t>
      </w:r>
    </w:p>
    <w:p w14:paraId="39E31BF3"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sz w:val="28"/>
          <w:szCs w:val="28"/>
        </w:rPr>
        <w:t>: тяжелая.</w:t>
      </w:r>
    </w:p>
    <w:p w14:paraId="58B4154A"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происшествия:</w:t>
      </w:r>
      <w:r>
        <w:rPr>
          <w:rFonts w:ascii="Times New Roman" w:hAnsi="Times New Roman" w:cs="Times New Roman"/>
          <w:sz w:val="28"/>
          <w:szCs w:val="28"/>
        </w:rPr>
        <w:t xml:space="preserve"> транспортные происшествия в том числе на наземном транспорте, происшедшие при управлении транспортным средством.</w:t>
      </w:r>
    </w:p>
    <w:p w14:paraId="0FA193D3"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В ходе расследования несчастного случая установлено:</w:t>
      </w:r>
    </w:p>
    <w:p w14:paraId="44B0B44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Водитель самосвала находился в опасной зоне действия бульдозерной техники (не менее 20 метров).</w:t>
      </w:r>
    </w:p>
    <w:p w14:paraId="4A00211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Пострадавший не прошёл в установленном порядке обучение и проверку знаний и навыков в области охраны труда.</w:t>
      </w:r>
    </w:p>
    <w:p w14:paraId="020161E5"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Водитель К. допущен к выполнению работ без прохождения обязательного предварительного (периодического) медицинского осмотра.</w:t>
      </w:r>
    </w:p>
    <w:p w14:paraId="0A15441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Пострадавший не прошёл предварительный (периодический) медицинский осмотр.</w:t>
      </w:r>
    </w:p>
    <w:p w14:paraId="6CE10AA8" w14:textId="77777777" w:rsidR="008620B9" w:rsidRDefault="00000000">
      <w:pPr>
        <w:ind w:firstLine="708"/>
        <w:jc w:val="both"/>
        <w:rPr>
          <w:rFonts w:ascii="Times New Roman" w:hAnsi="Times New Roman" w:cs="Times New Roman"/>
          <w:sz w:val="28"/>
          <w:szCs w:val="28"/>
        </w:rPr>
      </w:pPr>
      <w:r>
        <w:rPr>
          <w:rFonts w:ascii="Times New Roman" w:hAnsi="Times New Roman" w:cs="Times New Roman"/>
          <w:sz w:val="28"/>
          <w:szCs w:val="28"/>
        </w:rPr>
        <w:t>Водитель К. допущен к выполнению работ без прохождения обязательного: психиатрического освидетельствования работниками, осуществляющими отдельные виды деятельности, в соответствии с видами деятельности, при осуществлении которых проводится психиатрическое освидетельствование.</w:t>
      </w:r>
    </w:p>
    <w:p w14:paraId="1062AEA2"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Работодателем не разработаны инструкции по охране труда для водителя.</w:t>
      </w:r>
    </w:p>
    <w:p w14:paraId="34D23EDD"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Работодатель не провел системные мероприятия по выявлению опасностей на рабочем месте водителя.</w:t>
      </w:r>
    </w:p>
    <w:p w14:paraId="00C27F1A" w14:textId="77777777" w:rsidR="008620B9" w:rsidRDefault="00000000">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4092C19E"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1. Недостатки в организации и проведении подготовки работников по охране труда в том числе: непроведение обучения и проверки знаний охраны труда.</w:t>
      </w:r>
    </w:p>
    <w:p w14:paraId="591A9494"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sz w:val="28"/>
          <w:szCs w:val="28"/>
        </w:rPr>
        <w:t>2. Водитель самосвала К. находился в опасной зоне действия бульдозерной техники (не менее 20 метров).</w:t>
      </w:r>
    </w:p>
    <w:p w14:paraId="6BC2D053" w14:textId="77777777" w:rsidR="008620B9" w:rsidRDefault="008620B9">
      <w:pPr>
        <w:ind w:firstLine="709"/>
        <w:jc w:val="both"/>
        <w:rPr>
          <w:rFonts w:ascii="Times New Roman" w:hAnsi="Times New Roman" w:cs="Times New Roman"/>
          <w:sz w:val="10"/>
          <w:szCs w:val="10"/>
        </w:rPr>
      </w:pPr>
    </w:p>
    <w:p w14:paraId="2BBEE2D6" w14:textId="77777777" w:rsidR="008620B9" w:rsidRDefault="00000000">
      <w:pPr>
        <w:ind w:firstLine="709"/>
        <w:jc w:val="both"/>
        <w:rPr>
          <w:rFonts w:ascii="Times New Roman" w:hAnsi="Times New Roman" w:cs="Times New Roman"/>
          <w:b/>
          <w:bCs/>
          <w:sz w:val="28"/>
          <w:szCs w:val="28"/>
        </w:rPr>
      </w:pPr>
      <w:r>
        <w:rPr>
          <w:noProof/>
          <w:lang w:eastAsia="ru-RU"/>
        </w:rPr>
        <w:lastRenderedPageBreak/>
        <mc:AlternateContent>
          <mc:Choice Requires="wpg">
            <w:drawing>
              <wp:anchor distT="0" distB="0" distL="114300" distR="114300" simplePos="0" relativeHeight="251734016" behindDoc="0" locked="0" layoutInCell="1" allowOverlap="1" wp14:anchorId="62636976" wp14:editId="1AD1B726">
                <wp:simplePos x="0" y="0"/>
                <wp:positionH relativeFrom="column">
                  <wp:posOffset>127340</wp:posOffset>
                </wp:positionH>
                <wp:positionV relativeFrom="paragraph">
                  <wp:posOffset>32385</wp:posOffset>
                </wp:positionV>
                <wp:extent cx="953747" cy="1176230"/>
                <wp:effectExtent l="6350" t="6350" r="6350" b="6350"/>
                <wp:wrapSquare wrapText="bothSides"/>
                <wp:docPr id="18" name="Рисунок 2" descr="C:\Users\Matvee_VO\Desktop\1713519216U675197TrwL506322879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0891" name="Picture 5" descr="C:\Users\Matvee_VO\Desktop\1713519216U675197TrwL5063228790_orig.jpg"/>
                        <pic:cNvPicPr>
                          <a:picLocks noChangeAspect="1"/>
                        </pic:cNvPicPr>
                      </pic:nvPicPr>
                      <pic:blipFill>
                        <a:blip r:embed="rId40"/>
                        <a:stretch/>
                      </pic:blipFill>
                      <pic:spPr bwMode="auto">
                        <a:xfrm>
                          <a:off x="0" y="0"/>
                          <a:ext cx="953747" cy="1176229"/>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734016;o:allowoverlap:true;o:allowincell:true;mso-position-horizontal-relative:text;margin-left:10.03pt;mso-position-horizontal:absolute;mso-position-vertical-relative:text;margin-top:2.55pt;mso-position-vertical:absolute;width:75.10pt;height:92.62pt;mso-wrap-distance-left:9.00pt;mso-wrap-distance-top:0.00pt;mso-wrap-distance-right:9.00pt;mso-wrap-distance-bottom:0.00pt;" stroked="f">
                <v:path textboxrect="0,0,0,0"/>
                <w10:wrap type="square"/>
                <v:imagedata r:id="rId40" o:title=""/>
              </v:shape>
            </w:pict>
          </mc:Fallback>
        </mc:AlternateContent>
      </w:r>
      <w:r>
        <w:rPr>
          <w:rFonts w:ascii="Times New Roman" w:hAnsi="Times New Roman" w:cs="Times New Roman"/>
          <w:sz w:val="28"/>
          <w:szCs w:val="28"/>
        </w:rPr>
        <w:t>1</w:t>
      </w:r>
      <w:r>
        <w:rPr>
          <w:rFonts w:ascii="Times New Roman" w:hAnsi="Times New Roman" w:cs="Times New Roman"/>
          <w:b/>
          <w:bCs/>
          <w:sz w:val="28"/>
          <w:szCs w:val="28"/>
        </w:rPr>
        <w:t>0. Организация «К»</w:t>
      </w:r>
    </w:p>
    <w:p w14:paraId="5510E7C2" w14:textId="77777777" w:rsidR="008620B9" w:rsidRDefault="008620B9">
      <w:pPr>
        <w:ind w:firstLine="709"/>
        <w:jc w:val="both"/>
        <w:rPr>
          <w:rFonts w:ascii="Times New Roman" w:hAnsi="Times New Roman" w:cs="Times New Roman"/>
          <w:b/>
          <w:bCs/>
          <w:sz w:val="28"/>
          <w:szCs w:val="28"/>
        </w:rPr>
      </w:pPr>
    </w:p>
    <w:p w14:paraId="0497EA47"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Вид экономической деятельности:</w:t>
      </w:r>
      <w:r>
        <w:rPr>
          <w:rFonts w:ascii="Times New Roman" w:hAnsi="Times New Roman" w:cs="Times New Roman"/>
          <w:sz w:val="28"/>
          <w:szCs w:val="28"/>
        </w:rPr>
        <w:t xml:space="preserve"> образование профессиональное среднее.</w:t>
      </w:r>
    </w:p>
    <w:p w14:paraId="53034F61"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Пострадавший К.</w:t>
      </w:r>
      <w:r>
        <w:rPr>
          <w:rFonts w:ascii="Times New Roman" w:hAnsi="Times New Roman" w:cs="Times New Roman"/>
          <w:sz w:val="28"/>
          <w:szCs w:val="28"/>
        </w:rPr>
        <w:t>: слесарь - сантехник, возраст - 52 года, стаж работы в организации – 4 года 3 месяца.</w:t>
      </w:r>
    </w:p>
    <w:p w14:paraId="41090EC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Краткая характеристика места (объекта), где произошел несчастный случай:</w:t>
      </w:r>
      <w:r>
        <w:rPr>
          <w:rFonts w:ascii="Times New Roman" w:hAnsi="Times New Roman" w:cs="Times New Roman"/>
          <w:sz w:val="28"/>
          <w:szCs w:val="28"/>
        </w:rPr>
        <w:t xml:space="preserve"> актовый зал учебного корпуса филиала Организации Г.</w:t>
      </w:r>
    </w:p>
    <w:p w14:paraId="1389FB7C"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Опасные и (или) вредные производственные факторы:</w:t>
      </w:r>
      <w:r>
        <w:rPr>
          <w:rFonts w:ascii="Times New Roman" w:hAnsi="Times New Roman" w:cs="Times New Roman"/>
          <w:sz w:val="28"/>
          <w:szCs w:val="28"/>
        </w:rPr>
        <w:t xml:space="preserve"> опасность падения с высоты.</w:t>
      </w:r>
    </w:p>
    <w:p w14:paraId="2F81872F" w14:textId="77777777" w:rsidR="008620B9" w:rsidRDefault="00000000">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Оборудование, использование которого привело к несчастному случаю: </w:t>
      </w:r>
      <w:proofErr w:type="gramStart"/>
      <w:r>
        <w:rPr>
          <w:rFonts w:ascii="Times New Roman" w:hAnsi="Times New Roman" w:cs="Times New Roman"/>
          <w:sz w:val="28"/>
          <w:szCs w:val="28"/>
        </w:rPr>
        <w:t>«приставная лестница»</w:t>
      </w:r>
      <w:proofErr w:type="gramEnd"/>
      <w:r>
        <w:rPr>
          <w:rFonts w:ascii="Times New Roman" w:hAnsi="Times New Roman" w:cs="Times New Roman"/>
          <w:sz w:val="28"/>
          <w:szCs w:val="28"/>
        </w:rPr>
        <w:t xml:space="preserve"> изготовленная из алюминиевых труб, без инвентарных номеров, сведений об испытании, изготовитель не известен.</w:t>
      </w:r>
    </w:p>
    <w:p w14:paraId="172BE653" w14:textId="77777777" w:rsidR="008620B9" w:rsidRDefault="00000000">
      <w:pPr>
        <w:tabs>
          <w:tab w:val="left" w:pos="265"/>
        </w:tabs>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Обстоятельства несчастного случая: </w:t>
      </w:r>
    </w:p>
    <w:p w14:paraId="0A2FC63D"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 xml:space="preserve">Слесарь - сантехник взял металлическую приставную лестницу и установил ее на сцену, для того чтобы снять штору на ней. Верхний конец лестницы опирался в верхний край стены, а нижний конец приставной лестницы стал поддерживать столяр. Когда штора была </w:t>
      </w:r>
      <w:proofErr w:type="gramStart"/>
      <w:r>
        <w:rPr>
          <w:rFonts w:ascii="Times New Roman" w:hAnsi="Times New Roman" w:cs="Times New Roman"/>
          <w:sz w:val="28"/>
          <w:szCs w:val="28"/>
        </w:rPr>
        <w:t>снята с одной стороны</w:t>
      </w:r>
      <w:proofErr w:type="gramEnd"/>
      <w:r>
        <w:rPr>
          <w:rFonts w:ascii="Times New Roman" w:hAnsi="Times New Roman" w:cs="Times New Roman"/>
          <w:sz w:val="28"/>
          <w:szCs w:val="28"/>
        </w:rPr>
        <w:t xml:space="preserve">, надо было пододвинуть другую штору </w:t>
      </w:r>
      <w:proofErr w:type="gramStart"/>
      <w:r>
        <w:rPr>
          <w:rFonts w:ascii="Times New Roman" w:hAnsi="Times New Roman" w:cs="Times New Roman"/>
          <w:sz w:val="28"/>
          <w:szCs w:val="28"/>
        </w:rPr>
        <w:t>для снятия</w:t>
      </w:r>
      <w:proofErr w:type="gramEnd"/>
      <w:r>
        <w:rPr>
          <w:rFonts w:ascii="Times New Roman" w:hAnsi="Times New Roman" w:cs="Times New Roman"/>
          <w:sz w:val="28"/>
          <w:szCs w:val="28"/>
        </w:rPr>
        <w:t xml:space="preserve"> и столяр отошел от лестницы, чтобы ее подать и перестал поддерживать лестницу и в этот момент лестница </w:t>
      </w:r>
      <w:proofErr w:type="gramStart"/>
      <w:r>
        <w:rPr>
          <w:rFonts w:ascii="Times New Roman" w:hAnsi="Times New Roman" w:cs="Times New Roman"/>
          <w:sz w:val="28"/>
          <w:szCs w:val="28"/>
        </w:rPr>
        <w:t>упала</w:t>
      </w:r>
      <w:proofErr w:type="gramEnd"/>
      <w:r>
        <w:rPr>
          <w:rFonts w:ascii="Times New Roman" w:hAnsi="Times New Roman" w:cs="Times New Roman"/>
          <w:sz w:val="28"/>
          <w:szCs w:val="28"/>
        </w:rPr>
        <w:t xml:space="preserve"> и слесарь-сантехник упал спиной на пол сцены. От падения он почувствовал боль в спине. Была вызвана незамедлительно скорая медицинская помощь, которая госпитализировала пострадавшего в больницу.</w:t>
      </w:r>
    </w:p>
    <w:p w14:paraId="65D4BB98"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Согласно медицинскому заключению выставлен диагноз перелом первого поясничного позвонка.</w:t>
      </w:r>
    </w:p>
    <w:p w14:paraId="2D2DA138"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b/>
          <w:bCs/>
          <w:i/>
          <w:iCs/>
          <w:sz w:val="28"/>
          <w:szCs w:val="28"/>
        </w:rPr>
        <w:t>Степень тяжести травмы</w:t>
      </w:r>
      <w:r>
        <w:rPr>
          <w:rFonts w:ascii="Times New Roman" w:hAnsi="Times New Roman" w:cs="Times New Roman"/>
          <w:sz w:val="28"/>
          <w:szCs w:val="28"/>
        </w:rPr>
        <w:t xml:space="preserve"> </w:t>
      </w:r>
      <w:proofErr w:type="gramStart"/>
      <w:r>
        <w:rPr>
          <w:rFonts w:ascii="Times New Roman" w:hAnsi="Times New Roman" w:cs="Times New Roman"/>
          <w:sz w:val="28"/>
          <w:szCs w:val="28"/>
        </w:rPr>
        <w:t>-  тяжелая</w:t>
      </w:r>
      <w:proofErr w:type="gramEnd"/>
      <w:r>
        <w:rPr>
          <w:rFonts w:ascii="Times New Roman" w:hAnsi="Times New Roman" w:cs="Times New Roman"/>
          <w:sz w:val="28"/>
          <w:szCs w:val="28"/>
        </w:rPr>
        <w:t>.</w:t>
      </w:r>
    </w:p>
    <w:p w14:paraId="4A8EA381" w14:textId="77777777" w:rsidR="008620B9" w:rsidRDefault="00000000">
      <w:pPr>
        <w:tabs>
          <w:tab w:val="left" w:pos="265"/>
        </w:tabs>
        <w:ind w:firstLine="709"/>
        <w:jc w:val="both"/>
        <w:rPr>
          <w:rFonts w:ascii="Times New Roman" w:hAnsi="Times New Roman" w:cs="Times New Roman"/>
          <w:b/>
          <w:bCs/>
          <w:i/>
          <w:iCs/>
          <w:sz w:val="28"/>
          <w:szCs w:val="28"/>
        </w:rPr>
      </w:pPr>
      <w:r>
        <w:rPr>
          <w:rFonts w:ascii="Times New Roman" w:hAnsi="Times New Roman" w:cs="Times New Roman"/>
          <w:b/>
          <w:i/>
          <w:iCs/>
          <w:sz w:val="28"/>
          <w:szCs w:val="28"/>
        </w:rPr>
        <w:t>В ходе расследования установлено:</w:t>
      </w:r>
    </w:p>
    <w:p w14:paraId="5D23749D"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Пострадавшему был проведен вводный инструктаж, инструктаж на рабочем месте. Также он был ознакомлен с инструкцией по охране труда для слесаря- сантехника, утвержденной 30.08.2022 заведующей филиалом.</w:t>
      </w:r>
    </w:p>
    <w:p w14:paraId="343D8254"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Работодатель не обеспечил слесаря-сантехника средствами индивидуальной защиты по установленным нормам.</w:t>
      </w:r>
    </w:p>
    <w:p w14:paraId="36BD9B72"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Работодатель не ознакомил слесаря-сантехника с картой оценки (идентификации) рисков.</w:t>
      </w:r>
    </w:p>
    <w:p w14:paraId="23013078"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Слесарь-сантехник допущен к исполнению трудовых обязанностей без прохождения в установленном порядке обучения по оказанию первой -помощи пострадавшим, обучения по использованию (применению) средств индивидуальной защиты, обучения по охране труда у работодателя, в том числе обучения безопасным методам и приёмам выполнения работ, или в организации, у индивидуального предпринимателя, оказывающих услуги по проведению обучения по охране труда и проверки знаний требований охраны труда.</w:t>
      </w:r>
    </w:p>
    <w:p w14:paraId="7FAD2D14" w14:textId="77777777" w:rsidR="008620B9" w:rsidRDefault="00000000">
      <w:pPr>
        <w:tabs>
          <w:tab w:val="left" w:pos="265"/>
        </w:tabs>
        <w:ind w:firstLine="709"/>
        <w:jc w:val="both"/>
        <w:rPr>
          <w:rFonts w:ascii="Times New Roman" w:hAnsi="Times New Roman" w:cs="Times New Roman"/>
          <w:b/>
          <w:i/>
          <w:iCs/>
          <w:sz w:val="28"/>
          <w:szCs w:val="28"/>
        </w:rPr>
      </w:pPr>
      <w:r>
        <w:rPr>
          <w:rFonts w:ascii="Times New Roman" w:hAnsi="Times New Roman" w:cs="Times New Roman"/>
          <w:b/>
          <w:i/>
          <w:iCs/>
          <w:sz w:val="28"/>
          <w:szCs w:val="28"/>
        </w:rPr>
        <w:t>Причины несчастного случая:</w:t>
      </w:r>
    </w:p>
    <w:p w14:paraId="31A74F07"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1. Нарушение работником трудового распорядка и дисциплины труда. Пострадавший К. самовольно приступил к выполнению работы, а именно снятию штор, не предусмотренной трудовым договором.</w:t>
      </w:r>
    </w:p>
    <w:p w14:paraId="7A8F95A2"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Конструктивные недостатки и недостаточная надежность машин, механизмов, оборудования, в том числе: вспомогательного оборудования (стремянок, подмостей, приставных и переносных лестниц и других).</w:t>
      </w:r>
    </w:p>
    <w:p w14:paraId="716C5CBD" w14:textId="77777777" w:rsidR="008620B9" w:rsidRDefault="00000000">
      <w:pPr>
        <w:tabs>
          <w:tab w:val="left" w:pos="265"/>
        </w:tabs>
        <w:ind w:firstLine="709"/>
        <w:jc w:val="both"/>
        <w:rPr>
          <w:rFonts w:ascii="Times New Roman" w:hAnsi="Times New Roman" w:cs="Times New Roman"/>
          <w:sz w:val="28"/>
          <w:szCs w:val="28"/>
        </w:rPr>
      </w:pPr>
      <w:r>
        <w:rPr>
          <w:rFonts w:ascii="Times New Roman" w:hAnsi="Times New Roman" w:cs="Times New Roman"/>
          <w:sz w:val="28"/>
          <w:szCs w:val="28"/>
        </w:rPr>
        <w:t>3. При работе на гладкой опорной поверхности применялась приставная лестница, на нижних концах которой, не были надеты башмаки из резины или другого нескользкого материала; не указан инвентарный номер, дата следующего испытания, принадлежность подразделению; испытание металлической лестницы не проведено в установленный срок.</w:t>
      </w:r>
    </w:p>
    <w:p w14:paraId="652EA649" w14:textId="77777777" w:rsidR="008620B9" w:rsidRDefault="008620B9">
      <w:pPr>
        <w:tabs>
          <w:tab w:val="left" w:pos="265"/>
        </w:tabs>
        <w:ind w:firstLine="709"/>
        <w:jc w:val="both"/>
        <w:rPr>
          <w:rFonts w:ascii="Times New Roman" w:hAnsi="Times New Roman" w:cs="Times New Roman"/>
          <w:sz w:val="28"/>
          <w:szCs w:val="28"/>
        </w:rPr>
      </w:pPr>
    </w:p>
    <w:p w14:paraId="49AE2073" w14:textId="77777777" w:rsidR="008620B9" w:rsidRDefault="008620B9">
      <w:pPr>
        <w:tabs>
          <w:tab w:val="left" w:pos="265"/>
        </w:tabs>
        <w:ind w:firstLine="709"/>
        <w:jc w:val="both"/>
        <w:rPr>
          <w:rFonts w:ascii="Times New Roman" w:hAnsi="Times New Roman" w:cs="Times New Roman"/>
          <w:sz w:val="28"/>
          <w:szCs w:val="28"/>
        </w:rPr>
      </w:pPr>
    </w:p>
    <w:p w14:paraId="381FC521" w14:textId="77777777" w:rsidR="008620B9" w:rsidRDefault="008620B9">
      <w:pPr>
        <w:tabs>
          <w:tab w:val="left" w:pos="265"/>
        </w:tabs>
        <w:ind w:firstLine="709"/>
        <w:jc w:val="both"/>
        <w:rPr>
          <w:rFonts w:ascii="Times New Roman" w:hAnsi="Times New Roman" w:cs="Times New Roman"/>
          <w:sz w:val="28"/>
          <w:szCs w:val="28"/>
        </w:rPr>
      </w:pPr>
    </w:p>
    <w:p w14:paraId="35DA454D" w14:textId="77777777" w:rsidR="008620B9" w:rsidRDefault="008620B9">
      <w:pPr>
        <w:tabs>
          <w:tab w:val="left" w:pos="265"/>
        </w:tabs>
        <w:ind w:firstLine="709"/>
        <w:jc w:val="both"/>
        <w:rPr>
          <w:rFonts w:ascii="Times New Roman" w:hAnsi="Times New Roman" w:cs="Times New Roman"/>
          <w:sz w:val="28"/>
          <w:szCs w:val="28"/>
        </w:rPr>
      </w:pPr>
    </w:p>
    <w:p w14:paraId="11A16B4D" w14:textId="77777777" w:rsidR="008620B9" w:rsidRDefault="008620B9">
      <w:pPr>
        <w:tabs>
          <w:tab w:val="left" w:pos="265"/>
        </w:tabs>
        <w:ind w:firstLine="709"/>
        <w:jc w:val="both"/>
        <w:rPr>
          <w:rFonts w:ascii="Times New Roman" w:hAnsi="Times New Roman" w:cs="Times New Roman"/>
          <w:sz w:val="28"/>
          <w:szCs w:val="28"/>
        </w:rPr>
      </w:pPr>
    </w:p>
    <w:p w14:paraId="789E11A8" w14:textId="77777777" w:rsidR="008620B9" w:rsidRDefault="008620B9">
      <w:pPr>
        <w:tabs>
          <w:tab w:val="left" w:pos="265"/>
        </w:tabs>
        <w:ind w:firstLine="709"/>
        <w:jc w:val="both"/>
        <w:rPr>
          <w:rFonts w:ascii="Times New Roman" w:hAnsi="Times New Roman" w:cs="Times New Roman"/>
          <w:sz w:val="28"/>
          <w:szCs w:val="28"/>
        </w:rPr>
      </w:pPr>
    </w:p>
    <w:p w14:paraId="63184C12" w14:textId="77777777" w:rsidR="008620B9" w:rsidRDefault="008620B9">
      <w:pPr>
        <w:tabs>
          <w:tab w:val="left" w:pos="265"/>
        </w:tabs>
        <w:ind w:firstLine="709"/>
        <w:jc w:val="both"/>
        <w:rPr>
          <w:rFonts w:ascii="Times New Roman" w:hAnsi="Times New Roman" w:cs="Times New Roman"/>
          <w:sz w:val="28"/>
          <w:szCs w:val="28"/>
        </w:rPr>
      </w:pPr>
    </w:p>
    <w:p w14:paraId="362B3A10" w14:textId="77777777" w:rsidR="008620B9" w:rsidRDefault="008620B9">
      <w:pPr>
        <w:tabs>
          <w:tab w:val="left" w:pos="265"/>
        </w:tabs>
        <w:ind w:firstLine="709"/>
        <w:jc w:val="both"/>
        <w:rPr>
          <w:rFonts w:ascii="Times New Roman" w:hAnsi="Times New Roman" w:cs="Times New Roman"/>
          <w:sz w:val="28"/>
          <w:szCs w:val="28"/>
        </w:rPr>
      </w:pPr>
    </w:p>
    <w:p w14:paraId="335F4464" w14:textId="77777777" w:rsidR="008620B9" w:rsidRDefault="008620B9">
      <w:pPr>
        <w:tabs>
          <w:tab w:val="left" w:pos="265"/>
        </w:tabs>
        <w:ind w:firstLine="709"/>
        <w:jc w:val="both"/>
        <w:rPr>
          <w:rFonts w:ascii="Times New Roman" w:hAnsi="Times New Roman" w:cs="Times New Roman"/>
          <w:sz w:val="28"/>
          <w:szCs w:val="28"/>
        </w:rPr>
      </w:pPr>
    </w:p>
    <w:p w14:paraId="68CF7C3A" w14:textId="77777777" w:rsidR="008620B9" w:rsidRDefault="008620B9">
      <w:pPr>
        <w:tabs>
          <w:tab w:val="left" w:pos="265"/>
        </w:tabs>
        <w:ind w:firstLine="709"/>
        <w:jc w:val="both"/>
        <w:rPr>
          <w:rFonts w:ascii="Times New Roman" w:hAnsi="Times New Roman" w:cs="Times New Roman"/>
          <w:sz w:val="28"/>
          <w:szCs w:val="28"/>
        </w:rPr>
      </w:pPr>
    </w:p>
    <w:p w14:paraId="7ADDBD58" w14:textId="77777777" w:rsidR="008620B9" w:rsidRDefault="008620B9">
      <w:pPr>
        <w:tabs>
          <w:tab w:val="left" w:pos="265"/>
        </w:tabs>
        <w:ind w:firstLine="709"/>
        <w:jc w:val="both"/>
        <w:rPr>
          <w:rFonts w:ascii="Times New Roman" w:hAnsi="Times New Roman" w:cs="Times New Roman"/>
          <w:sz w:val="28"/>
          <w:szCs w:val="28"/>
        </w:rPr>
      </w:pPr>
    </w:p>
    <w:p w14:paraId="27B5D7F9" w14:textId="77777777" w:rsidR="008620B9" w:rsidRDefault="008620B9">
      <w:pPr>
        <w:tabs>
          <w:tab w:val="left" w:pos="265"/>
        </w:tabs>
        <w:ind w:firstLine="709"/>
        <w:jc w:val="both"/>
        <w:rPr>
          <w:rFonts w:ascii="Times New Roman" w:hAnsi="Times New Roman" w:cs="Times New Roman"/>
          <w:sz w:val="28"/>
          <w:szCs w:val="28"/>
        </w:rPr>
      </w:pPr>
    </w:p>
    <w:p w14:paraId="062B40CE" w14:textId="77777777" w:rsidR="008620B9" w:rsidRDefault="008620B9">
      <w:pPr>
        <w:tabs>
          <w:tab w:val="left" w:pos="265"/>
        </w:tabs>
        <w:ind w:firstLine="709"/>
        <w:jc w:val="both"/>
        <w:rPr>
          <w:rFonts w:ascii="Times New Roman" w:hAnsi="Times New Roman" w:cs="Times New Roman"/>
          <w:sz w:val="28"/>
          <w:szCs w:val="28"/>
        </w:rPr>
      </w:pPr>
    </w:p>
    <w:p w14:paraId="4461CE0A" w14:textId="77777777" w:rsidR="008620B9" w:rsidRDefault="008620B9">
      <w:pPr>
        <w:tabs>
          <w:tab w:val="left" w:pos="265"/>
        </w:tabs>
        <w:ind w:firstLine="709"/>
        <w:jc w:val="both"/>
        <w:rPr>
          <w:rFonts w:ascii="Times New Roman" w:hAnsi="Times New Roman" w:cs="Times New Roman"/>
          <w:sz w:val="28"/>
          <w:szCs w:val="28"/>
        </w:rPr>
      </w:pPr>
    </w:p>
    <w:p w14:paraId="772A401A" w14:textId="77777777" w:rsidR="008620B9" w:rsidRDefault="008620B9">
      <w:pPr>
        <w:tabs>
          <w:tab w:val="left" w:pos="265"/>
        </w:tabs>
        <w:ind w:firstLine="709"/>
        <w:jc w:val="both"/>
        <w:rPr>
          <w:rFonts w:ascii="Times New Roman" w:hAnsi="Times New Roman" w:cs="Times New Roman"/>
          <w:sz w:val="28"/>
          <w:szCs w:val="28"/>
        </w:rPr>
      </w:pPr>
    </w:p>
    <w:p w14:paraId="2AEA29EC" w14:textId="77777777" w:rsidR="008620B9" w:rsidRDefault="008620B9">
      <w:pPr>
        <w:tabs>
          <w:tab w:val="left" w:pos="265"/>
        </w:tabs>
        <w:ind w:firstLine="709"/>
        <w:jc w:val="both"/>
        <w:rPr>
          <w:rFonts w:ascii="Times New Roman" w:hAnsi="Times New Roman" w:cs="Times New Roman"/>
          <w:sz w:val="28"/>
          <w:szCs w:val="28"/>
        </w:rPr>
      </w:pPr>
    </w:p>
    <w:p w14:paraId="7456FB9A" w14:textId="77777777" w:rsidR="008620B9" w:rsidRDefault="008620B9">
      <w:pPr>
        <w:tabs>
          <w:tab w:val="left" w:pos="265"/>
        </w:tabs>
        <w:ind w:firstLine="709"/>
        <w:jc w:val="both"/>
        <w:rPr>
          <w:rFonts w:ascii="Times New Roman" w:hAnsi="Times New Roman" w:cs="Times New Roman"/>
          <w:sz w:val="28"/>
          <w:szCs w:val="28"/>
        </w:rPr>
      </w:pPr>
    </w:p>
    <w:p w14:paraId="47FF3DFA" w14:textId="77777777" w:rsidR="008620B9" w:rsidRDefault="008620B9">
      <w:pPr>
        <w:tabs>
          <w:tab w:val="left" w:pos="265"/>
        </w:tabs>
        <w:ind w:firstLine="709"/>
        <w:jc w:val="both"/>
        <w:rPr>
          <w:rFonts w:ascii="Times New Roman" w:hAnsi="Times New Roman" w:cs="Times New Roman"/>
          <w:sz w:val="28"/>
          <w:szCs w:val="28"/>
        </w:rPr>
      </w:pPr>
    </w:p>
    <w:p w14:paraId="25F9838D" w14:textId="77777777" w:rsidR="008620B9" w:rsidRDefault="008620B9">
      <w:pPr>
        <w:tabs>
          <w:tab w:val="left" w:pos="265"/>
        </w:tabs>
        <w:ind w:firstLine="709"/>
        <w:jc w:val="both"/>
        <w:rPr>
          <w:rFonts w:ascii="Times New Roman" w:hAnsi="Times New Roman" w:cs="Times New Roman"/>
          <w:sz w:val="28"/>
          <w:szCs w:val="28"/>
        </w:rPr>
      </w:pPr>
    </w:p>
    <w:p w14:paraId="703888FE" w14:textId="77777777" w:rsidR="008620B9" w:rsidRDefault="008620B9">
      <w:pPr>
        <w:tabs>
          <w:tab w:val="left" w:pos="265"/>
        </w:tabs>
        <w:ind w:firstLine="709"/>
        <w:jc w:val="both"/>
        <w:rPr>
          <w:rFonts w:ascii="Times New Roman" w:hAnsi="Times New Roman" w:cs="Times New Roman"/>
          <w:sz w:val="28"/>
          <w:szCs w:val="28"/>
        </w:rPr>
      </w:pPr>
    </w:p>
    <w:p w14:paraId="43EC7122" w14:textId="77777777" w:rsidR="008620B9" w:rsidRDefault="008620B9">
      <w:pPr>
        <w:tabs>
          <w:tab w:val="left" w:pos="265"/>
        </w:tabs>
        <w:ind w:firstLine="709"/>
        <w:jc w:val="both"/>
        <w:rPr>
          <w:rFonts w:ascii="Times New Roman" w:hAnsi="Times New Roman" w:cs="Times New Roman"/>
          <w:sz w:val="28"/>
          <w:szCs w:val="28"/>
        </w:rPr>
      </w:pPr>
    </w:p>
    <w:p w14:paraId="60BCFEBD" w14:textId="77777777" w:rsidR="008620B9" w:rsidRDefault="008620B9">
      <w:pPr>
        <w:tabs>
          <w:tab w:val="left" w:pos="265"/>
        </w:tabs>
        <w:ind w:firstLine="709"/>
        <w:jc w:val="both"/>
        <w:rPr>
          <w:rFonts w:ascii="Times New Roman" w:hAnsi="Times New Roman" w:cs="Times New Roman"/>
          <w:sz w:val="28"/>
          <w:szCs w:val="28"/>
        </w:rPr>
      </w:pPr>
    </w:p>
    <w:p w14:paraId="4D858D40" w14:textId="77777777" w:rsidR="008620B9" w:rsidRDefault="008620B9">
      <w:pPr>
        <w:tabs>
          <w:tab w:val="left" w:pos="265"/>
        </w:tabs>
        <w:ind w:firstLine="709"/>
        <w:jc w:val="both"/>
        <w:rPr>
          <w:rFonts w:ascii="Times New Roman" w:hAnsi="Times New Roman" w:cs="Times New Roman"/>
          <w:sz w:val="28"/>
          <w:szCs w:val="28"/>
        </w:rPr>
      </w:pPr>
    </w:p>
    <w:p w14:paraId="17889C01" w14:textId="77777777" w:rsidR="008620B9" w:rsidRDefault="008620B9">
      <w:pPr>
        <w:tabs>
          <w:tab w:val="left" w:pos="265"/>
        </w:tabs>
        <w:ind w:firstLine="709"/>
        <w:jc w:val="both"/>
        <w:rPr>
          <w:rFonts w:ascii="Times New Roman" w:hAnsi="Times New Roman" w:cs="Times New Roman"/>
          <w:sz w:val="28"/>
          <w:szCs w:val="28"/>
        </w:rPr>
      </w:pPr>
    </w:p>
    <w:p w14:paraId="6ED59E57" w14:textId="77777777" w:rsidR="008620B9" w:rsidRDefault="008620B9">
      <w:pPr>
        <w:tabs>
          <w:tab w:val="left" w:pos="265"/>
        </w:tabs>
        <w:ind w:firstLine="709"/>
        <w:jc w:val="both"/>
        <w:rPr>
          <w:rFonts w:ascii="Times New Roman" w:hAnsi="Times New Roman" w:cs="Times New Roman"/>
          <w:sz w:val="28"/>
          <w:szCs w:val="28"/>
        </w:rPr>
      </w:pPr>
    </w:p>
    <w:p w14:paraId="1428507E" w14:textId="77777777" w:rsidR="008620B9" w:rsidRDefault="008620B9">
      <w:pPr>
        <w:tabs>
          <w:tab w:val="left" w:pos="265"/>
        </w:tabs>
        <w:ind w:firstLine="709"/>
        <w:jc w:val="both"/>
        <w:rPr>
          <w:rFonts w:ascii="Times New Roman" w:hAnsi="Times New Roman" w:cs="Times New Roman"/>
          <w:sz w:val="28"/>
          <w:szCs w:val="28"/>
        </w:rPr>
      </w:pPr>
    </w:p>
    <w:p w14:paraId="69A4A001" w14:textId="77777777" w:rsidR="008620B9" w:rsidRDefault="008620B9">
      <w:pPr>
        <w:tabs>
          <w:tab w:val="left" w:pos="265"/>
        </w:tabs>
        <w:ind w:firstLine="709"/>
        <w:jc w:val="both"/>
        <w:rPr>
          <w:rFonts w:ascii="Times New Roman" w:hAnsi="Times New Roman" w:cs="Times New Roman"/>
          <w:sz w:val="28"/>
          <w:szCs w:val="28"/>
        </w:rPr>
      </w:pPr>
    </w:p>
    <w:p w14:paraId="6B9B22F9" w14:textId="77777777" w:rsidR="008620B9" w:rsidRDefault="008620B9">
      <w:pPr>
        <w:tabs>
          <w:tab w:val="left" w:pos="265"/>
        </w:tabs>
        <w:ind w:firstLine="709"/>
        <w:jc w:val="both"/>
        <w:rPr>
          <w:rFonts w:ascii="Times New Roman" w:hAnsi="Times New Roman" w:cs="Times New Roman"/>
          <w:sz w:val="28"/>
          <w:szCs w:val="28"/>
        </w:rPr>
      </w:pPr>
    </w:p>
    <w:p w14:paraId="399997C7" w14:textId="77777777" w:rsidR="008620B9" w:rsidRDefault="008620B9">
      <w:pPr>
        <w:tabs>
          <w:tab w:val="left" w:pos="265"/>
        </w:tabs>
        <w:ind w:firstLine="709"/>
        <w:jc w:val="both"/>
        <w:rPr>
          <w:rFonts w:ascii="Times New Roman" w:hAnsi="Times New Roman" w:cs="Times New Roman"/>
          <w:sz w:val="28"/>
          <w:szCs w:val="28"/>
        </w:rPr>
      </w:pPr>
    </w:p>
    <w:p w14:paraId="546087BB" w14:textId="77777777" w:rsidR="008620B9" w:rsidRDefault="008620B9">
      <w:pPr>
        <w:tabs>
          <w:tab w:val="left" w:pos="265"/>
        </w:tabs>
        <w:ind w:firstLine="709"/>
        <w:jc w:val="both"/>
        <w:rPr>
          <w:rFonts w:ascii="Times New Roman" w:hAnsi="Times New Roman" w:cs="Times New Roman"/>
          <w:sz w:val="28"/>
          <w:szCs w:val="28"/>
        </w:rPr>
      </w:pPr>
    </w:p>
    <w:p w14:paraId="1643F3FE" w14:textId="77777777" w:rsidR="008620B9" w:rsidRDefault="008620B9">
      <w:pPr>
        <w:tabs>
          <w:tab w:val="left" w:pos="265"/>
        </w:tabs>
        <w:ind w:firstLine="709"/>
        <w:jc w:val="both"/>
        <w:rPr>
          <w:rFonts w:ascii="Times New Roman" w:hAnsi="Times New Roman" w:cs="Times New Roman"/>
          <w:sz w:val="28"/>
          <w:szCs w:val="28"/>
        </w:rPr>
      </w:pPr>
    </w:p>
    <w:p w14:paraId="47F40FB2" w14:textId="77777777" w:rsidR="008620B9" w:rsidRDefault="008620B9">
      <w:pPr>
        <w:tabs>
          <w:tab w:val="left" w:pos="265"/>
        </w:tabs>
        <w:ind w:firstLine="709"/>
        <w:jc w:val="both"/>
        <w:rPr>
          <w:rFonts w:ascii="Times New Roman" w:hAnsi="Times New Roman" w:cs="Times New Roman"/>
          <w:sz w:val="28"/>
          <w:szCs w:val="28"/>
        </w:rPr>
      </w:pPr>
    </w:p>
    <w:p w14:paraId="790AF0E2" w14:textId="77777777" w:rsidR="008620B9" w:rsidRDefault="008620B9">
      <w:pPr>
        <w:tabs>
          <w:tab w:val="left" w:pos="265"/>
        </w:tabs>
        <w:ind w:firstLine="709"/>
        <w:jc w:val="both"/>
        <w:rPr>
          <w:rFonts w:ascii="Times New Roman" w:hAnsi="Times New Roman" w:cs="Times New Roman"/>
          <w:sz w:val="28"/>
          <w:szCs w:val="28"/>
        </w:rPr>
      </w:pPr>
    </w:p>
    <w:p w14:paraId="33C80A69" w14:textId="77777777" w:rsidR="008620B9" w:rsidRDefault="008620B9">
      <w:pPr>
        <w:tabs>
          <w:tab w:val="left" w:pos="265"/>
        </w:tabs>
        <w:ind w:firstLine="709"/>
        <w:jc w:val="both"/>
        <w:rPr>
          <w:rFonts w:ascii="Times New Roman" w:hAnsi="Times New Roman" w:cs="Times New Roman"/>
          <w:sz w:val="28"/>
          <w:szCs w:val="28"/>
        </w:rPr>
      </w:pPr>
    </w:p>
    <w:p w14:paraId="1C441ECF" w14:textId="77777777" w:rsidR="008620B9" w:rsidRDefault="008620B9">
      <w:pPr>
        <w:tabs>
          <w:tab w:val="left" w:pos="265"/>
        </w:tabs>
        <w:ind w:firstLine="709"/>
        <w:jc w:val="both"/>
        <w:rPr>
          <w:rFonts w:ascii="Times New Roman" w:hAnsi="Times New Roman" w:cs="Times New Roman"/>
          <w:sz w:val="28"/>
          <w:szCs w:val="28"/>
        </w:rPr>
      </w:pPr>
    </w:p>
    <w:p w14:paraId="7C5EBBAB" w14:textId="77777777" w:rsidR="008620B9" w:rsidRDefault="008620B9">
      <w:pPr>
        <w:tabs>
          <w:tab w:val="left" w:pos="265"/>
        </w:tabs>
        <w:ind w:firstLine="709"/>
        <w:jc w:val="both"/>
        <w:rPr>
          <w:rFonts w:ascii="Times New Roman" w:hAnsi="Times New Roman" w:cs="Times New Roman"/>
          <w:sz w:val="28"/>
          <w:szCs w:val="28"/>
        </w:rPr>
      </w:pPr>
    </w:p>
    <w:p w14:paraId="59529278" w14:textId="77777777" w:rsidR="008620B9" w:rsidRDefault="008620B9">
      <w:pPr>
        <w:tabs>
          <w:tab w:val="left" w:pos="265"/>
        </w:tabs>
        <w:ind w:firstLine="709"/>
        <w:jc w:val="both"/>
        <w:rPr>
          <w:rFonts w:ascii="Times New Roman" w:hAnsi="Times New Roman" w:cs="Times New Roman"/>
          <w:sz w:val="28"/>
          <w:szCs w:val="28"/>
        </w:rPr>
      </w:pPr>
    </w:p>
    <w:p w14:paraId="4FC9EF77" w14:textId="77777777" w:rsidR="008620B9" w:rsidRDefault="008620B9">
      <w:pPr>
        <w:tabs>
          <w:tab w:val="left" w:pos="265"/>
        </w:tabs>
        <w:ind w:firstLine="709"/>
        <w:jc w:val="both"/>
        <w:rPr>
          <w:rFonts w:ascii="Times New Roman" w:hAnsi="Times New Roman" w:cs="Times New Roman"/>
          <w:sz w:val="28"/>
          <w:szCs w:val="28"/>
        </w:rPr>
      </w:pPr>
    </w:p>
    <w:p w14:paraId="10F49B53" w14:textId="77777777" w:rsidR="008620B9" w:rsidRDefault="008620B9">
      <w:pPr>
        <w:tabs>
          <w:tab w:val="left" w:pos="265"/>
        </w:tabs>
        <w:ind w:firstLine="709"/>
        <w:jc w:val="both"/>
        <w:rPr>
          <w:rFonts w:ascii="Times New Roman" w:hAnsi="Times New Roman" w:cs="Times New Roman"/>
          <w:sz w:val="28"/>
          <w:szCs w:val="28"/>
        </w:rPr>
      </w:pPr>
    </w:p>
    <w:p w14:paraId="12F772A2" w14:textId="77777777" w:rsidR="008620B9" w:rsidRDefault="008620B9">
      <w:pPr>
        <w:tabs>
          <w:tab w:val="left" w:pos="265"/>
        </w:tabs>
        <w:ind w:firstLine="709"/>
        <w:jc w:val="both"/>
        <w:rPr>
          <w:rFonts w:ascii="Times New Roman" w:hAnsi="Times New Roman" w:cs="Times New Roman"/>
          <w:sz w:val="28"/>
          <w:szCs w:val="28"/>
        </w:rPr>
      </w:pPr>
    </w:p>
    <w:p w14:paraId="39F55C29" w14:textId="77777777" w:rsidR="008620B9" w:rsidRDefault="00000000">
      <w:pPr>
        <w:tabs>
          <w:tab w:val="left" w:pos="265"/>
        </w:tabs>
        <w:jc w:val="center"/>
        <w:rPr>
          <w:rFonts w:ascii="Times New Roman" w:eastAsia="Times New Roman" w:hAnsi="Times New Roman" w:cs="Times New Roman"/>
          <w:b/>
          <w:bCs/>
          <w:color w:val="000000"/>
          <w:sz w:val="28"/>
          <w:szCs w:val="28"/>
        </w:rPr>
      </w:pPr>
      <w:r>
        <w:rPr>
          <w:rFonts w:ascii="Times New Roman" w:hAnsi="Times New Roman" w:cs="Times New Roman"/>
          <w:b/>
          <w:bCs/>
          <w:sz w:val="28"/>
          <w:szCs w:val="28"/>
        </w:rPr>
        <w:t>За консультативно-методической помощью по охране труда</w:t>
      </w:r>
      <w:r>
        <w:rPr>
          <w:rFonts w:ascii="Times New Roman" w:eastAsia="Times New Roman" w:hAnsi="Times New Roman" w:cs="Times New Roman"/>
          <w:b/>
          <w:bCs/>
          <w:color w:val="000000"/>
          <w:sz w:val="28"/>
          <w:szCs w:val="28"/>
        </w:rPr>
        <w:t xml:space="preserve"> можно обратиться</w:t>
      </w:r>
    </w:p>
    <w:p w14:paraId="14DD6A49" w14:textId="77777777" w:rsidR="008620B9" w:rsidRDefault="008620B9">
      <w:pPr>
        <w:tabs>
          <w:tab w:val="left" w:pos="265"/>
        </w:tabs>
        <w:jc w:val="center"/>
        <w:rPr>
          <w:rFonts w:ascii="Times New Roman" w:eastAsia="Times New Roman" w:hAnsi="Times New Roman" w:cs="Times New Roman"/>
          <w:b/>
          <w:bCs/>
          <w:color w:val="000000"/>
          <w:sz w:val="28"/>
          <w:szCs w:val="28"/>
        </w:rPr>
      </w:pPr>
    </w:p>
    <w:p w14:paraId="0D4340C0" w14:textId="77777777" w:rsidR="008620B9" w:rsidRDefault="00000000">
      <w:pPr>
        <w:tabs>
          <w:tab w:val="left" w:pos="265"/>
        </w:tabs>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Отдел государственной экспертизы и условий охраны труда</w:t>
      </w:r>
    </w:p>
    <w:p w14:paraId="6817AB23" w14:textId="77777777" w:rsidR="008620B9" w:rsidRDefault="00000000">
      <w:pPr>
        <w:tabs>
          <w:tab w:val="left" w:pos="265"/>
        </w:tabs>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iCs/>
          <w:color w:val="000000"/>
          <w:sz w:val="28"/>
          <w:szCs w:val="28"/>
        </w:rPr>
        <w:t xml:space="preserve"> Министерства труда и социальной защиты населения </w:t>
      </w:r>
    </w:p>
    <w:p w14:paraId="6F0D500E" w14:textId="77777777" w:rsidR="008620B9" w:rsidRDefault="00000000">
      <w:pPr>
        <w:tabs>
          <w:tab w:val="left" w:pos="265"/>
        </w:tabs>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iCs/>
          <w:color w:val="000000"/>
          <w:sz w:val="28"/>
          <w:szCs w:val="28"/>
        </w:rPr>
        <w:t xml:space="preserve">Забайкальского края </w:t>
      </w:r>
    </w:p>
    <w:p w14:paraId="6CC509F7" w14:textId="77777777" w:rsidR="008620B9" w:rsidRDefault="008620B9">
      <w:pPr>
        <w:tabs>
          <w:tab w:val="left" w:pos="265"/>
        </w:tabs>
        <w:jc w:val="center"/>
        <w:rPr>
          <w:rFonts w:ascii="Times New Roman" w:eastAsia="Times New Roman" w:hAnsi="Times New Roman" w:cs="Times New Roman"/>
          <w:b/>
          <w:bCs/>
          <w:i/>
          <w:color w:val="000000"/>
          <w:sz w:val="28"/>
          <w:szCs w:val="28"/>
        </w:rPr>
      </w:pPr>
    </w:p>
    <w:p w14:paraId="5E1C43B0" w14:textId="77777777" w:rsidR="008620B9" w:rsidRDefault="00000000">
      <w:pPr>
        <w:tabs>
          <w:tab w:val="left" w:pos="265"/>
        </w:tabs>
        <w:jc w:val="center"/>
      </w:pPr>
      <w:r>
        <w:rPr>
          <w:rFonts w:ascii="Times New Roman" w:eastAsia="Times New Roman" w:hAnsi="Times New Roman" w:cs="Times New Roman"/>
          <w:color w:val="000000"/>
          <w:sz w:val="28"/>
          <w:szCs w:val="28"/>
        </w:rPr>
        <w:t>Телефон:</w:t>
      </w:r>
      <w:r>
        <w:rPr>
          <w:rFonts w:ascii="Times New Roman" w:hAnsi="Times New Roman" w:cs="Times New Roman"/>
          <w:sz w:val="28"/>
          <w:szCs w:val="28"/>
        </w:rPr>
        <w:t xml:space="preserve"> 8 (3022) 35 09 57</w:t>
      </w:r>
    </w:p>
    <w:p w14:paraId="7D5D939F" w14:textId="77777777" w:rsidR="008620B9" w:rsidRDefault="008620B9">
      <w:pPr>
        <w:tabs>
          <w:tab w:val="left" w:pos="265"/>
        </w:tabs>
        <w:jc w:val="center"/>
        <w:rPr>
          <w:rFonts w:ascii="Times New Roman" w:hAnsi="Times New Roman" w:cs="Times New Roman"/>
          <w:sz w:val="28"/>
          <w:szCs w:val="28"/>
        </w:rPr>
      </w:pPr>
    </w:p>
    <w:p w14:paraId="09F52F0E" w14:textId="77777777" w:rsidR="008620B9" w:rsidRDefault="008620B9">
      <w:pPr>
        <w:tabs>
          <w:tab w:val="left" w:pos="265"/>
        </w:tabs>
        <w:jc w:val="both"/>
        <w:rPr>
          <w:rFonts w:ascii="Times New Roman" w:eastAsia="Times New Roman" w:hAnsi="Times New Roman" w:cs="Times New Roman"/>
          <w:b/>
          <w:bCs/>
          <w:color w:val="000000"/>
          <w:sz w:val="28"/>
          <w:szCs w:val="28"/>
        </w:rPr>
      </w:pPr>
    </w:p>
    <w:p w14:paraId="1E1ADBF8" w14:textId="77777777" w:rsidR="008620B9" w:rsidRDefault="00000000">
      <w:pPr>
        <w:tabs>
          <w:tab w:val="left" w:pos="265"/>
        </w:tabs>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iCs/>
          <w:color w:val="000000"/>
          <w:sz w:val="28"/>
          <w:szCs w:val="28"/>
        </w:rPr>
        <w:t xml:space="preserve">Орган местного самоуправления </w:t>
      </w:r>
    </w:p>
    <w:p w14:paraId="07756F32" w14:textId="77777777" w:rsidR="008620B9" w:rsidRDefault="00000000">
      <w:pPr>
        <w:tabs>
          <w:tab w:val="left" w:pos="265"/>
        </w:tabs>
        <w:jc w:val="center"/>
        <w:rPr>
          <w:rFonts w:ascii="Times New Roman" w:hAnsi="Times New Roman" w:cs="Times New Roman"/>
          <w:sz w:val="28"/>
          <w:szCs w:val="28"/>
        </w:rPr>
      </w:pPr>
      <w:r>
        <w:rPr>
          <w:rFonts w:ascii="Times New Roman" w:eastAsia="Times New Roman" w:hAnsi="Times New Roman" w:cs="Times New Roman"/>
          <w:b/>
          <w:bCs/>
          <w:i/>
          <w:iCs/>
          <w:color w:val="000000"/>
          <w:sz w:val="28"/>
          <w:szCs w:val="28"/>
        </w:rPr>
        <w:t>к специалисту, осуществляющего отдельные государственные полномочия в сфере труда</w:t>
      </w:r>
    </w:p>
    <w:p w14:paraId="3F378A2F" w14:textId="77777777" w:rsidR="008620B9" w:rsidRDefault="008620B9">
      <w:pPr>
        <w:pBdr>
          <w:top w:val="none" w:sz="4" w:space="0" w:color="000000"/>
          <w:left w:val="none" w:sz="4" w:space="0" w:color="000000"/>
          <w:bottom w:val="none" w:sz="4" w:space="0" w:color="000000"/>
          <w:right w:val="none" w:sz="4" w:space="0" w:color="000000"/>
        </w:pBdr>
        <w:spacing w:line="62" w:lineRule="atLeast"/>
        <w:jc w:val="center"/>
        <w:rPr>
          <w:rFonts w:ascii="Times New Roman" w:eastAsia="Times New Roman" w:hAnsi="Times New Roman" w:cs="Times New Roman"/>
          <w:b/>
          <w:bCs/>
          <w:color w:val="000000"/>
          <w:sz w:val="28"/>
          <w:szCs w:val="28"/>
        </w:rPr>
      </w:pPr>
    </w:p>
    <w:p w14:paraId="50BD0FAE" w14:textId="77777777" w:rsidR="008620B9" w:rsidRDefault="00000000">
      <w:pPr>
        <w:pBdr>
          <w:top w:val="none" w:sz="4" w:space="0" w:color="000000"/>
          <w:left w:val="none" w:sz="4" w:space="0" w:color="000000"/>
          <w:bottom w:val="none" w:sz="4" w:space="0" w:color="000000"/>
          <w:right w:val="none" w:sz="4" w:space="0" w:color="000000"/>
        </w:pBdr>
        <w:spacing w:line="62"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8"/>
        </w:rPr>
        <w:t>Контактные данные и режим работы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специалистов:</w:t>
      </w:r>
    </w:p>
    <w:p w14:paraId="000F618E" w14:textId="77777777" w:rsidR="008620B9" w:rsidRDefault="00000000">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r>
        <w:rPr>
          <w:rFonts w:ascii="Times New Roman" w:eastAsia="Times New Roman" w:hAnsi="Times New Roman" w:cs="Times New Roman"/>
          <w:b/>
          <w:bCs/>
          <w:color w:val="000000"/>
          <w:sz w:val="28"/>
          <w:szCs w:val="28"/>
        </w:rPr>
        <w:t> </w:t>
      </w:r>
      <w:r>
        <w:rPr>
          <w:noProof/>
        </w:rPr>
        <mc:AlternateContent>
          <mc:Choice Requires="wpg">
            <w:drawing>
              <wp:anchor distT="0" distB="0" distL="115200" distR="115200" simplePos="0" relativeHeight="251754496" behindDoc="0" locked="0" layoutInCell="1" allowOverlap="1" wp14:anchorId="7A6BFA21" wp14:editId="1B67AF37">
                <wp:simplePos x="0" y="0"/>
                <wp:positionH relativeFrom="column">
                  <wp:posOffset>2139411</wp:posOffset>
                </wp:positionH>
                <wp:positionV relativeFrom="paragraph">
                  <wp:posOffset>236674</wp:posOffset>
                </wp:positionV>
                <wp:extent cx="2200717" cy="2200717"/>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90325" name=""/>
                        <pic:cNvPicPr>
                          <a:picLocks noChangeAspect="1"/>
                        </pic:cNvPicPr>
                      </pic:nvPicPr>
                      <pic:blipFill>
                        <a:blip r:embed="rId49"/>
                        <a:stretch/>
                      </pic:blipFill>
                      <pic:spPr bwMode="auto">
                        <a:xfrm>
                          <a:off x="0" y="0"/>
                          <a:ext cx="2200717" cy="2200717"/>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754496;o:allowoverlap:true;o:allowincell:true;mso-position-horizontal-relative:text;margin-left:168.46pt;mso-position-horizontal:absolute;mso-position-vertical-relative:text;margin-top:18.64pt;mso-position-vertical:absolute;width:173.28pt;height:173.28pt;mso-wrap-distance-left:9.07pt;mso-wrap-distance-top:0.00pt;mso-wrap-distance-right:9.07pt;mso-wrap-distance-bottom:0.00pt;" stroked="false">
                <v:path textboxrect="0,0,0,0"/>
                <v:imagedata r:id="rId50" o:title=""/>
              </v:shape>
            </w:pict>
          </mc:Fallback>
        </mc:AlternateContent>
      </w:r>
    </w:p>
    <w:p w14:paraId="691E21CE"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4403D5E5"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6231958B"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2342F028"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5A03EF45"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63FF0181"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48E9B117"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483BA987"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33E388A5"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3AFDEB4C"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3A3895C8"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27D6E4F6" w14:textId="77777777" w:rsidR="008620B9" w:rsidRDefault="008620B9">
      <w:pPr>
        <w:pBdr>
          <w:top w:val="none" w:sz="4" w:space="0" w:color="000000"/>
          <w:left w:val="none" w:sz="4" w:space="0" w:color="000000"/>
          <w:bottom w:val="none" w:sz="4" w:space="0" w:color="000000"/>
          <w:right w:val="none" w:sz="4" w:space="0" w:color="000000"/>
        </w:pBdr>
        <w:spacing w:line="211" w:lineRule="atLeast"/>
        <w:rPr>
          <w:rFonts w:ascii="Times New Roman" w:hAnsi="Times New Roman" w:cs="Times New Roman"/>
          <w:b/>
          <w:bCs/>
          <w:sz w:val="28"/>
          <w:szCs w:val="28"/>
        </w:rPr>
      </w:pPr>
    </w:p>
    <w:p w14:paraId="7A1A79E5" w14:textId="77777777" w:rsidR="008620B9" w:rsidRDefault="00000000">
      <w:pPr>
        <w:pBdr>
          <w:top w:val="none" w:sz="4" w:space="0" w:color="000000"/>
          <w:left w:val="none" w:sz="4" w:space="0" w:color="000000"/>
          <w:bottom w:val="none" w:sz="4" w:space="0" w:color="000000"/>
          <w:right w:val="none" w:sz="4" w:space="0" w:color="000000"/>
        </w:pBdr>
        <w:spacing w:line="211" w:lineRule="atLeast"/>
        <w:jc w:val="center"/>
        <w:rPr>
          <w:rFonts w:ascii="Times New Roman" w:hAnsi="Times New Roman" w:cs="Times New Roman"/>
          <w:sz w:val="28"/>
          <w:szCs w:val="28"/>
        </w:rPr>
      </w:pPr>
      <w:r>
        <w:rPr>
          <w:rFonts w:ascii="Times New Roman" w:hAnsi="Times New Roman" w:cs="Times New Roman"/>
          <w:sz w:val="28"/>
          <w:szCs w:val="28"/>
        </w:rPr>
        <w:t xml:space="preserve">или </w:t>
      </w:r>
    </w:p>
    <w:p w14:paraId="64C33FCC" w14:textId="77777777" w:rsidR="008620B9" w:rsidRDefault="00000000">
      <w:pPr>
        <w:pBdr>
          <w:top w:val="none" w:sz="4" w:space="0" w:color="000000"/>
          <w:left w:val="none" w:sz="4" w:space="0" w:color="000000"/>
          <w:bottom w:val="none" w:sz="4" w:space="0" w:color="000000"/>
          <w:right w:val="none" w:sz="4" w:space="0" w:color="000000"/>
        </w:pBdr>
        <w:spacing w:line="211" w:lineRule="atLeast"/>
        <w:jc w:val="center"/>
        <w:rPr>
          <w:rFonts w:ascii="Times New Roman" w:hAnsi="Times New Roman" w:cs="Times New Roman"/>
          <w:sz w:val="28"/>
          <w:szCs w:val="28"/>
        </w:rPr>
      </w:pPr>
      <w:r>
        <w:rPr>
          <w:rFonts w:ascii="Times New Roman" w:hAnsi="Times New Roman" w:cs="Times New Roman"/>
          <w:sz w:val="28"/>
          <w:szCs w:val="28"/>
        </w:rPr>
        <w:t>на Интерактивном портале Министерства труда и социальной защиты населения Забайкальского края</w:t>
      </w:r>
    </w:p>
    <w:p w14:paraId="31736DD2" w14:textId="77777777" w:rsidR="008620B9" w:rsidRDefault="008620B9">
      <w:pPr>
        <w:pBdr>
          <w:top w:val="none" w:sz="4" w:space="0" w:color="000000"/>
          <w:left w:val="none" w:sz="4" w:space="0" w:color="000000"/>
          <w:bottom w:val="none" w:sz="4" w:space="0" w:color="000000"/>
          <w:right w:val="none" w:sz="4" w:space="0" w:color="000000"/>
        </w:pBdr>
        <w:spacing w:line="211" w:lineRule="atLeast"/>
        <w:jc w:val="center"/>
        <w:rPr>
          <w:rFonts w:ascii="Times New Roman" w:hAnsi="Times New Roman" w:cs="Times New Roman"/>
          <w:sz w:val="28"/>
          <w:szCs w:val="28"/>
        </w:rPr>
      </w:pPr>
    </w:p>
    <w:p w14:paraId="3448DCAB" w14:textId="77777777" w:rsidR="008620B9" w:rsidRDefault="00000000">
      <w:pPr>
        <w:pBdr>
          <w:top w:val="none" w:sz="4" w:space="0" w:color="000000"/>
          <w:left w:val="none" w:sz="4" w:space="0" w:color="000000"/>
          <w:bottom w:val="none" w:sz="4" w:space="0" w:color="000000"/>
          <w:right w:val="none" w:sz="4" w:space="0" w:color="000000"/>
        </w:pBdr>
        <w:spacing w:line="211" w:lineRule="atLeast"/>
        <w:jc w:val="center"/>
        <w:rPr>
          <w:rFonts w:ascii="Times New Roman" w:hAnsi="Times New Roman" w:cs="Times New Roman"/>
          <w:sz w:val="28"/>
          <w:szCs w:val="28"/>
        </w:rPr>
      </w:pPr>
      <w:hyperlink r:id="rId51" w:tooltip="https://zabzan.ru/" w:history="1">
        <w:r>
          <w:rPr>
            <w:rStyle w:val="ad"/>
            <w:rFonts w:ascii="Times New Roman" w:hAnsi="Times New Roman" w:cs="Times New Roman"/>
            <w:sz w:val="28"/>
            <w:szCs w:val="28"/>
          </w:rPr>
          <w:t>https://zabzan.ru/</w:t>
        </w:r>
      </w:hyperlink>
      <w:r>
        <w:rPr>
          <w:rFonts w:ascii="Times New Roman" w:hAnsi="Times New Roman" w:cs="Times New Roman"/>
          <w:sz w:val="28"/>
          <w:szCs w:val="28"/>
        </w:rPr>
        <w:t xml:space="preserve"> </w:t>
      </w:r>
    </w:p>
    <w:p w14:paraId="6A465B9E" w14:textId="77777777" w:rsidR="008620B9" w:rsidRDefault="00000000">
      <w:pPr>
        <w:pBdr>
          <w:top w:val="none" w:sz="4" w:space="0" w:color="000000"/>
          <w:left w:val="none" w:sz="4" w:space="0" w:color="000000"/>
          <w:bottom w:val="none" w:sz="4" w:space="0" w:color="000000"/>
          <w:right w:val="none" w:sz="4" w:space="0" w:color="000000"/>
        </w:pBdr>
        <w:spacing w:line="211" w:lineRule="atLeast"/>
        <w:jc w:val="center"/>
        <w:rPr>
          <w:rFonts w:ascii="Times New Roman" w:hAnsi="Times New Roman" w:cs="Times New Roman"/>
          <w:sz w:val="28"/>
          <w:szCs w:val="28"/>
        </w:rPr>
      </w:pPr>
      <w:r>
        <w:rPr>
          <w:rFonts w:ascii="Times New Roman" w:hAnsi="Times New Roman" w:cs="Times New Roman"/>
          <w:sz w:val="28"/>
          <w:szCs w:val="28"/>
        </w:rPr>
        <w:t>в разделе «Информация» - «Охрана труда» – «Информация для работодателей»</w:t>
      </w:r>
    </w:p>
    <w:sectPr w:rsidR="008620B9">
      <w:pgSz w:w="11906" w:h="16838"/>
      <w:pgMar w:top="567" w:right="991" w:bottom="113" w:left="851" w:header="709" w:footer="709"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C7F5E" w14:textId="77777777" w:rsidR="00363B61" w:rsidRDefault="00363B61">
      <w:r>
        <w:separator/>
      </w:r>
    </w:p>
  </w:endnote>
  <w:endnote w:type="continuationSeparator" w:id="0">
    <w:p w14:paraId="1FC09A7B" w14:textId="77777777" w:rsidR="00363B61" w:rsidRDefault="00363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D246" w14:textId="77777777" w:rsidR="008620B9" w:rsidRDefault="00000000">
    <w:pPr>
      <w:pStyle w:val="afb"/>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B671" w14:textId="77777777" w:rsidR="00363B61" w:rsidRDefault="00363B61">
      <w:r>
        <w:separator/>
      </w:r>
    </w:p>
  </w:footnote>
  <w:footnote w:type="continuationSeparator" w:id="0">
    <w:p w14:paraId="6CFF885F" w14:textId="77777777" w:rsidR="00363B61" w:rsidRDefault="00363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0B9"/>
    <w:rsid w:val="00363B61"/>
    <w:rsid w:val="006D0C67"/>
    <w:rsid w:val="008620B9"/>
    <w:rsid w:val="00A83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D20E5"/>
  <w15:docId w15:val="{56CF6D80-BFB5-4F8D-BA71-0B09A3C1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8"/>
        <w:szCs w:val="28"/>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firstLine="0"/>
      <w:jc w:val="left"/>
    </w:pPr>
    <w:rPr>
      <w:rFonts w:asciiTheme="minorHAnsi" w:hAnsiTheme="minorHAnsi" w:cstheme="minorBidi"/>
      <w:color w:val="auto"/>
      <w:sz w:val="22"/>
      <w:szCs w:val="22"/>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c">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d">
    <w:name w:val="Hyperlink"/>
    <w:uiPriority w:val="99"/>
    <w:unhideWhenUsed/>
    <w:rPr>
      <w:color w:val="0000FF" w:themeColor="hyperlink"/>
      <w:u w:val="single"/>
    </w:r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style>
  <w:style w:type="character" w:customStyle="1" w:styleId="33">
    <w:name w:val="Основной текст3"/>
    <w:basedOn w:val="a0"/>
    <w:rPr>
      <w:rFonts w:ascii="Times New Roman" w:eastAsia="Times New Roman" w:hAnsi="Times New Roman" w:cs="Times New Roman"/>
      <w:b w:val="0"/>
      <w:bCs w:val="0"/>
      <w:i w:val="0"/>
      <w:iCs w:val="0"/>
      <w:smallCaps w:val="0"/>
      <w:strike w:val="0"/>
      <w:color w:val="000000"/>
      <w:spacing w:val="0"/>
      <w:position w:val="0"/>
      <w:sz w:val="24"/>
      <w:szCs w:val="24"/>
      <w:u w:val="none"/>
      <w:lang w:val="ru-RU"/>
    </w:rPr>
  </w:style>
  <w:style w:type="character" w:customStyle="1" w:styleId="af6">
    <w:name w:val="Основной текст_"/>
    <w:basedOn w:val="a0"/>
    <w:link w:val="53"/>
    <w:rPr>
      <w:rFonts w:eastAsia="Times New Roman"/>
      <w:shd w:val="clear" w:color="auto" w:fill="FFFFFF"/>
    </w:rPr>
  </w:style>
  <w:style w:type="character" w:customStyle="1" w:styleId="13">
    <w:name w:val="Основной текст1"/>
    <w:basedOn w:val="af6"/>
    <w:rPr>
      <w:rFonts w:eastAsia="Times New Roman"/>
      <w:color w:val="000000"/>
      <w:spacing w:val="0"/>
      <w:position w:val="0"/>
      <w:sz w:val="24"/>
      <w:szCs w:val="24"/>
      <w:shd w:val="clear" w:color="auto" w:fill="FFFFFF"/>
      <w:lang w:val="ru-RU"/>
    </w:rPr>
  </w:style>
  <w:style w:type="character" w:customStyle="1" w:styleId="7pt">
    <w:name w:val="Основной текст + 7 pt"/>
    <w:basedOn w:val="af6"/>
    <w:rPr>
      <w:rFonts w:eastAsia="Times New Roman"/>
      <w:color w:val="000000"/>
      <w:spacing w:val="0"/>
      <w:position w:val="0"/>
      <w:sz w:val="14"/>
      <w:szCs w:val="14"/>
      <w:shd w:val="clear" w:color="auto" w:fill="FFFFFF"/>
      <w:lang w:val="ru-RU"/>
    </w:rPr>
  </w:style>
  <w:style w:type="paragraph" w:customStyle="1" w:styleId="53">
    <w:name w:val="Основной текст5"/>
    <w:basedOn w:val="a"/>
    <w:link w:val="af6"/>
    <w:pPr>
      <w:widowControl w:val="0"/>
      <w:shd w:val="clear" w:color="auto" w:fill="FFFFFF"/>
      <w:spacing w:line="0" w:lineRule="atLeast"/>
      <w:ind w:hanging="340"/>
    </w:pPr>
    <w:rPr>
      <w:rFonts w:ascii="Times New Roman" w:eastAsia="Times New Roman" w:hAnsi="Times New Roman" w:cs="Times New Roman"/>
      <w:color w:val="000000" w:themeColor="text1"/>
      <w:sz w:val="28"/>
      <w:szCs w:val="28"/>
    </w:rPr>
  </w:style>
  <w:style w:type="character" w:customStyle="1" w:styleId="43">
    <w:name w:val="Основной текст4"/>
    <w:basedOn w:val="af6"/>
    <w:rPr>
      <w:rFonts w:ascii="Times New Roman" w:eastAsia="Times New Roman" w:hAnsi="Times New Roman" w:cs="Times New Roman"/>
      <w:b w:val="0"/>
      <w:bCs w:val="0"/>
      <w:i w:val="0"/>
      <w:iCs w:val="0"/>
      <w:smallCaps w:val="0"/>
      <w:strike w:val="0"/>
      <w:color w:val="000000"/>
      <w:spacing w:val="0"/>
      <w:position w:val="0"/>
      <w:sz w:val="23"/>
      <w:szCs w:val="23"/>
      <w:u w:val="none"/>
      <w:shd w:val="clear" w:color="auto" w:fill="FFFFFF"/>
      <w:lang w:val="ru-RU"/>
    </w:rPr>
  </w:style>
  <w:style w:type="character" w:customStyle="1" w:styleId="25">
    <w:name w:val="Основной текст2"/>
    <w:basedOn w:val="af6"/>
    <w:rPr>
      <w:rFonts w:ascii="Times New Roman" w:eastAsia="Times New Roman" w:hAnsi="Times New Roman" w:cs="Times New Roman"/>
      <w:b w:val="0"/>
      <w:bCs w:val="0"/>
      <w:i w:val="0"/>
      <w:iCs w:val="0"/>
      <w:smallCaps w:val="0"/>
      <w:strike w:val="0"/>
      <w:color w:val="000000"/>
      <w:spacing w:val="0"/>
      <w:position w:val="0"/>
      <w:sz w:val="23"/>
      <w:szCs w:val="23"/>
      <w:u w:val="single"/>
      <w:shd w:val="clear" w:color="auto" w:fill="FFFFFF"/>
      <w:lang w:val="ru-RU"/>
    </w:rPr>
  </w:style>
  <w:style w:type="paragraph" w:styleId="af7">
    <w:name w:val="Balloon Text"/>
    <w:basedOn w:val="a"/>
    <w:link w:val="af8"/>
    <w:uiPriority w:val="99"/>
    <w:semiHidden/>
    <w:unhideWhenUsed/>
    <w:rPr>
      <w:rFonts w:ascii="Tahoma" w:hAnsi="Tahoma" w:cs="Tahoma"/>
      <w:sz w:val="16"/>
      <w:szCs w:val="16"/>
    </w:rPr>
  </w:style>
  <w:style w:type="character" w:customStyle="1" w:styleId="af8">
    <w:name w:val="Текст выноски Знак"/>
    <w:basedOn w:val="a0"/>
    <w:link w:val="af7"/>
    <w:uiPriority w:val="99"/>
    <w:semiHidden/>
    <w:rPr>
      <w:rFonts w:ascii="Tahoma" w:hAnsi="Tahoma" w:cs="Tahoma"/>
      <w:color w:val="auto"/>
      <w:sz w:val="16"/>
      <w:szCs w:val="16"/>
    </w:rPr>
  </w:style>
  <w:style w:type="paragraph" w:styleId="af9">
    <w:name w:val="header"/>
    <w:basedOn w:val="a"/>
    <w:link w:val="afa"/>
    <w:uiPriority w:val="99"/>
    <w:unhideWhenUsed/>
    <w:pPr>
      <w:tabs>
        <w:tab w:val="center" w:pos="4677"/>
        <w:tab w:val="right" w:pos="9355"/>
      </w:tabs>
    </w:pPr>
  </w:style>
  <w:style w:type="character" w:customStyle="1" w:styleId="afa">
    <w:name w:val="Верхний колонтитул Знак"/>
    <w:basedOn w:val="a0"/>
    <w:link w:val="af9"/>
    <w:uiPriority w:val="99"/>
    <w:rPr>
      <w:rFonts w:asciiTheme="minorHAnsi" w:hAnsiTheme="minorHAnsi" w:cstheme="minorBidi"/>
      <w:color w:val="auto"/>
      <w:sz w:val="22"/>
      <w:szCs w:val="22"/>
    </w:rPr>
  </w:style>
  <w:style w:type="paragraph" w:styleId="afb">
    <w:name w:val="footer"/>
    <w:basedOn w:val="a"/>
    <w:link w:val="afc"/>
    <w:uiPriority w:val="99"/>
    <w:unhideWhenUsed/>
    <w:pPr>
      <w:tabs>
        <w:tab w:val="center" w:pos="4677"/>
        <w:tab w:val="right" w:pos="9355"/>
      </w:tabs>
    </w:pPr>
  </w:style>
  <w:style w:type="character" w:customStyle="1" w:styleId="afc">
    <w:name w:val="Нижний колонтитул Знак"/>
    <w:basedOn w:val="a0"/>
    <w:link w:val="afb"/>
    <w:uiPriority w:val="99"/>
    <w:rPr>
      <w:rFonts w:asciiTheme="minorHAnsi" w:hAnsiTheme="minorHAnsi" w:cstheme="minorBidi"/>
      <w:color w:val="auto"/>
      <w:sz w:val="22"/>
      <w:szCs w:val="22"/>
    </w:rPr>
  </w:style>
  <w:style w:type="table" w:customStyle="1" w:styleId="1-41">
    <w:name w:val="Средняя сетка 1 - Акцент 41"/>
    <w:basedOn w:val="a1"/>
    <w:next w:val="1-4"/>
    <w:uiPriority w:val="67"/>
    <w:pPr>
      <w:ind w:firstLine="0"/>
      <w:jc w:val="left"/>
    </w:pPr>
    <w:rPr>
      <w:rFonts w:asciiTheme="minorHAnsi" w:hAnsiTheme="minorHAnsi" w:cstheme="minorBidi"/>
      <w:color w:val="auto"/>
      <w:sz w:val="22"/>
      <w:szCs w:val="22"/>
    </w:rPr>
    <w:tblPr>
      <w:tblStyleRowBandSize w:val="1"/>
      <w:tblStyleColBandSize w:val="1"/>
      <w:tblBorders>
        <w:top w:val="single" w:sz="8" w:space="0" w:color="B1B3C0"/>
        <w:left w:val="single" w:sz="8" w:space="0" w:color="B1B3C0"/>
        <w:bottom w:val="single" w:sz="8" w:space="0" w:color="B1B3C0"/>
        <w:right w:val="single" w:sz="8" w:space="0" w:color="B1B3C0"/>
        <w:insideH w:val="single" w:sz="8" w:space="0" w:color="B1B3C0"/>
        <w:insideV w:val="single" w:sz="8" w:space="0" w:color="B1B3C0"/>
      </w:tblBorders>
    </w:tblPr>
    <w:tcPr>
      <w:shd w:val="clear" w:color="auto" w:fill="E5E5EA"/>
    </w:tcPr>
    <w:tblStylePr w:type="firstRow">
      <w:rPr>
        <w:b/>
        <w:bCs/>
      </w:rPr>
    </w:tblStylePr>
    <w:tblStylePr w:type="lastRow">
      <w:rPr>
        <w:b/>
        <w:bCs/>
      </w:rPr>
      <w:tblPr/>
      <w:tcPr>
        <w:tcBorders>
          <w:top w:val="single" w:sz="18" w:space="0" w:color="B1B3C0"/>
        </w:tcBorders>
      </w:tcPr>
    </w:tblStylePr>
    <w:tblStylePr w:type="firstCol">
      <w:rPr>
        <w:b/>
        <w:bCs/>
      </w:rPr>
    </w:tblStylePr>
    <w:tblStylePr w:type="lastCol">
      <w:rPr>
        <w:b/>
        <w:bCs/>
      </w:rPr>
    </w:tblStylePr>
    <w:tblStylePr w:type="band1Vert">
      <w:tblPr/>
      <w:tcPr>
        <w:shd w:val="clear" w:color="auto" w:fill="CBCCD5"/>
      </w:tcPr>
    </w:tblStylePr>
    <w:tblStylePr w:type="band1Horz">
      <w:tblPr/>
      <w:tcPr>
        <w:shd w:val="clear" w:color="auto" w:fill="CBCCD5"/>
      </w:tcPr>
    </w:tblStylePr>
  </w:style>
  <w:style w:type="table" w:styleId="1-4">
    <w:name w:val="Medium Grid 1 Accent 4"/>
    <w:basedOn w:val="a1"/>
    <w:uiPriority w:val="6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diagramColors" Target="diagrams/colors1.xml"/><Relationship Id="rId26" Type="http://schemas.openxmlformats.org/officeDocument/2006/relationships/image" Target="media/image40.png"/><Relationship Id="rId39" Type="http://schemas.openxmlformats.org/officeDocument/2006/relationships/image" Target="media/image8.jpg"/><Relationship Id="rId21" Type="http://schemas.openxmlformats.org/officeDocument/2006/relationships/diagramLayout" Target="diagrams/layout2.xml"/><Relationship Id="rId34" Type="http://schemas.openxmlformats.org/officeDocument/2006/relationships/image" Target="media/image50.png"/><Relationship Id="rId42" Type="http://schemas.openxmlformats.org/officeDocument/2006/relationships/image" Target="media/image90.png"/><Relationship Id="rId47" Type="http://schemas.openxmlformats.org/officeDocument/2006/relationships/image" Target="media/image12.png"/><Relationship Id="rId50" Type="http://schemas.openxmlformats.org/officeDocument/2006/relationships/image" Target="media/image130.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Layout" Target="diagrams/layout1.xml"/><Relationship Id="rId29" Type="http://schemas.openxmlformats.org/officeDocument/2006/relationships/diagramQuickStyle" Target="diagrams/quickStyle3.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80.jpg"/><Relationship Id="rId45" Type="http://schemas.openxmlformats.org/officeDocument/2006/relationships/image" Target="media/image11.jp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image" Target="media/image60.png"/><Relationship Id="rId49" Type="http://schemas.openxmlformats.org/officeDocument/2006/relationships/image" Target="media/image13.png"/><Relationship Id="rId10" Type="http://schemas.openxmlformats.org/officeDocument/2006/relationships/image" Target="media/image10.jpg"/><Relationship Id="rId19" Type="http://schemas.microsoft.com/office/2007/relationships/diagramDrawing" Target="diagrams/drawing1.xml"/><Relationship Id="rId31" Type="http://schemas.microsoft.com/office/2007/relationships/diagramDrawing" Target="diagrams/drawing3.xml"/><Relationship Id="rId44" Type="http://schemas.openxmlformats.org/officeDocument/2006/relationships/image" Target="media/image100.png"/><Relationship Id="rId52"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30.jpg"/><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image" Target="media/image120.png"/><Relationship Id="rId8" Type="http://schemas.openxmlformats.org/officeDocument/2006/relationships/image" Target="media/image1.jpg"/><Relationship Id="rId51" Type="http://schemas.openxmlformats.org/officeDocument/2006/relationships/hyperlink" Target="https://zabzan.ru/" TargetMode="External"/><Relationship Id="rId3" Type="http://schemas.openxmlformats.org/officeDocument/2006/relationships/settings" Target="settings.xml"/><Relationship Id="rId12" Type="http://schemas.openxmlformats.org/officeDocument/2006/relationships/image" Target="media/image20.png"/><Relationship Id="rId17" Type="http://schemas.openxmlformats.org/officeDocument/2006/relationships/diagramQuickStyle" Target="diagrams/quickStyle1.xml"/><Relationship Id="rId25" Type="http://schemas.openxmlformats.org/officeDocument/2006/relationships/image" Target="media/image4.png"/><Relationship Id="rId33" Type="http://schemas.openxmlformats.org/officeDocument/2006/relationships/image" Target="media/image5.png"/><Relationship Id="rId38" Type="http://schemas.openxmlformats.org/officeDocument/2006/relationships/image" Target="media/image70.png"/><Relationship Id="rId46" Type="http://schemas.openxmlformats.org/officeDocument/2006/relationships/image" Target="media/image110.jpg"/><Relationship Id="rId20" Type="http://schemas.openxmlformats.org/officeDocument/2006/relationships/diagramData" Target="diagrams/data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val</c:v>
                </c:pt>
              </c:strCache>
            </c:strRef>
          </c:tx>
          <c:dPt>
            <c:idx val="0"/>
            <c:bubble3D val="0"/>
            <c:spPr>
              <a:prstGeom prst="rect">
                <a:avLst/>
              </a:prstGeom>
              <a:solidFill>
                <a:srgbClr val="1F497D">
                  <a:lumMod val="20000"/>
                  <a:lumOff val="80000"/>
                </a:srgbClr>
              </a:solidFill>
            </c:spPr>
            <c:extLst>
              <c:ext xmlns:c16="http://schemas.microsoft.com/office/drawing/2014/chart" uri="{C3380CC4-5D6E-409C-BE32-E72D297353CC}">
                <c16:uniqueId val="{00000001-DB6E-4653-A50E-9DEC33EDB60B}"/>
              </c:ext>
            </c:extLst>
          </c:dPt>
          <c:dPt>
            <c:idx val="1"/>
            <c:bubble3D val="0"/>
            <c:spPr>
              <a:prstGeom prst="rect">
                <a:avLst/>
              </a:prstGeom>
              <a:solidFill>
                <a:srgbClr val="0070C0"/>
              </a:solidFill>
            </c:spPr>
            <c:extLst>
              <c:ext xmlns:c16="http://schemas.microsoft.com/office/drawing/2014/chart" uri="{C3380CC4-5D6E-409C-BE32-E72D297353CC}">
                <c16:uniqueId val="{00000003-DB6E-4653-A50E-9DEC33EDB60B}"/>
              </c:ext>
            </c:extLst>
          </c:dPt>
          <c:dPt>
            <c:idx val="2"/>
            <c:bubble3D val="0"/>
            <c:spPr>
              <a:prstGeom prst="rect">
                <a:avLst/>
              </a:prstGeom>
              <a:solidFill>
                <a:srgbClr val="4BACC6">
                  <a:lumMod val="60000"/>
                  <a:lumOff val="40000"/>
                </a:srgbClr>
              </a:solidFill>
            </c:spPr>
            <c:extLst>
              <c:ext xmlns:c16="http://schemas.microsoft.com/office/drawing/2014/chart" uri="{C3380CC4-5D6E-409C-BE32-E72D297353CC}">
                <c16:uniqueId val="{00000005-DB6E-4653-A50E-9DEC33EDB60B}"/>
              </c:ext>
            </c:extLst>
          </c:dPt>
          <c:dPt>
            <c:idx val="3"/>
            <c:bubble3D val="0"/>
            <c:spPr>
              <a:prstGeom prst="rect">
                <a:avLst/>
              </a:prstGeom>
              <a:solidFill>
                <a:srgbClr val="00B0F0"/>
              </a:solidFill>
            </c:spPr>
            <c:extLst>
              <c:ext xmlns:c16="http://schemas.microsoft.com/office/drawing/2014/chart" uri="{C3380CC4-5D6E-409C-BE32-E72D297353CC}">
                <c16:uniqueId val="{00000007-DB6E-4653-A50E-9DEC33EDB60B}"/>
              </c:ext>
            </c:extLst>
          </c:dPt>
          <c:dPt>
            <c:idx val="4"/>
            <c:bubble3D val="0"/>
            <c:spPr>
              <a:prstGeom prst="rect">
                <a:avLst/>
              </a:prstGeom>
              <a:solidFill>
                <a:sysClr val="window" lastClr="FFFFFF">
                  <a:lumMod val="65000"/>
                </a:sysClr>
              </a:solidFill>
            </c:spPr>
            <c:extLst>
              <c:ext xmlns:c16="http://schemas.microsoft.com/office/drawing/2014/chart" uri="{C3380CC4-5D6E-409C-BE32-E72D297353CC}">
                <c16:uniqueId val="{00000009-DB6E-4653-A50E-9DEC33EDB60B}"/>
              </c:ext>
            </c:extLst>
          </c:dPt>
          <c:dLbls>
            <c:dLbl>
              <c:idx val="0"/>
              <c:tx>
                <c:rich>
                  <a:bodyPr/>
                  <a:lstStyle/>
                  <a:p>
                    <a:r>
                      <a:rPr lang="en-US"/>
                      <a:t>26,6%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B6E-4653-A50E-9DEC33EDB60B}"/>
                </c:ext>
              </c:extLst>
            </c:dLbl>
            <c:dLbl>
              <c:idx val="1"/>
              <c:tx>
                <c:rich>
                  <a:bodyPr/>
                  <a:lstStyle/>
                  <a:p>
                    <a:r>
                      <a:rPr lang="en-US"/>
                      <a:t>11,1%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B6E-4653-A50E-9DEC33EDB60B}"/>
                </c:ext>
              </c:extLst>
            </c:dLbl>
            <c:dLbl>
              <c:idx val="2"/>
              <c:tx>
                <c:rich>
                  <a:bodyPr/>
                  <a:lstStyle/>
                  <a:p>
                    <a:r>
                      <a:rPr lang="en-US"/>
                      <a:t>8,8%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B6E-4653-A50E-9DEC33EDB60B}"/>
                </c:ext>
              </c:extLst>
            </c:dLbl>
            <c:dLbl>
              <c:idx val="3"/>
              <c:tx>
                <c:rich>
                  <a:bodyPr/>
                  <a:lstStyle/>
                  <a:p>
                    <a:r>
                      <a:rPr lang="en-US"/>
                      <a:t>13,3%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B6E-4653-A50E-9DEC33EDB60B}"/>
                </c:ext>
              </c:extLst>
            </c:dLbl>
            <c:dLbl>
              <c:idx val="4"/>
              <c:tx>
                <c:rich>
                  <a:bodyPr/>
                  <a:lstStyle/>
                  <a:p>
                    <a:r>
                      <a:rPr lang="en-US"/>
                      <a:t>13,3%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B6E-4653-A50E-9DEC33EDB60B}"/>
                </c:ext>
              </c:extLst>
            </c:dLbl>
            <c:spPr>
              <a:noFill/>
              <a:ln>
                <a:noFill/>
              </a:ln>
              <a:effectLst/>
            </c:spPr>
            <c:txPr>
              <a:bodyPr/>
              <a:lstStyle/>
              <a:p>
                <a:pPr>
                  <a:defRPr sz="1200" b="0" cap="none" spc="0">
                    <a:ln w="0"/>
                    <a:solidFill>
                      <a:schemeClr val="tx1"/>
                    </a:solidFil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Лист1!$A$2:$A$6</c:f>
              <c:strCache>
                <c:ptCount val="5"/>
                <c:pt idx="0">
                  <c:v>Прочие причины, квалифицированные по материалам расследования несчастных случаев</c:v>
                </c:pt>
                <c:pt idx="1">
                  <c:v>Нарушение правил дорожного движения</c:v>
                </c:pt>
                <c:pt idx="2">
                  <c:v>Нарушение технологического процесса</c:v>
                </c:pt>
                <c:pt idx="3">
                  <c:v>Неудовлетворительная организация производства работ </c:v>
                </c:pt>
                <c:pt idx="4">
                  <c:v>Нарушение работниками трудового распорядка и дисциплины труда</c:v>
                </c:pt>
              </c:strCache>
            </c:strRef>
          </c:cat>
          <c:val>
            <c:numRef>
              <c:f>Лист1!$B$2:$B$6</c:f>
              <c:numCache>
                <c:formatCode>General</c:formatCode>
                <c:ptCount val="5"/>
                <c:pt idx="0">
                  <c:v>26.6</c:v>
                </c:pt>
                <c:pt idx="1">
                  <c:v>11.1</c:v>
                </c:pt>
                <c:pt idx="2">
                  <c:v>8.8000000000000007</c:v>
                </c:pt>
                <c:pt idx="3">
                  <c:v>13.3</c:v>
                </c:pt>
                <c:pt idx="4">
                  <c:v>13.3</c:v>
                </c:pt>
              </c:numCache>
            </c:numRef>
          </c:val>
          <c:extLst>
            <c:ext xmlns:c16="http://schemas.microsoft.com/office/drawing/2014/chart" uri="{C3380CC4-5D6E-409C-BE32-E72D297353CC}">
              <c16:uniqueId val="{0000000A-DB6E-4653-A50E-9DEC33EDB60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1006099999999996"/>
          <c:y val="3.0929999999999999E-2"/>
          <c:w val="0.37729800000000002"/>
          <c:h val="0.92074900000000004"/>
        </c:manualLayout>
      </c:layout>
      <c:overlay val="0"/>
      <c:txPr>
        <a:bodyPr/>
        <a:lstStyle/>
        <a:p>
          <a:pPr>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99873-909E-4E48-941F-09407B328680}" type="doc">
      <dgm:prSet loTypeId="urn:microsoft.com/office/officeart/2005/8/layout/hierarchy3#1" loCatId="list" qsTypeId="urn:microsoft.com/office/officeart/2005/8/quickstyle/simple1" qsCatId="simple" csTypeId="urn:microsoft.com/office/officeart/2005/8/colors/accent1_2" csCatId="accent1" phldr="1"/>
      <dgm:spPr bwMode="auto"/>
      <dgm:t>
        <a:bodyPr/>
        <a:lstStyle/>
        <a:p>
          <a:pPr>
            <a:defRPr/>
          </a:pPr>
          <a:endParaRPr lang="ru-RU"/>
        </a:p>
      </dgm:t>
    </dgm:pt>
    <dgm:pt modelId="{0280E1EC-BFBC-4E3C-A01C-31213B507A11}">
      <dgm:prSet phldrT="[Текст]"/>
      <dgm:spPr bwMode="auto"/>
      <dgm:t>
        <a:bodyPr vertOverflow="overflow" horzOverflow="overflow" vert="horz" rtlCol="0" fromWordArt="0" anchor="ctr" forceAA="0" compatLnSpc="0"/>
        <a:lstStyle/>
        <a:p>
          <a:pPr algn="ctr" defTabSz="755649">
            <a:lnSpc>
              <a:spcPct val="90000"/>
            </a:lnSpc>
            <a:spcBef>
              <a:spcPts val="0"/>
            </a:spcBef>
            <a:spcAft>
              <a:spcPts val="0"/>
            </a:spcAft>
            <a:defRPr/>
          </a:pPr>
          <a:r>
            <a:rPr lang="ru-RU"/>
            <a:t>45</a:t>
          </a:r>
          <a:br>
            <a:rPr lang="ru-RU"/>
          </a:br>
          <a:r>
            <a:rPr lang="ru-RU"/>
            <a:t>несчастных случаев</a:t>
          </a:r>
          <a:endParaRPr/>
        </a:p>
      </dgm:t>
    </dgm:pt>
    <dgm:pt modelId="{F9CFE573-D8F6-45AC-8F48-4627582BBD41}" type="parTrans" cxnId="{20D1F9E6-D9A2-4868-BB66-741D7DA576BE}">
      <dgm:prSet/>
      <dgm:spPr bwMode="auto"/>
      <dgm:t>
        <a:bodyPr/>
        <a:lstStyle/>
        <a:p>
          <a:pPr>
            <a:defRPr/>
          </a:pPr>
          <a:endParaRPr lang="ru-RU"/>
        </a:p>
      </dgm:t>
    </dgm:pt>
    <dgm:pt modelId="{2C06BF5F-8F66-45BF-8ADF-1B39EE31C09F}" type="sibTrans" cxnId="{20D1F9E6-D9A2-4868-BB66-741D7DA576BE}">
      <dgm:prSet/>
      <dgm:spPr bwMode="auto"/>
      <dgm:t>
        <a:bodyPr/>
        <a:lstStyle/>
        <a:p>
          <a:pPr>
            <a:defRPr/>
          </a:pPr>
          <a:endParaRPr lang="ru-RU"/>
        </a:p>
      </dgm:t>
    </dgm:pt>
    <dgm:pt modelId="{55F42254-F486-42A3-8074-0F4D12F70D5D}">
      <dgm:prSet phldrT="[Текст]"/>
      <dgm:spPr bwMode="auto"/>
      <dgm:t>
        <a:bodyPr vertOverflow="overflow" horzOverflow="overflow" vert="horz" rtlCol="0" fromWordArt="0" anchor="ctr" forceAA="0" compatLnSpc="0"/>
        <a:lstStyle/>
        <a:p>
          <a:pPr algn="ctr" defTabSz="755649">
            <a:lnSpc>
              <a:spcPct val="90000"/>
            </a:lnSpc>
            <a:spcBef>
              <a:spcPts val="0"/>
            </a:spcBef>
            <a:spcAft>
              <a:spcPts val="0"/>
            </a:spcAft>
            <a:defRPr/>
          </a:pPr>
          <a:r>
            <a:rPr lang="ru-RU"/>
            <a:t>93 </a:t>
          </a:r>
          <a:endParaRPr/>
        </a:p>
        <a:p>
          <a:pPr algn="ctr" defTabSz="755649">
            <a:lnSpc>
              <a:spcPct val="90000"/>
            </a:lnSpc>
            <a:spcBef>
              <a:spcPts val="0"/>
            </a:spcBef>
            <a:spcAft>
              <a:spcPts val="0"/>
            </a:spcAft>
            <a:defRPr/>
          </a:pPr>
          <a:r>
            <a:rPr lang="ru-RU"/>
            <a:t>пострадавших на производстве</a:t>
          </a:r>
          <a:endParaRPr/>
        </a:p>
      </dgm:t>
    </dgm:pt>
    <dgm:pt modelId="{D3A6C2A8-1485-4F33-BEF9-57FD70ED8B6F}" type="parTrans" cxnId="{0383278B-0B0E-4428-B566-61560EF4A901}">
      <dgm:prSet/>
      <dgm:spPr bwMode="auto"/>
      <dgm:t>
        <a:bodyPr/>
        <a:lstStyle/>
        <a:p>
          <a:pPr>
            <a:defRPr/>
          </a:pPr>
          <a:endParaRPr lang="ru-RU"/>
        </a:p>
      </dgm:t>
    </dgm:pt>
    <dgm:pt modelId="{E475B3CE-B0DC-4C08-8C63-54030B35D959}" type="sibTrans" cxnId="{0383278B-0B0E-4428-B566-61560EF4A901}">
      <dgm:prSet/>
      <dgm:spPr bwMode="auto"/>
      <dgm:t>
        <a:bodyPr/>
        <a:lstStyle/>
        <a:p>
          <a:pPr>
            <a:defRPr/>
          </a:pPr>
          <a:endParaRPr lang="ru-RU"/>
        </a:p>
      </dgm:t>
    </dgm:pt>
    <dgm:pt modelId="{84C1BC9E-51D9-4F81-95E0-55FC4F565B36}">
      <dgm:prSet phldrT="[Текст]"/>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16</a:t>
          </a:r>
          <a:br>
            <a:rPr lang="ru-RU"/>
          </a:br>
          <a:r>
            <a:rPr lang="ru-RU"/>
            <a:t>погибло</a:t>
          </a:r>
          <a:endParaRPr/>
        </a:p>
      </dgm:t>
    </dgm:pt>
    <dgm:pt modelId="{6828F143-585A-4AC2-954E-24DAE53B11CC}" type="parTrans" cxnId="{4B5B3D34-1EA5-4598-84CB-875662CF72B2}">
      <dgm:prSet/>
      <dgm:spPr bwMode="auto"/>
      <dgm:t>
        <a:bodyPr/>
        <a:lstStyle/>
        <a:p>
          <a:pPr>
            <a:defRPr/>
          </a:pPr>
          <a:endParaRPr lang="ru-RU"/>
        </a:p>
      </dgm:t>
    </dgm:pt>
    <dgm:pt modelId="{F514B885-27DA-4EEE-9258-FB4952305DA5}" type="sibTrans" cxnId="{4B5B3D34-1EA5-4598-84CB-875662CF72B2}">
      <dgm:prSet/>
      <dgm:spPr bwMode="auto"/>
      <dgm:t>
        <a:bodyPr/>
        <a:lstStyle/>
        <a:p>
          <a:pPr>
            <a:defRPr/>
          </a:pPr>
          <a:endParaRPr lang="ru-RU"/>
        </a:p>
      </dgm:t>
    </dgm:pt>
    <dgm:pt modelId="{3639E66B-E8F5-4148-848A-2237AC2AF0F1}">
      <dgm:prSet phldrT="[Текст]"/>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45</a:t>
          </a:r>
          <a:br>
            <a:rPr lang="ru-RU"/>
          </a:br>
          <a:r>
            <a:rPr lang="ru-RU"/>
            <a:t>тяжелые повреждения</a:t>
          </a:r>
          <a:endParaRPr/>
        </a:p>
      </dgm:t>
    </dgm:pt>
    <dgm:pt modelId="{7595777D-352B-4756-860F-FB8020EA42F2}" type="parTrans" cxnId="{AA005DBD-91BE-41DC-BB53-BB728F209DBA}">
      <dgm:prSet/>
      <dgm:spPr bwMode="auto"/>
      <dgm:t>
        <a:bodyPr/>
        <a:lstStyle/>
        <a:p>
          <a:pPr>
            <a:defRPr/>
          </a:pPr>
          <a:endParaRPr lang="ru-RU"/>
        </a:p>
      </dgm:t>
    </dgm:pt>
    <dgm:pt modelId="{2C491905-EC00-4E28-8BA7-6DABDEC781D8}" type="sibTrans" cxnId="{AA005DBD-91BE-41DC-BB53-BB728F209DBA}">
      <dgm:prSet/>
      <dgm:spPr bwMode="auto"/>
      <dgm:t>
        <a:bodyPr/>
        <a:lstStyle/>
        <a:p>
          <a:pPr>
            <a:defRPr/>
          </a:pPr>
          <a:endParaRPr lang="ru-RU"/>
        </a:p>
      </dgm:t>
    </dgm:pt>
    <dgm:pt modelId="{0AAF7607-DCBB-48DF-9DFB-79EE3AADB071}">
      <dgm:prSet phldrT=""/>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29</a:t>
          </a:r>
          <a:br>
            <a:rPr lang="ru-RU"/>
          </a:br>
          <a:r>
            <a:rPr lang="ru-RU"/>
            <a:t>лёгкие повреждения</a:t>
          </a:r>
          <a:endParaRPr/>
        </a:p>
      </dgm:t>
    </dgm:pt>
    <dgm:pt modelId="{44BA1374-EE13-4926-BA23-A12A9779D906}" type="parTrans" cxnId="{A24D6095-1971-4B58-9FDC-5CB7F3BFFBBE}">
      <dgm:prSet/>
      <dgm:spPr bwMode="auto"/>
      <dgm:t>
        <a:bodyPr/>
        <a:lstStyle/>
        <a:p>
          <a:pPr>
            <a:defRPr/>
          </a:pPr>
          <a:endParaRPr lang="ru-RU"/>
        </a:p>
      </dgm:t>
    </dgm:pt>
    <dgm:pt modelId="{A3D37CAC-983F-456D-91D9-FAB4F597DC2E}" type="sibTrans" cxnId="{A24D6095-1971-4B58-9FDC-5CB7F3BFFBBE}">
      <dgm:prSet/>
      <dgm:spPr bwMode="auto"/>
      <dgm:t>
        <a:bodyPr/>
        <a:lstStyle/>
        <a:p>
          <a:pPr>
            <a:defRPr/>
          </a:pPr>
          <a:endParaRPr lang="ru-RU"/>
        </a:p>
      </dgm:t>
    </dgm:pt>
    <dgm:pt modelId="{999EAEB0-31ED-4229-9A4E-D7BB2C5A18A9}">
      <dgm:prSet phldrT=""/>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 11</a:t>
          </a:r>
          <a:br>
            <a:rPr lang="ru-RU"/>
          </a:br>
          <a:r>
            <a:rPr lang="ru-RU"/>
            <a:t>смертельных</a:t>
          </a:r>
          <a:endParaRPr/>
        </a:p>
      </dgm:t>
    </dgm:pt>
    <dgm:pt modelId="{72E77F92-E674-4B8F-82EE-E5F9ED9708E4}" type="sibTrans" cxnId="{567E03EC-F2D5-4CC1-AFEB-5F7E988839B5}">
      <dgm:prSet/>
      <dgm:spPr bwMode="auto"/>
      <dgm:t>
        <a:bodyPr/>
        <a:lstStyle/>
        <a:p>
          <a:pPr>
            <a:defRPr/>
          </a:pPr>
          <a:endParaRPr lang="ru-RU"/>
        </a:p>
      </dgm:t>
    </dgm:pt>
    <dgm:pt modelId="{35D6B4E8-5F88-4C5B-8DD1-1E6C869E1FA5}" type="parTrans" cxnId="{567E03EC-F2D5-4CC1-AFEB-5F7E988839B5}">
      <dgm:prSet/>
      <dgm:spPr bwMode="auto"/>
      <dgm:t>
        <a:bodyPr/>
        <a:lstStyle/>
        <a:p>
          <a:pPr>
            <a:defRPr/>
          </a:pPr>
          <a:endParaRPr lang="ru-RU"/>
        </a:p>
      </dgm:t>
    </dgm:pt>
    <dgm:pt modelId="{B77C7078-1D82-453C-85B0-D700F7BD96C3}">
      <dgm:prSet phldrT="[Текст]"/>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25</a:t>
          </a:r>
          <a:br>
            <a:rPr lang="ru-RU"/>
          </a:br>
          <a:r>
            <a:rPr lang="ru-RU"/>
            <a:t>тяжёлых</a:t>
          </a:r>
          <a:endParaRPr/>
        </a:p>
      </dgm:t>
    </dgm:pt>
    <dgm:pt modelId="{440431C0-68E1-4B88-9889-33A3F2A66FD8}" type="sibTrans" cxnId="{727B11A2-58E6-4309-A587-6EAD4DA4CA78}">
      <dgm:prSet/>
      <dgm:spPr bwMode="auto"/>
      <dgm:t>
        <a:bodyPr/>
        <a:lstStyle/>
        <a:p>
          <a:pPr>
            <a:defRPr/>
          </a:pPr>
          <a:endParaRPr lang="ru-RU"/>
        </a:p>
      </dgm:t>
    </dgm:pt>
    <dgm:pt modelId="{901D5264-3633-4B6B-9F5B-D03F9158FECC}" type="parTrans" cxnId="{727B11A2-58E6-4309-A587-6EAD4DA4CA78}">
      <dgm:prSet/>
      <dgm:spPr bwMode="auto"/>
      <dgm:t>
        <a:bodyPr/>
        <a:lstStyle/>
        <a:p>
          <a:pPr>
            <a:defRPr/>
          </a:pPr>
          <a:endParaRPr lang="ru-RU"/>
        </a:p>
      </dgm:t>
    </dgm:pt>
    <dgm:pt modelId="{444036C8-2553-4196-AC2D-8BAB055A0C62}">
      <dgm:prSet phldrT="[Текст]"/>
      <dgm:spPr bwMode="auto"/>
      <dgm:t>
        <a:bodyPr vertOverflow="overflow" horzOverflow="overflow" vert="horz" rtlCol="0" fromWordArt="0" anchor="ctr" forceAA="0" compatLnSpc="0"/>
        <a:lstStyle/>
        <a:p>
          <a:pPr algn="ctr" defTabSz="666749">
            <a:lnSpc>
              <a:spcPct val="90000"/>
            </a:lnSpc>
            <a:spcBef>
              <a:spcPts val="0"/>
            </a:spcBef>
            <a:spcAft>
              <a:spcPts val="0"/>
            </a:spcAft>
            <a:defRPr/>
          </a:pPr>
          <a:r>
            <a:rPr lang="ru-RU"/>
            <a:t>9</a:t>
          </a:r>
          <a:br>
            <a:rPr lang="ru-RU"/>
          </a:br>
          <a:r>
            <a:rPr lang="ru-RU"/>
            <a:t>групповых</a:t>
          </a:r>
          <a:endParaRPr/>
        </a:p>
      </dgm:t>
    </dgm:pt>
    <dgm:pt modelId="{97D4E628-C322-4227-82C1-EDF622CFD403}" type="sibTrans" cxnId="{7FFEEE42-7AFC-4813-9DDA-43CB93D8AB4C}">
      <dgm:prSet/>
      <dgm:spPr bwMode="auto"/>
      <dgm:t>
        <a:bodyPr/>
        <a:lstStyle/>
        <a:p>
          <a:pPr>
            <a:defRPr/>
          </a:pPr>
          <a:endParaRPr lang="ru-RU"/>
        </a:p>
      </dgm:t>
    </dgm:pt>
    <dgm:pt modelId="{8FCD0DB9-DF34-43A3-BEE7-BBA93759A20B}" type="parTrans" cxnId="{7FFEEE42-7AFC-4813-9DDA-43CB93D8AB4C}">
      <dgm:prSet/>
      <dgm:spPr bwMode="auto"/>
      <dgm:t>
        <a:bodyPr/>
        <a:lstStyle/>
        <a:p>
          <a:pPr>
            <a:defRPr/>
          </a:pPr>
          <a:endParaRPr lang="ru-RU"/>
        </a:p>
      </dgm:t>
    </dgm:pt>
    <dgm:pt modelId="{CFAE515F-60CF-4DD3-A452-0D092C31846B}" type="pres">
      <dgm:prSet presAssocID="{40599873-909E-4E48-941F-09407B328680}" presName="diagram" presStyleCnt="0">
        <dgm:presLayoutVars>
          <dgm:chPref val="1"/>
          <dgm:dir/>
          <dgm:animOne val="branch"/>
          <dgm:animLvl val="lvl"/>
          <dgm:resizeHandles val="exact"/>
        </dgm:presLayoutVars>
      </dgm:prSet>
      <dgm:spPr bwMode="auto"/>
    </dgm:pt>
    <dgm:pt modelId="{E3EAB799-55C9-421E-A1DA-5381DA71BEE0}" type="pres">
      <dgm:prSet presAssocID="{0280E1EC-BFBC-4E3C-A01C-31213B507A11}" presName="root" presStyleCnt="0"/>
      <dgm:spPr bwMode="auto"/>
    </dgm:pt>
    <dgm:pt modelId="{DEC19A55-E614-4123-8FFB-0373AF87F2E9}" type="pres">
      <dgm:prSet presAssocID="{0280E1EC-BFBC-4E3C-A01C-31213B507A11}" presName="rootComposite" presStyleCnt="0"/>
      <dgm:spPr bwMode="auto"/>
    </dgm:pt>
    <dgm:pt modelId="{AE6FDA6F-C1AA-4392-8BB4-5625F3909508}" type="pres">
      <dgm:prSet presAssocID="{0280E1EC-BFBC-4E3C-A01C-31213B507A11}" presName="rootText" presStyleLbl="node1" presStyleIdx="0" presStyleCnt="2" custScaleX="149373" custLinFactNeighborX="-42135" custLinFactNeighborY="-171"/>
      <dgm:spPr bwMode="auto"/>
    </dgm:pt>
    <dgm:pt modelId="{158ABE3A-82EB-4B42-AD96-41CDE2C86EB6}" type="pres">
      <dgm:prSet presAssocID="{0280E1EC-BFBC-4E3C-A01C-31213B507A11}" presName="rootConnector" presStyleLbl="node1" presStyleIdx="0" presStyleCnt="2"/>
      <dgm:spPr bwMode="auto"/>
    </dgm:pt>
    <dgm:pt modelId="{007DC517-D49B-44C8-8DFA-E726B0FC18F2}" type="pres">
      <dgm:prSet presAssocID="{0280E1EC-BFBC-4E3C-A01C-31213B507A11}" presName="childShape" presStyleCnt="0"/>
      <dgm:spPr bwMode="auto"/>
    </dgm:pt>
    <dgm:pt modelId="{8800C5E4-E27D-47E6-BD47-478A39CB2797}" type="pres">
      <dgm:prSet presAssocID="{8FCD0DB9-DF34-43A3-BEE7-BBA93759A20B}" presName="Name13" presStyleLbl="parChTrans1D2" presStyleIdx="0" presStyleCnt="6"/>
      <dgm:spPr bwMode="auto"/>
    </dgm:pt>
    <dgm:pt modelId="{C0F61D18-EC2C-4024-AFA8-1E293C3962D3}" type="pres">
      <dgm:prSet presAssocID="{444036C8-2553-4196-AC2D-8BAB055A0C62}" presName="childText" presStyleLbl="bgAcc1" presStyleIdx="0" presStyleCnt="6" custScaleX="149373" custLinFactNeighborX="-57818" custLinFactNeighborY="-171">
        <dgm:presLayoutVars>
          <dgm:bulletEnabled val="1"/>
        </dgm:presLayoutVars>
      </dgm:prSet>
      <dgm:spPr bwMode="auto"/>
    </dgm:pt>
    <dgm:pt modelId="{2E070D7C-3379-4D40-9475-C733BB69F48E}" type="pres">
      <dgm:prSet presAssocID="{901D5264-3633-4B6B-9F5B-D03F9158FECC}" presName="Name13" presStyleLbl="parChTrans1D2" presStyleIdx="1" presStyleCnt="6"/>
      <dgm:spPr bwMode="auto"/>
    </dgm:pt>
    <dgm:pt modelId="{4593C893-426B-4F3D-B3BE-EF4CC0110D7B}" type="pres">
      <dgm:prSet presAssocID="{B77C7078-1D82-453C-85B0-D700F7BD96C3}" presName="childText" presStyleLbl="bgAcc1" presStyleIdx="1" presStyleCnt="6" custScaleX="149373" custLinFactNeighborX="-60641" custLinFactNeighborY="-171">
        <dgm:presLayoutVars>
          <dgm:bulletEnabled val="1"/>
        </dgm:presLayoutVars>
      </dgm:prSet>
      <dgm:spPr bwMode="auto"/>
    </dgm:pt>
    <dgm:pt modelId="{A5D6A045-8AE7-4AD7-8B81-49A99F759BD5}" type="pres">
      <dgm:prSet presAssocID="{35D6B4E8-5F88-4C5B-8DD1-1E6C869E1FA5}" presName="Name13" presStyleLbl="parChTrans1D2" presStyleIdx="2" presStyleCnt="6" custSzX="115870"/>
      <dgm:spPr bwMode="auto"/>
    </dgm:pt>
    <dgm:pt modelId="{3147B170-DFE2-46FB-9952-5BB98727DB20}" type="pres">
      <dgm:prSet presAssocID="{999EAEB0-31ED-4229-9A4E-D7BB2C5A18A9}" presName="childText" presStyleLbl="bgAcc1" presStyleIdx="2" presStyleCnt="6" custScaleX="149373" custLinFactNeighborX="-60641" custLinFactNeighborY="-172">
        <dgm:presLayoutVars>
          <dgm:bulletEnabled val="1"/>
        </dgm:presLayoutVars>
      </dgm:prSet>
      <dgm:spPr bwMode="auto"/>
    </dgm:pt>
    <dgm:pt modelId="{344D18EF-A64C-4278-8BB6-F9D17DC534A8}" type="pres">
      <dgm:prSet presAssocID="{55F42254-F486-42A3-8074-0F4D12F70D5D}" presName="root" presStyleCnt="0"/>
      <dgm:spPr bwMode="auto"/>
    </dgm:pt>
    <dgm:pt modelId="{046215F3-222B-4DF2-B39C-30B892DC4FC3}" type="pres">
      <dgm:prSet presAssocID="{55F42254-F486-42A3-8074-0F4D12F70D5D}" presName="rootComposite" presStyleCnt="0"/>
      <dgm:spPr bwMode="auto"/>
    </dgm:pt>
    <dgm:pt modelId="{38588B2E-3DE1-4E66-931F-C6039DAA8134}" type="pres">
      <dgm:prSet presAssocID="{55F42254-F486-42A3-8074-0F4D12F70D5D}" presName="rootText" presStyleLbl="node1" presStyleIdx="1" presStyleCnt="2" custScaleX="158041" custLinFactNeighborX="47459" custLinFactNeighborY="174"/>
      <dgm:spPr bwMode="auto"/>
    </dgm:pt>
    <dgm:pt modelId="{AB8BF68E-9F32-481D-9E27-D38A103E964D}" type="pres">
      <dgm:prSet presAssocID="{55F42254-F486-42A3-8074-0F4D12F70D5D}" presName="rootConnector" presStyleLbl="node1" presStyleIdx="1" presStyleCnt="2"/>
      <dgm:spPr bwMode="auto"/>
    </dgm:pt>
    <dgm:pt modelId="{FB31E86C-472A-45C1-A197-4F941EF49E4B}" type="pres">
      <dgm:prSet presAssocID="{55F42254-F486-42A3-8074-0F4D12F70D5D}" presName="childShape" presStyleCnt="0"/>
      <dgm:spPr bwMode="auto"/>
    </dgm:pt>
    <dgm:pt modelId="{2570738B-62C8-46EB-8B12-49ACE9BA52A1}" type="pres">
      <dgm:prSet presAssocID="{6828F143-585A-4AC2-954E-24DAE53B11CC}" presName="Name13" presStyleLbl="parChTrans1D2" presStyleIdx="3" presStyleCnt="6"/>
      <dgm:spPr bwMode="auto"/>
    </dgm:pt>
    <dgm:pt modelId="{D15759D4-28C6-48C1-8CC4-D8A2FE005E8E}" type="pres">
      <dgm:prSet presAssocID="{84C1BC9E-51D9-4F81-95E0-55FC4F565B36}" presName="childText" presStyleLbl="bgAcc1" presStyleIdx="3" presStyleCnt="6" custScaleX="158041" custLinFactNeighborX="59325" custLinFactNeighborY="174">
        <dgm:presLayoutVars>
          <dgm:bulletEnabled val="1"/>
        </dgm:presLayoutVars>
      </dgm:prSet>
      <dgm:spPr bwMode="auto"/>
    </dgm:pt>
    <dgm:pt modelId="{8FC5DF3F-0C62-43DA-9299-3470A315AF42}" type="pres">
      <dgm:prSet presAssocID="{7595777D-352B-4756-860F-FB8020EA42F2}" presName="Name13" presStyleLbl="parChTrans1D2" presStyleIdx="4" presStyleCnt="6"/>
      <dgm:spPr bwMode="auto"/>
    </dgm:pt>
    <dgm:pt modelId="{F06F7C7A-A7E0-4ABE-BDB5-D96188801618}" type="pres">
      <dgm:prSet presAssocID="{3639E66B-E8F5-4148-848A-2237AC2AF0F1}" presName="childText" presStyleLbl="bgAcc1" presStyleIdx="4" presStyleCnt="6" custScaleX="158041" custLinFactNeighborX="59325" custLinFactNeighborY="174">
        <dgm:presLayoutVars>
          <dgm:bulletEnabled val="1"/>
        </dgm:presLayoutVars>
      </dgm:prSet>
      <dgm:spPr bwMode="auto"/>
    </dgm:pt>
    <dgm:pt modelId="{6E7540C5-DB63-426B-B05E-BB4ACD73AE21}" type="pres">
      <dgm:prSet presAssocID="{44BA1374-EE13-4926-BA23-A12A9779D906}" presName="Name13" presStyleLbl="parChTrans1D2" presStyleIdx="5" presStyleCnt="6" custSzX="213280"/>
      <dgm:spPr bwMode="auto"/>
    </dgm:pt>
    <dgm:pt modelId="{9AD189E9-7CC3-4EB2-A967-BDBA8419CBB0}" type="pres">
      <dgm:prSet presAssocID="{0AAF7607-DCBB-48DF-9DFB-79EE3AADB071}" presName="childText" presStyleLbl="bgAcc1" presStyleIdx="5" presStyleCnt="6" custScaleX="158041" custLinFactNeighborX="59325" custLinFactNeighborY="172">
        <dgm:presLayoutVars>
          <dgm:bulletEnabled val="1"/>
        </dgm:presLayoutVars>
      </dgm:prSet>
      <dgm:spPr bwMode="auto"/>
    </dgm:pt>
  </dgm:ptLst>
  <dgm:cxnLst>
    <dgm:cxn modelId="{C0BA4404-1621-497F-A338-A8BC524A288B}" type="presOf" srcId="{901D5264-3633-4B6B-9F5B-D03F9158FECC}" destId="{2E070D7C-3379-4D40-9475-C733BB69F48E}" srcOrd="0" destOrd="0" presId="urn:microsoft.com/office/officeart/2005/8/layout/hierarchy3#1"/>
    <dgm:cxn modelId="{4B5B3D34-1EA5-4598-84CB-875662CF72B2}" srcId="{55F42254-F486-42A3-8074-0F4D12F70D5D}" destId="{84C1BC9E-51D9-4F81-95E0-55FC4F565B36}" srcOrd="0" destOrd="0" parTransId="{6828F143-585A-4AC2-954E-24DAE53B11CC}" sibTransId="{F514B885-27DA-4EEE-9258-FB4952305DA5}"/>
    <dgm:cxn modelId="{7FFEEE42-7AFC-4813-9DDA-43CB93D8AB4C}" srcId="{0280E1EC-BFBC-4E3C-A01C-31213B507A11}" destId="{444036C8-2553-4196-AC2D-8BAB055A0C62}" srcOrd="0" destOrd="0" parTransId="{8FCD0DB9-DF34-43A3-BEE7-BBA93759A20B}" sibTransId="{97D4E628-C322-4227-82C1-EDF622CFD403}"/>
    <dgm:cxn modelId="{8FFF3647-4B5E-44A7-9513-C33E9B7A7985}" type="presOf" srcId="{0AAF7607-DCBB-48DF-9DFB-79EE3AADB071}" destId="{9AD189E9-7CC3-4EB2-A967-BDBA8419CBB0}" srcOrd="0" destOrd="0" presId="urn:microsoft.com/office/officeart/2005/8/layout/hierarchy3#1"/>
    <dgm:cxn modelId="{79097F49-530D-4A20-8C70-771D7DB35B8A}" type="presOf" srcId="{7595777D-352B-4756-860F-FB8020EA42F2}" destId="{8FC5DF3F-0C62-43DA-9299-3470A315AF42}" srcOrd="0" destOrd="0" presId="urn:microsoft.com/office/officeart/2005/8/layout/hierarchy3#1"/>
    <dgm:cxn modelId="{7236D969-39A2-41CB-B1BC-3A1C8BA6E158}" type="presOf" srcId="{B77C7078-1D82-453C-85B0-D700F7BD96C3}" destId="{4593C893-426B-4F3D-B3BE-EF4CC0110D7B}" srcOrd="0" destOrd="0" presId="urn:microsoft.com/office/officeart/2005/8/layout/hierarchy3#1"/>
    <dgm:cxn modelId="{9207DB6C-1A12-40C5-B45C-41BCE4FF489F}" type="presOf" srcId="{0280E1EC-BFBC-4E3C-A01C-31213B507A11}" destId="{158ABE3A-82EB-4B42-AD96-41CDE2C86EB6}" srcOrd="1" destOrd="0" presId="urn:microsoft.com/office/officeart/2005/8/layout/hierarchy3#1"/>
    <dgm:cxn modelId="{0EF8F985-13EF-494B-A679-6275DD5D10CE}" type="presOf" srcId="{8FCD0DB9-DF34-43A3-BEE7-BBA93759A20B}" destId="{8800C5E4-E27D-47E6-BD47-478A39CB2797}" srcOrd="0" destOrd="0" presId="urn:microsoft.com/office/officeart/2005/8/layout/hierarchy3#1"/>
    <dgm:cxn modelId="{0383278B-0B0E-4428-B566-61560EF4A901}" srcId="{40599873-909E-4E48-941F-09407B328680}" destId="{55F42254-F486-42A3-8074-0F4D12F70D5D}" srcOrd="1" destOrd="0" parTransId="{D3A6C2A8-1485-4F33-BEF9-57FD70ED8B6F}" sibTransId="{E475B3CE-B0DC-4C08-8C63-54030B35D959}"/>
    <dgm:cxn modelId="{034E188E-23C9-4A32-9B87-F8C1F5AB01BA}" type="presOf" srcId="{55F42254-F486-42A3-8074-0F4D12F70D5D}" destId="{38588B2E-3DE1-4E66-931F-C6039DAA8134}" srcOrd="0" destOrd="0" presId="urn:microsoft.com/office/officeart/2005/8/layout/hierarchy3#1"/>
    <dgm:cxn modelId="{4E013B8F-6373-4EF2-BDCA-EF5155E44702}" type="presOf" srcId="{35D6B4E8-5F88-4C5B-8DD1-1E6C869E1FA5}" destId="{A5D6A045-8AE7-4AD7-8B81-49A99F759BD5}" srcOrd="0" destOrd="0" presId="urn:microsoft.com/office/officeart/2005/8/layout/hierarchy3#1"/>
    <dgm:cxn modelId="{A24D6095-1971-4B58-9FDC-5CB7F3BFFBBE}" srcId="{55F42254-F486-42A3-8074-0F4D12F70D5D}" destId="{0AAF7607-DCBB-48DF-9DFB-79EE3AADB071}" srcOrd="2" destOrd="0" parTransId="{44BA1374-EE13-4926-BA23-A12A9779D906}" sibTransId="{A3D37CAC-983F-456D-91D9-FAB4F597DC2E}"/>
    <dgm:cxn modelId="{8CAA929B-67BA-4DC8-949F-179A0878C000}" type="presOf" srcId="{999EAEB0-31ED-4229-9A4E-D7BB2C5A18A9}" destId="{3147B170-DFE2-46FB-9952-5BB98727DB20}" srcOrd="0" destOrd="0" presId="urn:microsoft.com/office/officeart/2005/8/layout/hierarchy3#1"/>
    <dgm:cxn modelId="{727B11A2-58E6-4309-A587-6EAD4DA4CA78}" srcId="{0280E1EC-BFBC-4E3C-A01C-31213B507A11}" destId="{B77C7078-1D82-453C-85B0-D700F7BD96C3}" srcOrd="1" destOrd="0" parTransId="{901D5264-3633-4B6B-9F5B-D03F9158FECC}" sibTransId="{440431C0-68E1-4B88-9889-33A3F2A66FD8}"/>
    <dgm:cxn modelId="{15BEC3A2-FB01-41B3-ABC7-ACA4DD8AF656}" type="presOf" srcId="{444036C8-2553-4196-AC2D-8BAB055A0C62}" destId="{C0F61D18-EC2C-4024-AFA8-1E293C3962D3}" srcOrd="0" destOrd="0" presId="urn:microsoft.com/office/officeart/2005/8/layout/hierarchy3#1"/>
    <dgm:cxn modelId="{4F22B0A3-75B8-4971-BBE4-DF6E2D649449}" type="presOf" srcId="{55F42254-F486-42A3-8074-0F4D12F70D5D}" destId="{AB8BF68E-9F32-481D-9E27-D38A103E964D}" srcOrd="1" destOrd="0" presId="urn:microsoft.com/office/officeart/2005/8/layout/hierarchy3#1"/>
    <dgm:cxn modelId="{AA005DBD-91BE-41DC-BB53-BB728F209DBA}" srcId="{55F42254-F486-42A3-8074-0F4D12F70D5D}" destId="{3639E66B-E8F5-4148-848A-2237AC2AF0F1}" srcOrd="1" destOrd="0" parTransId="{7595777D-352B-4756-860F-FB8020EA42F2}" sibTransId="{2C491905-EC00-4E28-8BA7-6DABDEC781D8}"/>
    <dgm:cxn modelId="{C945ECC7-EAE7-4BAF-B955-45135AF8FE3C}" type="presOf" srcId="{0280E1EC-BFBC-4E3C-A01C-31213B507A11}" destId="{AE6FDA6F-C1AA-4392-8BB4-5625F3909508}" srcOrd="0" destOrd="0" presId="urn:microsoft.com/office/officeart/2005/8/layout/hierarchy3#1"/>
    <dgm:cxn modelId="{15583CD0-64E4-4F18-959C-8654D387E212}" type="presOf" srcId="{44BA1374-EE13-4926-BA23-A12A9779D906}" destId="{6E7540C5-DB63-426B-B05E-BB4ACD73AE21}" srcOrd="0" destOrd="0" presId="urn:microsoft.com/office/officeart/2005/8/layout/hierarchy3#1"/>
    <dgm:cxn modelId="{B96CA7E1-DBCE-4852-A740-0057496B7766}" type="presOf" srcId="{6828F143-585A-4AC2-954E-24DAE53B11CC}" destId="{2570738B-62C8-46EB-8B12-49ACE9BA52A1}" srcOrd="0" destOrd="0" presId="urn:microsoft.com/office/officeart/2005/8/layout/hierarchy3#1"/>
    <dgm:cxn modelId="{53D8C7E5-3FAD-4119-9174-94A82DB3901F}" type="presOf" srcId="{84C1BC9E-51D9-4F81-95E0-55FC4F565B36}" destId="{D15759D4-28C6-48C1-8CC4-D8A2FE005E8E}" srcOrd="0" destOrd="0" presId="urn:microsoft.com/office/officeart/2005/8/layout/hierarchy3#1"/>
    <dgm:cxn modelId="{20D1F9E6-D9A2-4868-BB66-741D7DA576BE}" srcId="{40599873-909E-4E48-941F-09407B328680}" destId="{0280E1EC-BFBC-4E3C-A01C-31213B507A11}" srcOrd="0" destOrd="0" parTransId="{F9CFE573-D8F6-45AC-8F48-4627582BBD41}" sibTransId="{2C06BF5F-8F66-45BF-8ADF-1B39EE31C09F}"/>
    <dgm:cxn modelId="{567E03EC-F2D5-4CC1-AFEB-5F7E988839B5}" srcId="{0280E1EC-BFBC-4E3C-A01C-31213B507A11}" destId="{999EAEB0-31ED-4229-9A4E-D7BB2C5A18A9}" srcOrd="2" destOrd="0" parTransId="{35D6B4E8-5F88-4C5B-8DD1-1E6C869E1FA5}" sibTransId="{72E77F92-E674-4B8F-82EE-E5F9ED9708E4}"/>
    <dgm:cxn modelId="{94B908FB-A1B7-4893-8D40-EDCE5B916256}" type="presOf" srcId="{3639E66B-E8F5-4148-848A-2237AC2AF0F1}" destId="{F06F7C7A-A7E0-4ABE-BDB5-D96188801618}" srcOrd="0" destOrd="0" presId="urn:microsoft.com/office/officeart/2005/8/layout/hierarchy3#1"/>
    <dgm:cxn modelId="{048715FD-D8A8-4D1F-8570-5B258FA009D1}" type="presOf" srcId="{40599873-909E-4E48-941F-09407B328680}" destId="{CFAE515F-60CF-4DD3-A452-0D092C31846B}" srcOrd="0" destOrd="0" presId="urn:microsoft.com/office/officeart/2005/8/layout/hierarchy3#1"/>
    <dgm:cxn modelId="{110305F8-BF4A-4862-8ECF-03DFD43CC46F}" type="presParOf" srcId="{CFAE515F-60CF-4DD3-A452-0D092C31846B}" destId="{E3EAB799-55C9-421E-A1DA-5381DA71BEE0}" srcOrd="0" destOrd="0" presId="urn:microsoft.com/office/officeart/2005/8/layout/hierarchy3#1"/>
    <dgm:cxn modelId="{A241EB75-71B6-416C-A76A-3886DE9B4BBA}" type="presParOf" srcId="{E3EAB799-55C9-421E-A1DA-5381DA71BEE0}" destId="{DEC19A55-E614-4123-8FFB-0373AF87F2E9}" srcOrd="0" destOrd="0" presId="urn:microsoft.com/office/officeart/2005/8/layout/hierarchy3#1"/>
    <dgm:cxn modelId="{93CC64CB-EE4F-48AC-9FF3-6D3AE92F7BED}" type="presParOf" srcId="{DEC19A55-E614-4123-8FFB-0373AF87F2E9}" destId="{AE6FDA6F-C1AA-4392-8BB4-5625F3909508}" srcOrd="0" destOrd="0" presId="urn:microsoft.com/office/officeart/2005/8/layout/hierarchy3#1"/>
    <dgm:cxn modelId="{3FF4207F-AA79-48BF-B68A-48A4A2968055}" type="presParOf" srcId="{DEC19A55-E614-4123-8FFB-0373AF87F2E9}" destId="{158ABE3A-82EB-4B42-AD96-41CDE2C86EB6}" srcOrd="1" destOrd="0" presId="urn:microsoft.com/office/officeart/2005/8/layout/hierarchy3#1"/>
    <dgm:cxn modelId="{A2014297-5203-4479-82A2-F0C9B8889582}" type="presParOf" srcId="{E3EAB799-55C9-421E-A1DA-5381DA71BEE0}" destId="{007DC517-D49B-44C8-8DFA-E726B0FC18F2}" srcOrd="1" destOrd="0" presId="urn:microsoft.com/office/officeart/2005/8/layout/hierarchy3#1"/>
    <dgm:cxn modelId="{8119BCD3-B402-4A64-80FD-CD9ED0A367C1}" type="presParOf" srcId="{007DC517-D49B-44C8-8DFA-E726B0FC18F2}" destId="{8800C5E4-E27D-47E6-BD47-478A39CB2797}" srcOrd="0" destOrd="0" presId="urn:microsoft.com/office/officeart/2005/8/layout/hierarchy3#1"/>
    <dgm:cxn modelId="{DC66A73D-BF8B-4C89-A6DA-93B13910D919}" type="presParOf" srcId="{007DC517-D49B-44C8-8DFA-E726B0FC18F2}" destId="{C0F61D18-EC2C-4024-AFA8-1E293C3962D3}" srcOrd="1" destOrd="0" presId="urn:microsoft.com/office/officeart/2005/8/layout/hierarchy3#1"/>
    <dgm:cxn modelId="{4A285CE6-F47F-4827-86A8-893BC241E99E}" type="presParOf" srcId="{007DC517-D49B-44C8-8DFA-E726B0FC18F2}" destId="{2E070D7C-3379-4D40-9475-C733BB69F48E}" srcOrd="2" destOrd="0" presId="urn:microsoft.com/office/officeart/2005/8/layout/hierarchy3#1"/>
    <dgm:cxn modelId="{05764BFF-1D19-4C67-832E-7403EB7C1463}" type="presParOf" srcId="{007DC517-D49B-44C8-8DFA-E726B0FC18F2}" destId="{4593C893-426B-4F3D-B3BE-EF4CC0110D7B}" srcOrd="3" destOrd="0" presId="urn:microsoft.com/office/officeart/2005/8/layout/hierarchy3#1"/>
    <dgm:cxn modelId="{2BD3D3E8-EF86-44A9-9445-0CBBD4150D12}" type="presParOf" srcId="{007DC517-D49B-44C8-8DFA-E726B0FC18F2}" destId="{A5D6A045-8AE7-4AD7-8B81-49A99F759BD5}" srcOrd="4" destOrd="0" presId="urn:microsoft.com/office/officeart/2005/8/layout/hierarchy3#1"/>
    <dgm:cxn modelId="{9BE0B2BC-0BF2-4D62-A0E1-DE38C57A2823}" type="presParOf" srcId="{007DC517-D49B-44C8-8DFA-E726B0FC18F2}" destId="{3147B170-DFE2-46FB-9952-5BB98727DB20}" srcOrd="5" destOrd="0" presId="urn:microsoft.com/office/officeart/2005/8/layout/hierarchy3#1"/>
    <dgm:cxn modelId="{401BCA5F-65E3-4D01-96E4-17AB2813ED4B}" type="presParOf" srcId="{CFAE515F-60CF-4DD3-A452-0D092C31846B}" destId="{344D18EF-A64C-4278-8BB6-F9D17DC534A8}" srcOrd="1" destOrd="0" presId="urn:microsoft.com/office/officeart/2005/8/layout/hierarchy3#1"/>
    <dgm:cxn modelId="{4B798E68-E667-45AC-BCF0-2B9C2AED6D6D}" type="presParOf" srcId="{344D18EF-A64C-4278-8BB6-F9D17DC534A8}" destId="{046215F3-222B-4DF2-B39C-30B892DC4FC3}" srcOrd="0" destOrd="0" presId="urn:microsoft.com/office/officeart/2005/8/layout/hierarchy3#1"/>
    <dgm:cxn modelId="{1AA17CB1-85D8-46D2-A810-F124D42916C0}" type="presParOf" srcId="{046215F3-222B-4DF2-B39C-30B892DC4FC3}" destId="{38588B2E-3DE1-4E66-931F-C6039DAA8134}" srcOrd="0" destOrd="0" presId="urn:microsoft.com/office/officeart/2005/8/layout/hierarchy3#1"/>
    <dgm:cxn modelId="{62DC424A-E9D8-46D1-9068-86543609C8DC}" type="presParOf" srcId="{046215F3-222B-4DF2-B39C-30B892DC4FC3}" destId="{AB8BF68E-9F32-481D-9E27-D38A103E964D}" srcOrd="1" destOrd="0" presId="urn:microsoft.com/office/officeart/2005/8/layout/hierarchy3#1"/>
    <dgm:cxn modelId="{3E6312DA-2E63-47F6-A716-3EC9B8264A98}" type="presParOf" srcId="{344D18EF-A64C-4278-8BB6-F9D17DC534A8}" destId="{FB31E86C-472A-45C1-A197-4F941EF49E4B}" srcOrd="1" destOrd="0" presId="urn:microsoft.com/office/officeart/2005/8/layout/hierarchy3#1"/>
    <dgm:cxn modelId="{26F6DBB2-552C-4D49-8F71-4EC1850D39A9}" type="presParOf" srcId="{FB31E86C-472A-45C1-A197-4F941EF49E4B}" destId="{2570738B-62C8-46EB-8B12-49ACE9BA52A1}" srcOrd="0" destOrd="0" presId="urn:microsoft.com/office/officeart/2005/8/layout/hierarchy3#1"/>
    <dgm:cxn modelId="{AE5EE60B-BEFF-48D1-A1B9-6309343E1208}" type="presParOf" srcId="{FB31E86C-472A-45C1-A197-4F941EF49E4B}" destId="{D15759D4-28C6-48C1-8CC4-D8A2FE005E8E}" srcOrd="1" destOrd="0" presId="urn:microsoft.com/office/officeart/2005/8/layout/hierarchy3#1"/>
    <dgm:cxn modelId="{4B31B1DF-3ACD-4E24-9A62-781BF5051127}" type="presParOf" srcId="{FB31E86C-472A-45C1-A197-4F941EF49E4B}" destId="{8FC5DF3F-0C62-43DA-9299-3470A315AF42}" srcOrd="2" destOrd="0" presId="urn:microsoft.com/office/officeart/2005/8/layout/hierarchy3#1"/>
    <dgm:cxn modelId="{0F1549C6-5CE6-41D4-ADC9-69ED67BB5338}" type="presParOf" srcId="{FB31E86C-472A-45C1-A197-4F941EF49E4B}" destId="{F06F7C7A-A7E0-4ABE-BDB5-D96188801618}" srcOrd="3" destOrd="0" presId="urn:microsoft.com/office/officeart/2005/8/layout/hierarchy3#1"/>
    <dgm:cxn modelId="{A0B15481-53AC-4C39-97B1-2BEBFD034AE2}" type="presParOf" srcId="{FB31E86C-472A-45C1-A197-4F941EF49E4B}" destId="{6E7540C5-DB63-426B-B05E-BB4ACD73AE21}" srcOrd="4" destOrd="0" presId="urn:microsoft.com/office/officeart/2005/8/layout/hierarchy3#1"/>
    <dgm:cxn modelId="{DE6AB08A-AEAA-41E3-8F22-C003FD91E730}" type="presParOf" srcId="{FB31E86C-472A-45C1-A197-4F941EF49E4B}" destId="{9AD189E9-7CC3-4EB2-A967-BDBA8419CBB0}" srcOrd="5" destOrd="0" presId="urn:microsoft.com/office/officeart/2005/8/layout/hierarchy3#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5D2DEC-7137-4C11-82DE-F82EADBCEA95}" type="doc">
      <dgm:prSet loTypeId="urn:microsoft.com/office/officeart/2005/8/layout/vList2" loCatId="list" qsTypeId="urn:microsoft.com/office/officeart/2005/8/quickstyle/simple1" qsCatId="simple" csTypeId="urn:microsoft.com/office/officeart/2005/8/colors/accent1_2" csCatId="accent1" phldr="1"/>
      <dgm:spPr bwMode="auto"/>
      <dgm:t>
        <a:bodyPr/>
        <a:lstStyle/>
        <a:p>
          <a:pPr>
            <a:defRPr/>
          </a:pPr>
          <a:endParaRPr lang="ru-RU"/>
        </a:p>
      </dgm:t>
    </dgm:pt>
    <dgm:pt modelId="{27A50972-EBDC-45D0-AFF9-6C1670E283F0}">
      <dgm:prSet phldrT="[Текст]" custT="1"/>
      <dgm:spPr bwMode="auto"/>
      <dgm:t>
        <a:bodyPr vert="horz" anchor="ctr"/>
        <a:lstStyle/>
        <a:p>
          <a:pPr algn="l" defTabSz="755649">
            <a:lnSpc>
              <a:spcPct val="90000"/>
            </a:lnSpc>
            <a:spcBef>
              <a:spcPts val="0"/>
            </a:spcBef>
            <a:spcAft>
              <a:spcPts val="0"/>
            </a:spcAft>
            <a:defRPr/>
          </a:pPr>
          <a:r>
            <a:rPr lang="ru-RU" sz="1700"/>
            <a:t>Строительство</a:t>
          </a:r>
          <a:endParaRPr/>
        </a:p>
      </dgm:t>
    </dgm:pt>
    <dgm:pt modelId="{6677648A-FEB1-4A35-9200-4E17CBC1A1A7}" type="parTrans" cxnId="{76B31716-E567-4647-9F76-731DAD9ACE5F}">
      <dgm:prSet/>
      <dgm:spPr bwMode="auto"/>
      <dgm:t>
        <a:bodyPr/>
        <a:lstStyle/>
        <a:p>
          <a:pPr>
            <a:defRPr/>
          </a:pPr>
          <a:endParaRPr lang="ru-RU"/>
        </a:p>
      </dgm:t>
    </dgm:pt>
    <dgm:pt modelId="{68BB81E8-1B58-4000-89B3-BDE3F0436465}" type="sibTrans" cxnId="{76B31716-E567-4647-9F76-731DAD9ACE5F}">
      <dgm:prSet/>
      <dgm:spPr bwMode="auto"/>
      <dgm:t>
        <a:bodyPr/>
        <a:lstStyle/>
        <a:p>
          <a:pPr>
            <a:defRPr/>
          </a:pPr>
          <a:endParaRPr lang="ru-RU"/>
        </a:p>
      </dgm:t>
    </dgm:pt>
    <dgm:pt modelId="{291A63BE-95F8-41F3-88D4-7B02526AF7D1}">
      <dgm:prSet phldrT="[Текст]" custT="1"/>
      <dgm:spPr bwMode="auto"/>
      <dgm:t>
        <a:bodyPr vert="horz" anchor="t"/>
        <a:lstStyle/>
        <a:p>
          <a:pPr marL="114300" indent="-114300" algn="l" defTabSz="666749">
            <a:lnSpc>
              <a:spcPct val="90000"/>
            </a:lnSpc>
            <a:spcBef>
              <a:spcPts val="0"/>
            </a:spcBef>
            <a:spcAft>
              <a:spcPts val="0"/>
            </a:spcAft>
            <a:defRPr/>
          </a:pPr>
          <a:r>
            <a:rPr lang="ru-RU" sz="1500"/>
            <a:t>4 несчастных случая</a:t>
          </a:r>
          <a:endParaRPr/>
        </a:p>
      </dgm:t>
    </dgm:pt>
    <dgm:pt modelId="{834F13A2-B476-4F9B-BA6B-D89A141EA55A}" type="parTrans" cxnId="{BEC5C78B-4428-44D1-A137-B8589F14DE0F}">
      <dgm:prSet/>
      <dgm:spPr bwMode="auto"/>
      <dgm:t>
        <a:bodyPr/>
        <a:lstStyle/>
        <a:p>
          <a:pPr>
            <a:defRPr/>
          </a:pPr>
          <a:endParaRPr lang="ru-RU"/>
        </a:p>
      </dgm:t>
    </dgm:pt>
    <dgm:pt modelId="{595A2A04-0D75-44FE-9A79-422BBD60A559}" type="sibTrans" cxnId="{BEC5C78B-4428-44D1-A137-B8589F14DE0F}">
      <dgm:prSet/>
      <dgm:spPr bwMode="auto"/>
      <dgm:t>
        <a:bodyPr/>
        <a:lstStyle/>
        <a:p>
          <a:pPr>
            <a:defRPr/>
          </a:pPr>
          <a:endParaRPr lang="ru-RU"/>
        </a:p>
      </dgm:t>
    </dgm:pt>
    <dgm:pt modelId="{519DA1DA-0915-451F-8CF7-485DEA4181B3}">
      <dgm:prSet phldrT="[Текст]" custT="1"/>
      <dgm:spPr bwMode="auto"/>
      <dgm:t>
        <a:bodyPr vert="horz" anchor="ctr"/>
        <a:lstStyle/>
        <a:p>
          <a:pPr algn="l" defTabSz="755649">
            <a:lnSpc>
              <a:spcPct val="90000"/>
            </a:lnSpc>
            <a:spcBef>
              <a:spcPts val="0"/>
            </a:spcBef>
            <a:spcAft>
              <a:spcPts val="0"/>
            </a:spcAft>
            <a:defRPr/>
          </a:pPr>
          <a:r>
            <a:rPr lang="ru-RU" sz="1700"/>
            <a:t>Транспорт</a:t>
          </a:r>
          <a:endParaRPr/>
        </a:p>
      </dgm:t>
    </dgm:pt>
    <dgm:pt modelId="{CC0CE591-05DE-44D5-8ECF-DBF66E068003}" type="parTrans" cxnId="{B55BEE19-1F64-4F80-9496-6819A5E68A9C}">
      <dgm:prSet/>
      <dgm:spPr bwMode="auto"/>
      <dgm:t>
        <a:bodyPr/>
        <a:lstStyle/>
        <a:p>
          <a:pPr>
            <a:defRPr/>
          </a:pPr>
          <a:endParaRPr lang="ru-RU"/>
        </a:p>
      </dgm:t>
    </dgm:pt>
    <dgm:pt modelId="{22B31D1A-3DEE-4F60-A189-EDB34D00EEF4}" type="sibTrans" cxnId="{B55BEE19-1F64-4F80-9496-6819A5E68A9C}">
      <dgm:prSet/>
      <dgm:spPr bwMode="auto"/>
      <dgm:t>
        <a:bodyPr/>
        <a:lstStyle/>
        <a:p>
          <a:pPr>
            <a:defRPr/>
          </a:pPr>
          <a:endParaRPr lang="ru-RU"/>
        </a:p>
      </dgm:t>
    </dgm:pt>
    <dgm:pt modelId="{5FF3B8D9-8A1F-4F6D-8509-2399272E5BDF}">
      <dgm:prSet phldrT="[Текст]" custT="1"/>
      <dgm:spPr bwMode="auto"/>
      <dgm:t>
        <a:bodyPr vert="horz" anchor="t"/>
        <a:lstStyle/>
        <a:p>
          <a:pPr marL="114300" indent="-114300" algn="l" defTabSz="666749">
            <a:lnSpc>
              <a:spcPct val="90000"/>
            </a:lnSpc>
            <a:spcBef>
              <a:spcPts val="0"/>
            </a:spcBef>
            <a:spcAft>
              <a:spcPts val="0"/>
            </a:spcAft>
            <a:defRPr/>
          </a:pPr>
          <a:r>
            <a:rPr lang="ru-RU" sz="1500"/>
            <a:t>6 несчастных случаев</a:t>
          </a:r>
          <a:endParaRPr/>
        </a:p>
      </dgm:t>
    </dgm:pt>
    <dgm:pt modelId="{9702C961-13DC-411A-A863-909E1EDE7BD3}" type="parTrans" cxnId="{4678F947-813B-4B43-8914-872CC34BA504}">
      <dgm:prSet/>
      <dgm:spPr bwMode="auto"/>
      <dgm:t>
        <a:bodyPr/>
        <a:lstStyle/>
        <a:p>
          <a:pPr>
            <a:defRPr/>
          </a:pPr>
          <a:endParaRPr lang="ru-RU"/>
        </a:p>
      </dgm:t>
    </dgm:pt>
    <dgm:pt modelId="{9F9F6C69-C491-4C24-A412-471A66E86EDA}" type="sibTrans" cxnId="{4678F947-813B-4B43-8914-872CC34BA504}">
      <dgm:prSet/>
      <dgm:spPr bwMode="auto"/>
      <dgm:t>
        <a:bodyPr/>
        <a:lstStyle/>
        <a:p>
          <a:pPr>
            <a:defRPr/>
          </a:pPr>
          <a:endParaRPr lang="ru-RU"/>
        </a:p>
      </dgm:t>
    </dgm:pt>
    <dgm:pt modelId="{EAE5A9F1-5D23-4E69-9621-431C758D61F5}">
      <dgm:prSet phldrT="[Текст]" custT="1"/>
      <dgm:spPr bwMode="auto"/>
      <dgm:t>
        <a:bodyPr vert="horz" anchor="ctr"/>
        <a:lstStyle/>
        <a:p>
          <a:pPr algn="l" defTabSz="755649">
            <a:lnSpc>
              <a:spcPct val="90000"/>
            </a:lnSpc>
            <a:spcBef>
              <a:spcPts val="0"/>
            </a:spcBef>
            <a:spcAft>
              <a:spcPts val="0"/>
            </a:spcAft>
            <a:defRPr/>
          </a:pPr>
          <a:r>
            <a:rPr lang="ru-RU" sz="1700"/>
            <a:t>Добыча полезных ископаемых</a:t>
          </a:r>
          <a:endParaRPr/>
        </a:p>
      </dgm:t>
    </dgm:pt>
    <dgm:pt modelId="{EE9BC99C-7FCE-443D-9D74-A616BD004BEB}" type="parTrans" cxnId="{C6F0E9C8-75FF-4B4D-8B73-FA33768B1901}">
      <dgm:prSet/>
      <dgm:spPr bwMode="auto"/>
      <dgm:t>
        <a:bodyPr/>
        <a:lstStyle/>
        <a:p>
          <a:pPr>
            <a:defRPr/>
          </a:pPr>
          <a:endParaRPr lang="ru-RU"/>
        </a:p>
      </dgm:t>
    </dgm:pt>
    <dgm:pt modelId="{5C68A0F2-5C00-4D16-9783-805E9E610624}" type="sibTrans" cxnId="{C6F0E9C8-75FF-4B4D-8B73-FA33768B1901}">
      <dgm:prSet/>
      <dgm:spPr bwMode="auto"/>
      <dgm:t>
        <a:bodyPr/>
        <a:lstStyle/>
        <a:p>
          <a:pPr>
            <a:defRPr/>
          </a:pPr>
          <a:endParaRPr lang="ru-RU"/>
        </a:p>
      </dgm:t>
    </dgm:pt>
    <dgm:pt modelId="{C665F511-A290-41D1-AC7B-52F0C5797240}">
      <dgm:prSet phldrT="[Текст]" custT="1"/>
      <dgm:spPr bwMode="auto"/>
      <dgm:t>
        <a:bodyPr vert="horz" anchor="t"/>
        <a:lstStyle/>
        <a:p>
          <a:pPr marL="114300" indent="-114300" algn="l" defTabSz="666749">
            <a:lnSpc>
              <a:spcPct val="90000"/>
            </a:lnSpc>
            <a:spcBef>
              <a:spcPts val="0"/>
            </a:spcBef>
            <a:spcAft>
              <a:spcPts val="0"/>
            </a:spcAft>
            <a:defRPr/>
          </a:pPr>
          <a:r>
            <a:rPr lang="ru-RU" sz="1500"/>
            <a:t>14 несчастных случаев</a:t>
          </a:r>
          <a:endParaRPr/>
        </a:p>
      </dgm:t>
    </dgm:pt>
    <dgm:pt modelId="{11BC19AB-92C4-407D-A7D8-A46BE81B6803}" type="parTrans" cxnId="{728B1DAF-6254-4976-B72D-2787CE03699D}">
      <dgm:prSet/>
      <dgm:spPr bwMode="auto"/>
      <dgm:t>
        <a:bodyPr/>
        <a:lstStyle/>
        <a:p>
          <a:pPr>
            <a:defRPr/>
          </a:pPr>
          <a:endParaRPr lang="ru-RU"/>
        </a:p>
      </dgm:t>
    </dgm:pt>
    <dgm:pt modelId="{43A371C6-CA4B-4E47-9CB5-028557AC47E7}" type="sibTrans" cxnId="{728B1DAF-6254-4976-B72D-2787CE03699D}">
      <dgm:prSet/>
      <dgm:spPr bwMode="auto"/>
      <dgm:t>
        <a:bodyPr/>
        <a:lstStyle/>
        <a:p>
          <a:pPr>
            <a:defRPr/>
          </a:pPr>
          <a:endParaRPr lang="ru-RU"/>
        </a:p>
      </dgm:t>
    </dgm:pt>
    <dgm:pt modelId="{2AD8EBBD-457D-490B-AF9E-46EE8F5D9FCD}" type="pres">
      <dgm:prSet presAssocID="{635D2DEC-7137-4C11-82DE-F82EADBCEA95}" presName="linear" presStyleCnt="0">
        <dgm:presLayoutVars>
          <dgm:animLvl val="lvl"/>
          <dgm:resizeHandles val="exact"/>
        </dgm:presLayoutVars>
      </dgm:prSet>
      <dgm:spPr bwMode="auto"/>
    </dgm:pt>
    <dgm:pt modelId="{43DE06BC-DC27-45D5-8275-857886D0A5D9}" type="pres">
      <dgm:prSet presAssocID="{27A50972-EBDC-45D0-AFF9-6C1670E283F0}" presName="parentText" presStyleLbl="node1" presStyleIdx="0" presStyleCnt="3">
        <dgm:presLayoutVars>
          <dgm:chMax val="0"/>
          <dgm:bulletEnabled val="1"/>
        </dgm:presLayoutVars>
      </dgm:prSet>
      <dgm:spPr bwMode="auto"/>
    </dgm:pt>
    <dgm:pt modelId="{C971B40A-D04E-46A2-9C4C-088DB2D1C9A2}" type="pres">
      <dgm:prSet presAssocID="{27A50972-EBDC-45D0-AFF9-6C1670E283F0}" presName="childText" presStyleLbl="revTx" presStyleIdx="0" presStyleCnt="3">
        <dgm:presLayoutVars>
          <dgm:bulletEnabled val="1"/>
        </dgm:presLayoutVars>
      </dgm:prSet>
      <dgm:spPr bwMode="auto"/>
    </dgm:pt>
    <dgm:pt modelId="{4A65B2EF-EDEE-4C1D-BE88-991BC61F174B}" type="pres">
      <dgm:prSet presAssocID="{EAE5A9F1-5D23-4E69-9621-431C758D61F5}" presName="parentText" presStyleLbl="node1" presStyleIdx="1" presStyleCnt="3">
        <dgm:presLayoutVars>
          <dgm:chMax val="0"/>
          <dgm:bulletEnabled val="1"/>
        </dgm:presLayoutVars>
      </dgm:prSet>
      <dgm:spPr bwMode="auto"/>
    </dgm:pt>
    <dgm:pt modelId="{755C688B-D005-40AC-8C9E-6DC98FCE4D64}" type="pres">
      <dgm:prSet presAssocID="{EAE5A9F1-5D23-4E69-9621-431C758D61F5}" presName="childText" presStyleLbl="revTx" presStyleIdx="1" presStyleCnt="3">
        <dgm:presLayoutVars>
          <dgm:bulletEnabled val="1"/>
        </dgm:presLayoutVars>
      </dgm:prSet>
      <dgm:spPr bwMode="auto"/>
    </dgm:pt>
    <dgm:pt modelId="{179B92E8-DDA1-4654-941B-BA98DEBA0DC7}" type="pres">
      <dgm:prSet presAssocID="{519DA1DA-0915-451F-8CF7-485DEA4181B3}" presName="parentText" presStyleLbl="node1" presStyleIdx="2" presStyleCnt="3" custLinFactNeighborX="1883" custLinFactNeighborY="3379">
        <dgm:presLayoutVars>
          <dgm:chMax val="0"/>
          <dgm:bulletEnabled val="1"/>
        </dgm:presLayoutVars>
      </dgm:prSet>
      <dgm:spPr bwMode="auto"/>
    </dgm:pt>
    <dgm:pt modelId="{6C10FF50-895D-48F3-9B58-6377ACF77F22}" type="pres">
      <dgm:prSet presAssocID="{519DA1DA-0915-451F-8CF7-485DEA4181B3}" presName="childText" presStyleLbl="revTx" presStyleIdx="2" presStyleCnt="3">
        <dgm:presLayoutVars>
          <dgm:bulletEnabled val="1"/>
        </dgm:presLayoutVars>
      </dgm:prSet>
      <dgm:spPr bwMode="auto"/>
    </dgm:pt>
  </dgm:ptLst>
  <dgm:cxnLst>
    <dgm:cxn modelId="{FDA9B400-6865-443C-AD13-2E88F4044415}" type="presOf" srcId="{C665F511-A290-41D1-AC7B-52F0C5797240}" destId="{C971B40A-D04E-46A2-9C4C-088DB2D1C9A2}" srcOrd="0" destOrd="0" presId="urn:microsoft.com/office/officeart/2005/8/layout/vList2"/>
    <dgm:cxn modelId="{13D0F112-4E8A-4624-8756-F4D1C5D0A42D}" type="presOf" srcId="{EAE5A9F1-5D23-4E69-9621-431C758D61F5}" destId="{4A65B2EF-EDEE-4C1D-BE88-991BC61F174B}" srcOrd="0" destOrd="0" presId="urn:microsoft.com/office/officeart/2005/8/layout/vList2"/>
    <dgm:cxn modelId="{76B31716-E567-4647-9F76-731DAD9ACE5F}" srcId="{635D2DEC-7137-4C11-82DE-F82EADBCEA95}" destId="{27A50972-EBDC-45D0-AFF9-6C1670E283F0}" srcOrd="0" destOrd="0" parTransId="{6677648A-FEB1-4A35-9200-4E17CBC1A1A7}" sibTransId="{68BB81E8-1B58-4000-89B3-BDE3F0436465}"/>
    <dgm:cxn modelId="{B55BEE19-1F64-4F80-9496-6819A5E68A9C}" srcId="{635D2DEC-7137-4C11-82DE-F82EADBCEA95}" destId="{519DA1DA-0915-451F-8CF7-485DEA4181B3}" srcOrd="2" destOrd="0" parTransId="{CC0CE591-05DE-44D5-8ECF-DBF66E068003}" sibTransId="{22B31D1A-3DEE-4F60-A189-EDB34D00EEF4}"/>
    <dgm:cxn modelId="{C65D282F-5A65-42C5-B831-02AF5EFA3F57}" type="presOf" srcId="{519DA1DA-0915-451F-8CF7-485DEA4181B3}" destId="{179B92E8-DDA1-4654-941B-BA98DEBA0DC7}" srcOrd="0" destOrd="0" presId="urn:microsoft.com/office/officeart/2005/8/layout/vList2"/>
    <dgm:cxn modelId="{4678F947-813B-4B43-8914-872CC34BA504}" srcId="{EAE5A9F1-5D23-4E69-9621-431C758D61F5}" destId="{5FF3B8D9-8A1F-4F6D-8509-2399272E5BDF}" srcOrd="0" destOrd="0" parTransId="{9702C961-13DC-411A-A863-909E1EDE7BD3}" sibTransId="{9F9F6C69-C491-4C24-A412-471A66E86EDA}"/>
    <dgm:cxn modelId="{A2B5A26B-96BC-415C-8606-0133A00AFF64}" type="presOf" srcId="{27A50972-EBDC-45D0-AFF9-6C1670E283F0}" destId="{43DE06BC-DC27-45D5-8275-857886D0A5D9}" srcOrd="0" destOrd="0" presId="urn:microsoft.com/office/officeart/2005/8/layout/vList2"/>
    <dgm:cxn modelId="{5E13E353-E84C-4A0C-9B7A-4A34C5C82166}" type="presOf" srcId="{5FF3B8D9-8A1F-4F6D-8509-2399272E5BDF}" destId="{755C688B-D005-40AC-8C9E-6DC98FCE4D64}" srcOrd="0" destOrd="0" presId="urn:microsoft.com/office/officeart/2005/8/layout/vList2"/>
    <dgm:cxn modelId="{BEC5C78B-4428-44D1-A137-B8589F14DE0F}" srcId="{519DA1DA-0915-451F-8CF7-485DEA4181B3}" destId="{291A63BE-95F8-41F3-88D4-7B02526AF7D1}" srcOrd="0" destOrd="0" parTransId="{834F13A2-B476-4F9B-BA6B-D89A141EA55A}" sibTransId="{595A2A04-0D75-44FE-9A79-422BBD60A559}"/>
    <dgm:cxn modelId="{728B1DAF-6254-4976-B72D-2787CE03699D}" srcId="{27A50972-EBDC-45D0-AFF9-6C1670E283F0}" destId="{C665F511-A290-41D1-AC7B-52F0C5797240}" srcOrd="0" destOrd="0" parTransId="{11BC19AB-92C4-407D-A7D8-A46BE81B6803}" sibTransId="{43A371C6-CA4B-4E47-9CB5-028557AC47E7}"/>
    <dgm:cxn modelId="{B04F57BE-A8AB-4B12-A285-D2D35BB30144}" type="presOf" srcId="{291A63BE-95F8-41F3-88D4-7B02526AF7D1}" destId="{6C10FF50-895D-48F3-9B58-6377ACF77F22}" srcOrd="0" destOrd="0" presId="urn:microsoft.com/office/officeart/2005/8/layout/vList2"/>
    <dgm:cxn modelId="{C6F0E9C8-75FF-4B4D-8B73-FA33768B1901}" srcId="{635D2DEC-7137-4C11-82DE-F82EADBCEA95}" destId="{EAE5A9F1-5D23-4E69-9621-431C758D61F5}" srcOrd="1" destOrd="0" parTransId="{EE9BC99C-7FCE-443D-9D74-A616BD004BEB}" sibTransId="{5C68A0F2-5C00-4D16-9783-805E9E610624}"/>
    <dgm:cxn modelId="{E002EFFC-3BE0-4E4C-8003-8ED577142A15}" type="presOf" srcId="{635D2DEC-7137-4C11-82DE-F82EADBCEA95}" destId="{2AD8EBBD-457D-490B-AF9E-46EE8F5D9FCD}" srcOrd="0" destOrd="0" presId="urn:microsoft.com/office/officeart/2005/8/layout/vList2"/>
    <dgm:cxn modelId="{888726D8-7B18-4C7A-BEA2-4C2EEDD87978}" type="presParOf" srcId="{2AD8EBBD-457D-490B-AF9E-46EE8F5D9FCD}" destId="{43DE06BC-DC27-45D5-8275-857886D0A5D9}" srcOrd="0" destOrd="0" presId="urn:microsoft.com/office/officeart/2005/8/layout/vList2"/>
    <dgm:cxn modelId="{F94EA802-DE22-40CB-B835-0E15D460A9F6}" type="presParOf" srcId="{2AD8EBBD-457D-490B-AF9E-46EE8F5D9FCD}" destId="{C971B40A-D04E-46A2-9C4C-088DB2D1C9A2}" srcOrd="1" destOrd="0" presId="urn:microsoft.com/office/officeart/2005/8/layout/vList2"/>
    <dgm:cxn modelId="{84C0A4D4-0380-461A-9A49-0D047A403E1E}" type="presParOf" srcId="{2AD8EBBD-457D-490B-AF9E-46EE8F5D9FCD}" destId="{4A65B2EF-EDEE-4C1D-BE88-991BC61F174B}" srcOrd="2" destOrd="0" presId="urn:microsoft.com/office/officeart/2005/8/layout/vList2"/>
    <dgm:cxn modelId="{607E80CB-147A-4A52-8B2F-1799710E2852}" type="presParOf" srcId="{2AD8EBBD-457D-490B-AF9E-46EE8F5D9FCD}" destId="{755C688B-D005-40AC-8C9E-6DC98FCE4D64}" srcOrd="3" destOrd="0" presId="urn:microsoft.com/office/officeart/2005/8/layout/vList2"/>
    <dgm:cxn modelId="{F0EA9773-DC6E-4B9F-AE2F-046B79CCDA28}" type="presParOf" srcId="{2AD8EBBD-457D-490B-AF9E-46EE8F5D9FCD}" destId="{179B92E8-DDA1-4654-941B-BA98DEBA0DC7}" srcOrd="4" destOrd="0" presId="urn:microsoft.com/office/officeart/2005/8/layout/vList2"/>
    <dgm:cxn modelId="{54D859FD-1967-4C6A-8733-13944FF70AE1}" type="presParOf" srcId="{2AD8EBBD-457D-490B-AF9E-46EE8F5D9FCD}" destId="{6C10FF50-895D-48F3-9B58-6377ACF77F22}" srcOrd="5"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71EAFF-9B8E-41DB-B4E2-FFFABDF66975}" type="doc">
      <dgm:prSet loTypeId="urn:microsoft.com/office/officeart/2005/8/layout/lProcess3#1" loCatId="process" qsTypeId="urn:microsoft.com/office/officeart/2005/8/quickstyle/simple1" qsCatId="simple" csTypeId="urn:microsoft.com/office/officeart/2005/8/colors/accent1_2" csCatId="accent1" phldr="1"/>
      <dgm:spPr bwMode="auto"/>
      <dgm:t>
        <a:bodyPr/>
        <a:lstStyle/>
        <a:p>
          <a:pPr>
            <a:defRPr/>
          </a:pPr>
          <a:endParaRPr lang="ru-RU"/>
        </a:p>
      </dgm:t>
    </dgm:pt>
    <dgm:pt modelId="{9A982C26-E297-4C7C-BDD2-72E8E43EF701}">
      <dgm:prSet phldrT="[Текст]"/>
      <dgm:spPr bwMode="auto"/>
      <dgm:t>
        <a:bodyPr vertOverflow="overflow" horzOverflow="overflow" vert="horz" rtlCol="0" fromWordArt="0" anchor="ctr" forceAA="0" compatLnSpc="0"/>
        <a:lstStyle/>
        <a:p>
          <a:pPr algn="ctr" defTabSz="444499">
            <a:lnSpc>
              <a:spcPct val="90000"/>
            </a:lnSpc>
            <a:spcBef>
              <a:spcPts val="0"/>
            </a:spcBef>
            <a:spcAft>
              <a:spcPts val="0"/>
            </a:spcAft>
            <a:defRPr/>
          </a:pPr>
          <a:r>
            <a:rPr lang="ru-RU"/>
            <a:t>  </a:t>
          </a:r>
          <a:r>
            <a:rPr lang="ru-RU" b="1"/>
            <a:t>падение пострадавшего с высоты</a:t>
          </a:r>
          <a:endParaRPr b="1"/>
        </a:p>
      </dgm:t>
    </dgm:pt>
    <dgm:pt modelId="{8381C9FE-24C7-4BDB-825D-92E77B94D1D9}" type="parTrans" cxnId="{9E3DB035-6771-4FD2-8257-3F92B8EB9F4B}">
      <dgm:prSet/>
      <dgm:spPr bwMode="auto"/>
      <dgm:t>
        <a:bodyPr/>
        <a:lstStyle/>
        <a:p>
          <a:pPr>
            <a:defRPr/>
          </a:pPr>
          <a:endParaRPr lang="ru-RU"/>
        </a:p>
      </dgm:t>
    </dgm:pt>
    <dgm:pt modelId="{3B40FF27-090A-4547-BBA7-78D9C21CE77F}" type="sibTrans" cxnId="{9E3DB035-6771-4FD2-8257-3F92B8EB9F4B}">
      <dgm:prSet/>
      <dgm:spPr bwMode="auto"/>
      <dgm:t>
        <a:bodyPr/>
        <a:lstStyle/>
        <a:p>
          <a:pPr>
            <a:defRPr/>
          </a:pPr>
          <a:endParaRPr lang="ru-RU"/>
        </a:p>
      </dgm:t>
    </dgm:pt>
    <dgm:pt modelId="{ADB12FCB-467F-471C-9624-96E9970FC440}">
      <dgm:prSet phldrT="[Текст]" custT="1"/>
      <dgm:spPr bwMode="auto"/>
      <dgm:t>
        <a:bodyPr vert="horz" anchor="ctr"/>
        <a:lstStyle/>
        <a:p>
          <a:pPr algn="ctr" defTabSz="444499">
            <a:lnSpc>
              <a:spcPct val="90000"/>
            </a:lnSpc>
            <a:spcBef>
              <a:spcPts val="0"/>
            </a:spcBef>
            <a:spcAft>
              <a:spcPts val="0"/>
            </a:spcAft>
            <a:defRPr/>
          </a:pPr>
          <a:r>
            <a:rPr lang="ru-RU" sz="1200"/>
            <a:t>11 несчастных случаев</a:t>
          </a:r>
          <a:endParaRPr sz="1200"/>
        </a:p>
      </dgm:t>
    </dgm:pt>
    <dgm:pt modelId="{304F7915-DEBC-426D-A24E-75966C67E139}" type="parTrans" cxnId="{96406C85-E201-42A2-B163-DAC99F123069}">
      <dgm:prSet/>
      <dgm:spPr bwMode="auto"/>
      <dgm:t>
        <a:bodyPr/>
        <a:lstStyle/>
        <a:p>
          <a:pPr>
            <a:defRPr/>
          </a:pPr>
          <a:endParaRPr lang="ru-RU"/>
        </a:p>
      </dgm:t>
    </dgm:pt>
    <dgm:pt modelId="{01B238AC-B93F-4981-B54F-B5D1D30577B4}" type="sibTrans" cxnId="{96406C85-E201-42A2-B163-DAC99F123069}">
      <dgm:prSet/>
      <dgm:spPr bwMode="auto"/>
      <dgm:t>
        <a:bodyPr/>
        <a:lstStyle/>
        <a:p>
          <a:pPr>
            <a:defRPr/>
          </a:pPr>
          <a:endParaRPr lang="ru-RU"/>
        </a:p>
      </dgm:t>
    </dgm:pt>
    <dgm:pt modelId="{72E5ECC2-9D74-4E70-B4C2-F798803B7947}">
      <dgm:prSet phldrT="[Текст]" custT="1"/>
      <dgm:spPr bwMode="auto"/>
      <dgm:t>
        <a:bodyPr vert="horz" anchor="t"/>
        <a:lstStyle/>
        <a:p>
          <a:pPr algn="l" defTabSz="533399">
            <a:lnSpc>
              <a:spcPct val="90000"/>
            </a:lnSpc>
            <a:spcBef>
              <a:spcPts val="0"/>
            </a:spcBef>
            <a:spcAft>
              <a:spcPts val="0"/>
            </a:spcAft>
            <a:defRPr/>
          </a:pPr>
          <a:endParaRPr lang="ru-RU" sz="1200"/>
        </a:p>
      </dgm:t>
    </dgm:pt>
    <dgm:pt modelId="{17501DBD-07FF-462E-931B-2410B51B7E4F}" type="parTrans" cxnId="{39B0B928-A0FC-452C-85EF-5570F86B8B33}">
      <dgm:prSet/>
      <dgm:spPr bwMode="auto"/>
      <dgm:t>
        <a:bodyPr/>
        <a:lstStyle/>
        <a:p>
          <a:pPr>
            <a:defRPr/>
          </a:pPr>
          <a:endParaRPr lang="ru-RU"/>
        </a:p>
      </dgm:t>
    </dgm:pt>
    <dgm:pt modelId="{E5E1092C-6594-4357-AF11-0BE1E5D37C36}" type="sibTrans" cxnId="{39B0B928-A0FC-452C-85EF-5570F86B8B33}">
      <dgm:prSet/>
      <dgm:spPr bwMode="auto"/>
      <dgm:t>
        <a:bodyPr/>
        <a:lstStyle/>
        <a:p>
          <a:pPr>
            <a:defRPr/>
          </a:pPr>
          <a:endParaRPr lang="ru-RU"/>
        </a:p>
      </dgm:t>
    </dgm:pt>
    <dgm:pt modelId="{1550BAC8-0A32-48E0-9BB0-45171874D7FC}">
      <dgm:prSet phldrT="[Текст]"/>
      <dgm:spPr bwMode="auto"/>
      <dgm:t>
        <a:bodyPr vertOverflow="overflow" horzOverflow="overflow" vert="horz" rtlCol="0" fromWordArt="0" anchor="ctr" forceAA="0" compatLnSpc="0"/>
        <a:lstStyle/>
        <a:p>
          <a:pPr algn="ctr" defTabSz="444499">
            <a:lnSpc>
              <a:spcPct val="90000"/>
            </a:lnSpc>
            <a:spcBef>
              <a:spcPts val="0"/>
            </a:spcBef>
            <a:spcAft>
              <a:spcPts val="0"/>
            </a:spcAft>
            <a:defRPr/>
          </a:pPr>
          <a:r>
            <a:rPr lang="ru-RU" b="1"/>
            <a:t>транспортные происшествия </a:t>
          </a:r>
          <a:endParaRPr b="1"/>
        </a:p>
      </dgm:t>
    </dgm:pt>
    <dgm:pt modelId="{1D2A4C66-68F7-49CB-9437-8A566D1CF9E5}" type="parTrans" cxnId="{AEE4D755-D5C5-4FB3-AA7F-8AEBDC64A028}">
      <dgm:prSet/>
      <dgm:spPr bwMode="auto"/>
      <dgm:t>
        <a:bodyPr/>
        <a:lstStyle/>
        <a:p>
          <a:pPr>
            <a:defRPr/>
          </a:pPr>
          <a:endParaRPr lang="ru-RU"/>
        </a:p>
      </dgm:t>
    </dgm:pt>
    <dgm:pt modelId="{6B6CE96D-C111-4E5A-9184-81699C48A442}" type="sibTrans" cxnId="{AEE4D755-D5C5-4FB3-AA7F-8AEBDC64A028}">
      <dgm:prSet/>
      <dgm:spPr bwMode="auto"/>
      <dgm:t>
        <a:bodyPr/>
        <a:lstStyle/>
        <a:p>
          <a:pPr>
            <a:defRPr/>
          </a:pPr>
          <a:endParaRPr lang="ru-RU"/>
        </a:p>
      </dgm:t>
    </dgm:pt>
    <dgm:pt modelId="{F35DBCA1-A74C-4B66-97A3-5889C62639A9}">
      <dgm:prSet phldrT="[Текст]" custT="1"/>
      <dgm:spPr bwMode="auto"/>
      <dgm:t>
        <a:bodyPr vert="horz" anchor="ctr"/>
        <a:lstStyle/>
        <a:p>
          <a:pPr algn="ctr" defTabSz="444499">
            <a:lnSpc>
              <a:spcPct val="90000"/>
            </a:lnSpc>
            <a:spcBef>
              <a:spcPts val="0"/>
            </a:spcBef>
            <a:spcAft>
              <a:spcPts val="0"/>
            </a:spcAft>
            <a:defRPr/>
          </a:pPr>
          <a:r>
            <a:rPr lang="ru-RU" sz="1200"/>
            <a:t>9 несчастных случаев</a:t>
          </a:r>
          <a:endParaRPr sz="1200"/>
        </a:p>
      </dgm:t>
    </dgm:pt>
    <dgm:pt modelId="{C0422D6E-63D7-4181-BE19-E7718A9AB13C}" type="parTrans" cxnId="{A9E1F76B-C770-4A97-82A7-AA46D5A7922C}">
      <dgm:prSet/>
      <dgm:spPr bwMode="auto"/>
      <dgm:t>
        <a:bodyPr/>
        <a:lstStyle/>
        <a:p>
          <a:pPr>
            <a:defRPr/>
          </a:pPr>
          <a:endParaRPr lang="ru-RU"/>
        </a:p>
      </dgm:t>
    </dgm:pt>
    <dgm:pt modelId="{989D17D8-A554-4ECC-ADD8-19E799783025}" type="sibTrans" cxnId="{A9E1F76B-C770-4A97-82A7-AA46D5A7922C}">
      <dgm:prSet/>
      <dgm:spPr bwMode="auto"/>
      <dgm:t>
        <a:bodyPr/>
        <a:lstStyle/>
        <a:p>
          <a:pPr>
            <a:defRPr/>
          </a:pPr>
          <a:endParaRPr lang="ru-RU"/>
        </a:p>
      </dgm:t>
    </dgm:pt>
    <dgm:pt modelId="{834226CC-75D0-4029-9756-22EAF3009307}">
      <dgm:prSet phldrT="[Текст]" custT="1"/>
      <dgm:spPr bwMode="auto"/>
      <dgm:t>
        <a:bodyPr vert="horz" anchor="t"/>
        <a:lstStyle/>
        <a:p>
          <a:pPr algn="l" defTabSz="533399">
            <a:lnSpc>
              <a:spcPct val="90000"/>
            </a:lnSpc>
            <a:spcBef>
              <a:spcPts val="0"/>
            </a:spcBef>
            <a:spcAft>
              <a:spcPts val="0"/>
            </a:spcAft>
            <a:defRPr/>
          </a:pPr>
          <a:endParaRPr lang="ru-RU" sz="1200"/>
        </a:p>
      </dgm:t>
    </dgm:pt>
    <dgm:pt modelId="{C53A1BE0-A991-4FFF-80CC-7CB5B9A378C9}" type="parTrans" cxnId="{7B9B3778-C916-4FD7-870A-491E28719028}">
      <dgm:prSet/>
      <dgm:spPr bwMode="auto"/>
      <dgm:t>
        <a:bodyPr/>
        <a:lstStyle/>
        <a:p>
          <a:pPr>
            <a:defRPr/>
          </a:pPr>
          <a:endParaRPr lang="ru-RU"/>
        </a:p>
      </dgm:t>
    </dgm:pt>
    <dgm:pt modelId="{09FDE641-3AA8-47BE-B93D-D4580FFB5985}" type="sibTrans" cxnId="{7B9B3778-C916-4FD7-870A-491E28719028}">
      <dgm:prSet/>
      <dgm:spPr bwMode="auto"/>
      <dgm:t>
        <a:bodyPr/>
        <a:lstStyle/>
        <a:p>
          <a:pPr>
            <a:defRPr/>
          </a:pPr>
          <a:endParaRPr lang="ru-RU"/>
        </a:p>
      </dgm:t>
    </dgm:pt>
    <dgm:pt modelId="{BC911F80-CEF2-4CD7-BA64-6D9D61FE3BFD}">
      <dgm:prSet phldrT="[Текст]"/>
      <dgm:spPr bwMode="auto"/>
      <dgm:t>
        <a:bodyPr vertOverflow="overflow" horzOverflow="overflow" vert="horz" rtlCol="0" fromWordArt="0" anchor="ctr" forceAA="0" compatLnSpc="0"/>
        <a:lstStyle/>
        <a:p>
          <a:pPr algn="ctr" defTabSz="444499">
            <a:lnSpc>
              <a:spcPct val="90000"/>
            </a:lnSpc>
            <a:spcBef>
              <a:spcPts val="0"/>
            </a:spcBef>
            <a:spcAft>
              <a:spcPts val="0"/>
            </a:spcAft>
            <a:defRPr/>
          </a:pPr>
          <a:r>
            <a:rPr lang="ru-RU" b="1"/>
            <a:t>воздействие движущихся, разлетающихся, вращающихся предметов, деталей, машин и т.д.</a:t>
          </a:r>
          <a:endParaRPr b="1"/>
        </a:p>
      </dgm:t>
    </dgm:pt>
    <dgm:pt modelId="{8ABBF556-9EE6-4307-A91A-611C1212EAF9}" type="parTrans" cxnId="{9243340D-C280-4F31-A3D3-2BA4B2B0E2AC}">
      <dgm:prSet/>
      <dgm:spPr bwMode="auto"/>
      <dgm:t>
        <a:bodyPr/>
        <a:lstStyle/>
        <a:p>
          <a:pPr>
            <a:defRPr/>
          </a:pPr>
          <a:endParaRPr lang="ru-RU"/>
        </a:p>
      </dgm:t>
    </dgm:pt>
    <dgm:pt modelId="{607E4DDA-802E-43CA-B050-DCB138F5E853}" type="sibTrans" cxnId="{9243340D-C280-4F31-A3D3-2BA4B2B0E2AC}">
      <dgm:prSet/>
      <dgm:spPr bwMode="auto"/>
      <dgm:t>
        <a:bodyPr/>
        <a:lstStyle/>
        <a:p>
          <a:pPr>
            <a:defRPr/>
          </a:pPr>
          <a:endParaRPr lang="ru-RU"/>
        </a:p>
      </dgm:t>
    </dgm:pt>
    <dgm:pt modelId="{D69ACA32-88C7-42EC-91EA-1C1FF4397325}">
      <dgm:prSet phldrT="[Текст]" custT="1"/>
      <dgm:spPr bwMode="auto"/>
      <dgm:t>
        <a:bodyPr vert="horz" anchor="ctr"/>
        <a:lstStyle/>
        <a:p>
          <a:pPr algn="ctr" defTabSz="444499">
            <a:lnSpc>
              <a:spcPct val="90000"/>
            </a:lnSpc>
            <a:spcBef>
              <a:spcPts val="0"/>
            </a:spcBef>
            <a:spcAft>
              <a:spcPts val="0"/>
            </a:spcAft>
            <a:defRPr/>
          </a:pPr>
          <a:r>
            <a:rPr lang="ru-RU" sz="1200"/>
            <a:t>8 несчастных случаев</a:t>
          </a:r>
          <a:endParaRPr sz="1200"/>
        </a:p>
      </dgm:t>
    </dgm:pt>
    <dgm:pt modelId="{51BB5EE6-F7BA-434C-B61E-10DB2D5961FD}" type="parTrans" cxnId="{72E2815C-AD88-46C3-B878-2C908C264432}">
      <dgm:prSet/>
      <dgm:spPr bwMode="auto"/>
      <dgm:t>
        <a:bodyPr/>
        <a:lstStyle/>
        <a:p>
          <a:pPr>
            <a:defRPr/>
          </a:pPr>
          <a:endParaRPr lang="ru-RU"/>
        </a:p>
      </dgm:t>
    </dgm:pt>
    <dgm:pt modelId="{E8770C49-6B09-496E-B33A-6B4D0A9D83EF}" type="sibTrans" cxnId="{72E2815C-AD88-46C3-B878-2C908C264432}">
      <dgm:prSet/>
      <dgm:spPr bwMode="auto"/>
      <dgm:t>
        <a:bodyPr/>
        <a:lstStyle/>
        <a:p>
          <a:pPr>
            <a:defRPr/>
          </a:pPr>
          <a:endParaRPr lang="ru-RU"/>
        </a:p>
      </dgm:t>
    </dgm:pt>
    <dgm:pt modelId="{0040803A-44EA-4934-9831-477C565B3CFB}">
      <dgm:prSet phldrT="" custT="1"/>
      <dgm:spPr bwMode="auto"/>
      <dgm:t>
        <a:bodyPr vert="horz" anchor="t"/>
        <a:lstStyle/>
        <a:p>
          <a:pPr marL="57150" indent="-57150" algn="l" defTabSz="444499">
            <a:lnSpc>
              <a:spcPct val="90000"/>
            </a:lnSpc>
            <a:spcBef>
              <a:spcPts val="0"/>
            </a:spcBef>
            <a:spcAft>
              <a:spcPts val="0"/>
            </a:spcAft>
            <a:defRPr/>
          </a:pPr>
          <a:r>
            <a:rPr lang="ru-RU" sz="1200"/>
            <a:t>2 смертельных</a:t>
          </a:r>
          <a:endParaRPr sz="1200"/>
        </a:p>
      </dgm:t>
    </dgm:pt>
    <dgm:pt modelId="{E27B76DF-E619-4461-9BF5-3C880891FB1F}" type="parTrans" cxnId="{00D5B4BE-42B7-4919-81E3-FC9D506BABBA}">
      <dgm:prSet/>
      <dgm:spPr bwMode="auto"/>
      <dgm:t>
        <a:bodyPr/>
        <a:lstStyle/>
        <a:p>
          <a:pPr>
            <a:defRPr/>
          </a:pPr>
          <a:endParaRPr lang="ru-RU"/>
        </a:p>
      </dgm:t>
    </dgm:pt>
    <dgm:pt modelId="{9B625D31-5847-449E-89AB-CD092A60E8EC}" type="sibTrans" cxnId="{00D5B4BE-42B7-4919-81E3-FC9D506BABBA}">
      <dgm:prSet/>
      <dgm:spPr bwMode="auto"/>
      <dgm:t>
        <a:bodyPr/>
        <a:lstStyle/>
        <a:p>
          <a:pPr>
            <a:defRPr/>
          </a:pPr>
          <a:endParaRPr lang="ru-RU"/>
        </a:p>
      </dgm:t>
    </dgm:pt>
    <dgm:pt modelId="{65901853-7005-4122-AB82-EDE9062F41E6}">
      <dgm:prSet phldrT="" custT="1"/>
      <dgm:spPr bwMode="auto"/>
      <dgm:t>
        <a:bodyPr vert="horz" anchor="t"/>
        <a:lstStyle/>
        <a:p>
          <a:pPr marL="57150" indent="-57150" algn="l" defTabSz="444499">
            <a:lnSpc>
              <a:spcPct val="90000"/>
            </a:lnSpc>
            <a:spcBef>
              <a:spcPts val="0"/>
            </a:spcBef>
            <a:spcAft>
              <a:spcPts val="0"/>
            </a:spcAft>
            <a:defRPr/>
          </a:pPr>
          <a:r>
            <a:rPr lang="ru-RU" sz="1200"/>
            <a:t>1 групповой</a:t>
          </a:r>
          <a:endParaRPr sz="1200"/>
        </a:p>
      </dgm:t>
    </dgm:pt>
    <dgm:pt modelId="{153E0749-E50F-4E38-ACEB-3E8E5D76B1CE}" type="sibTrans" cxnId="{326B3D35-F330-4B27-ADE1-AD22D586F43A}">
      <dgm:prSet/>
      <dgm:spPr bwMode="auto"/>
      <dgm:t>
        <a:bodyPr/>
        <a:lstStyle/>
        <a:p>
          <a:pPr>
            <a:defRPr/>
          </a:pPr>
          <a:endParaRPr lang="ru-RU"/>
        </a:p>
      </dgm:t>
    </dgm:pt>
    <dgm:pt modelId="{C191787A-A324-479C-8FCB-881F468A2D36}" type="parTrans" cxnId="{326B3D35-F330-4B27-ADE1-AD22D586F43A}">
      <dgm:prSet/>
      <dgm:spPr bwMode="auto"/>
      <dgm:t>
        <a:bodyPr/>
        <a:lstStyle/>
        <a:p>
          <a:pPr>
            <a:defRPr/>
          </a:pPr>
          <a:endParaRPr lang="ru-RU"/>
        </a:p>
      </dgm:t>
    </dgm:pt>
    <dgm:pt modelId="{E4625D3F-D006-4474-A54B-9821E07BAE70}">
      <dgm:prSet phldrT="" custT="1"/>
      <dgm:spPr bwMode="auto"/>
      <dgm:t>
        <a:bodyPr vert="horz" anchor="t"/>
        <a:lstStyle/>
        <a:p>
          <a:pPr marL="57150" indent="-57150" algn="l" defTabSz="444499">
            <a:lnSpc>
              <a:spcPct val="90000"/>
            </a:lnSpc>
            <a:spcBef>
              <a:spcPts val="0"/>
            </a:spcBef>
            <a:spcAft>
              <a:spcPts val="0"/>
            </a:spcAft>
            <a:defRPr/>
          </a:pPr>
          <a:r>
            <a:rPr lang="ru-RU" sz="1200"/>
            <a:t> 1 тяжёлый</a:t>
          </a:r>
          <a:endParaRPr sz="1200"/>
        </a:p>
      </dgm:t>
    </dgm:pt>
    <dgm:pt modelId="{486BA780-130A-4315-84B8-E7F375A70559}" type="parTrans" cxnId="{DD6CD582-7039-4209-809D-8C34E5D15191}">
      <dgm:prSet/>
      <dgm:spPr bwMode="auto"/>
      <dgm:t>
        <a:bodyPr/>
        <a:lstStyle/>
        <a:p>
          <a:pPr>
            <a:defRPr/>
          </a:pPr>
          <a:endParaRPr lang="ru-RU"/>
        </a:p>
      </dgm:t>
    </dgm:pt>
    <dgm:pt modelId="{5BE5F676-0394-4AE5-AEE8-9A8FA12687C7}" type="sibTrans" cxnId="{DD6CD582-7039-4209-809D-8C34E5D15191}">
      <dgm:prSet/>
      <dgm:spPr bwMode="auto"/>
      <dgm:t>
        <a:bodyPr/>
        <a:lstStyle/>
        <a:p>
          <a:pPr>
            <a:defRPr/>
          </a:pPr>
          <a:endParaRPr lang="ru-RU"/>
        </a:p>
      </dgm:t>
    </dgm:pt>
    <dgm:pt modelId="{8F9FC97B-AB32-4883-BE26-F8891B60ACC1}">
      <dgm:prSet phldrT="" custT="1"/>
      <dgm:spPr bwMode="auto"/>
      <dgm:t>
        <a:bodyPr vert="horz" anchor="t"/>
        <a:lstStyle/>
        <a:p>
          <a:pPr marL="57150" indent="-57150" algn="l" defTabSz="444499">
            <a:lnSpc>
              <a:spcPct val="90000"/>
            </a:lnSpc>
            <a:spcBef>
              <a:spcPts val="0"/>
            </a:spcBef>
            <a:spcAft>
              <a:spcPts val="0"/>
            </a:spcAft>
            <a:defRPr/>
          </a:pPr>
          <a:r>
            <a:rPr lang="ru-RU" sz="1200"/>
            <a:t>2 смертельных</a:t>
          </a:r>
          <a:endParaRPr sz="1200"/>
        </a:p>
      </dgm:t>
    </dgm:pt>
    <dgm:pt modelId="{78B1B810-E7DA-454E-99E5-CFDB27867AEB}" type="sibTrans" cxnId="{4FF9B31B-84A5-40C9-ADE8-B59BAB52A215}">
      <dgm:prSet/>
      <dgm:spPr bwMode="auto"/>
      <dgm:t>
        <a:bodyPr/>
        <a:lstStyle/>
        <a:p>
          <a:pPr>
            <a:defRPr/>
          </a:pPr>
          <a:endParaRPr lang="ru-RU"/>
        </a:p>
      </dgm:t>
    </dgm:pt>
    <dgm:pt modelId="{A7136F0B-D619-45D2-A1B2-F60FDAA5887A}" type="parTrans" cxnId="{4FF9B31B-84A5-40C9-ADE8-B59BAB52A215}">
      <dgm:prSet/>
      <dgm:spPr bwMode="auto"/>
      <dgm:t>
        <a:bodyPr/>
        <a:lstStyle/>
        <a:p>
          <a:pPr>
            <a:defRPr/>
          </a:pPr>
          <a:endParaRPr lang="ru-RU"/>
        </a:p>
      </dgm:t>
    </dgm:pt>
    <dgm:pt modelId="{DAE84227-3663-4A8C-AF8E-D404FBE28DE5}">
      <dgm:prSet phldrT="" custT="1"/>
      <dgm:spPr bwMode="auto"/>
      <dgm:t>
        <a:bodyPr vert="horz" anchor="t"/>
        <a:lstStyle/>
        <a:p>
          <a:pPr marL="57150" indent="-57150" algn="l" defTabSz="444499">
            <a:lnSpc>
              <a:spcPct val="90000"/>
            </a:lnSpc>
            <a:spcBef>
              <a:spcPts val="0"/>
            </a:spcBef>
            <a:spcAft>
              <a:spcPts val="0"/>
            </a:spcAft>
            <a:defRPr/>
          </a:pPr>
          <a:r>
            <a:rPr lang="ru-RU" sz="1200"/>
            <a:t>10 тяжёлых</a:t>
          </a:r>
          <a:endParaRPr sz="1200"/>
        </a:p>
      </dgm:t>
    </dgm:pt>
    <dgm:pt modelId="{27A286CD-6628-43F1-A57B-48AE4ABE40D2}">
      <dgm:prSet phldrT="[Текст]" custT="1"/>
      <dgm:spPr bwMode="auto"/>
      <dgm:t>
        <a:bodyPr vert="horz" anchor="t"/>
        <a:lstStyle/>
        <a:p>
          <a:pPr algn="l" defTabSz="711199">
            <a:lnSpc>
              <a:spcPct val="90000"/>
            </a:lnSpc>
            <a:spcBef>
              <a:spcPts val="0"/>
            </a:spcBef>
            <a:spcAft>
              <a:spcPts val="0"/>
            </a:spcAft>
            <a:defRPr/>
          </a:pPr>
          <a:endParaRPr lang="ru-RU" sz="800"/>
        </a:p>
      </dgm:t>
    </dgm:pt>
    <dgm:pt modelId="{0F3A79DD-FB80-4F16-9A2D-255BFB211E16}" type="sibTrans" cxnId="{B8AE6444-4D73-44D3-9DDF-4C040FB263DA}">
      <dgm:prSet/>
      <dgm:spPr bwMode="auto"/>
      <dgm:t>
        <a:bodyPr/>
        <a:lstStyle/>
        <a:p>
          <a:pPr>
            <a:defRPr/>
          </a:pPr>
          <a:endParaRPr lang="ru-RU"/>
        </a:p>
      </dgm:t>
    </dgm:pt>
    <dgm:pt modelId="{E54EC28F-CF26-477E-8006-374612F48BB8}" type="parTrans" cxnId="{B8AE6444-4D73-44D3-9DDF-4C040FB263DA}">
      <dgm:prSet/>
      <dgm:spPr bwMode="auto"/>
      <dgm:t>
        <a:bodyPr/>
        <a:lstStyle/>
        <a:p>
          <a:pPr>
            <a:defRPr/>
          </a:pPr>
          <a:endParaRPr lang="ru-RU"/>
        </a:p>
      </dgm:t>
    </dgm:pt>
    <dgm:pt modelId="{29374065-8292-47E8-86F8-9AE7914A51B5}" type="sibTrans" cxnId="{3689A9D3-8D13-40B2-AE82-857D018BDF1E}">
      <dgm:prSet/>
      <dgm:spPr bwMode="auto"/>
      <dgm:t>
        <a:bodyPr/>
        <a:lstStyle/>
        <a:p>
          <a:pPr>
            <a:defRPr/>
          </a:pPr>
          <a:endParaRPr lang="ru-RU"/>
        </a:p>
      </dgm:t>
    </dgm:pt>
    <dgm:pt modelId="{1E0E0257-F33D-4394-8C2D-6709F8D228C0}" type="parTrans" cxnId="{3689A9D3-8D13-40B2-AE82-857D018BDF1E}">
      <dgm:prSet/>
      <dgm:spPr bwMode="auto"/>
      <dgm:t>
        <a:bodyPr/>
        <a:lstStyle/>
        <a:p>
          <a:pPr>
            <a:defRPr/>
          </a:pPr>
          <a:endParaRPr lang="ru-RU"/>
        </a:p>
      </dgm:t>
    </dgm:pt>
    <dgm:pt modelId="{D35CD836-4D44-4705-B740-9186E25CCAD0}">
      <dgm:prSet phldrT="" custT="1"/>
      <dgm:spPr bwMode="auto"/>
      <dgm:t>
        <a:bodyPr vert="horz" anchor="t"/>
        <a:lstStyle/>
        <a:p>
          <a:pPr marL="57150" indent="-57150" algn="l" defTabSz="444499">
            <a:lnSpc>
              <a:spcPct val="90000"/>
            </a:lnSpc>
            <a:spcBef>
              <a:spcPts val="0"/>
            </a:spcBef>
            <a:spcAft>
              <a:spcPts val="0"/>
            </a:spcAft>
            <a:defRPr/>
          </a:pPr>
          <a:endParaRPr sz="700"/>
        </a:p>
      </dgm:t>
    </dgm:pt>
    <dgm:pt modelId="{497A8E8B-51E4-4CC4-9694-FC30DEA93A4F}" type="parTrans" cxnId="{489A5548-7DD9-4CB7-9D98-F5CB1888D401}">
      <dgm:prSet/>
      <dgm:spPr bwMode="auto"/>
      <dgm:t>
        <a:bodyPr/>
        <a:lstStyle/>
        <a:p>
          <a:pPr>
            <a:defRPr/>
          </a:pPr>
          <a:endParaRPr lang="ru-RU"/>
        </a:p>
      </dgm:t>
    </dgm:pt>
    <dgm:pt modelId="{7CDBAC97-273F-488D-A6A4-2C748189E9C9}" type="sibTrans" cxnId="{489A5548-7DD9-4CB7-9D98-F5CB1888D401}">
      <dgm:prSet/>
      <dgm:spPr bwMode="auto"/>
      <dgm:t>
        <a:bodyPr/>
        <a:lstStyle/>
        <a:p>
          <a:pPr>
            <a:defRPr/>
          </a:pPr>
          <a:endParaRPr lang="ru-RU"/>
        </a:p>
      </dgm:t>
    </dgm:pt>
    <dgm:pt modelId="{473E7FFF-5164-4625-9195-7CF74CF00F5C}">
      <dgm:prSet phldrT="" custT="1"/>
      <dgm:spPr bwMode="auto"/>
      <dgm:t>
        <a:bodyPr vert="horz" anchor="t"/>
        <a:lstStyle/>
        <a:p>
          <a:pPr marL="57150" indent="-57150" algn="l" defTabSz="444499">
            <a:lnSpc>
              <a:spcPct val="90000"/>
            </a:lnSpc>
            <a:spcBef>
              <a:spcPts val="0"/>
            </a:spcBef>
            <a:spcAft>
              <a:spcPts val="0"/>
            </a:spcAft>
            <a:defRPr/>
          </a:pPr>
          <a:r>
            <a:rPr lang="ru-RU" sz="1200"/>
            <a:t>8 тяжелых</a:t>
          </a:r>
          <a:endParaRPr sz="1200"/>
        </a:p>
      </dgm:t>
    </dgm:pt>
    <dgm:pt modelId="{DFA9BC9F-0159-4CD8-B519-8782CE14587D}" type="parTrans" cxnId="{CFAC252F-6FA2-4596-B552-AC6110955E07}">
      <dgm:prSet/>
      <dgm:spPr bwMode="auto"/>
      <dgm:t>
        <a:bodyPr/>
        <a:lstStyle/>
        <a:p>
          <a:pPr>
            <a:defRPr/>
          </a:pPr>
          <a:endParaRPr lang="ru-RU"/>
        </a:p>
      </dgm:t>
    </dgm:pt>
    <dgm:pt modelId="{9BAEAA55-2D71-4AF0-8D45-AE312283FB6E}" type="sibTrans" cxnId="{CFAC252F-6FA2-4596-B552-AC6110955E07}">
      <dgm:prSet/>
      <dgm:spPr bwMode="auto"/>
      <dgm:t>
        <a:bodyPr/>
        <a:lstStyle/>
        <a:p>
          <a:pPr>
            <a:defRPr/>
          </a:pPr>
          <a:endParaRPr lang="ru-RU"/>
        </a:p>
      </dgm:t>
    </dgm:pt>
    <dgm:pt modelId="{0DCFE8BF-C042-4483-8E71-BE22EE512B31}">
      <dgm:prSet phldrT="" custT="1"/>
      <dgm:spPr bwMode="auto"/>
      <dgm:t>
        <a:bodyPr vert="horz" anchor="t"/>
        <a:lstStyle/>
        <a:p>
          <a:pPr marL="57150" indent="-57150" algn="l" defTabSz="444499">
            <a:lnSpc>
              <a:spcPct val="90000"/>
            </a:lnSpc>
            <a:spcBef>
              <a:spcPts val="0"/>
            </a:spcBef>
            <a:spcAft>
              <a:spcPts val="0"/>
            </a:spcAft>
            <a:defRPr/>
          </a:pPr>
          <a:r>
            <a:rPr lang="ru-RU" sz="1200"/>
            <a:t>6 групповых</a:t>
          </a:r>
          <a:endParaRPr sz="1200"/>
        </a:p>
      </dgm:t>
    </dgm:pt>
    <dgm:pt modelId="{CDAC902B-7FF2-45F7-AEB0-C47C410A86DB}" type="parTrans" cxnId="{BD8528AD-12E4-450C-9D4F-DFD192724F70}">
      <dgm:prSet/>
      <dgm:spPr bwMode="auto"/>
      <dgm:t>
        <a:bodyPr/>
        <a:lstStyle/>
        <a:p>
          <a:pPr>
            <a:defRPr/>
          </a:pPr>
          <a:endParaRPr lang="ru-RU"/>
        </a:p>
      </dgm:t>
    </dgm:pt>
    <dgm:pt modelId="{3B46DDC4-E386-4E1E-82EB-6CD6D7437E1F}" type="sibTrans" cxnId="{BD8528AD-12E4-450C-9D4F-DFD192724F70}">
      <dgm:prSet/>
      <dgm:spPr bwMode="auto"/>
      <dgm:t>
        <a:bodyPr/>
        <a:lstStyle/>
        <a:p>
          <a:pPr>
            <a:defRPr/>
          </a:pPr>
          <a:endParaRPr lang="ru-RU"/>
        </a:p>
      </dgm:t>
    </dgm:pt>
    <dgm:pt modelId="{37A0E2F9-0DDE-454A-9657-F54D37848961}">
      <dgm:prSet phldrT="" custT="1"/>
      <dgm:spPr bwMode="auto"/>
      <dgm:t>
        <a:bodyPr vert="horz" anchor="t"/>
        <a:lstStyle/>
        <a:p>
          <a:pPr marL="57150" indent="-57150" algn="l" defTabSz="444499">
            <a:lnSpc>
              <a:spcPct val="90000"/>
            </a:lnSpc>
            <a:spcBef>
              <a:spcPts val="0"/>
            </a:spcBef>
            <a:spcAft>
              <a:spcPts val="0"/>
            </a:spcAft>
            <a:defRPr/>
          </a:pPr>
          <a:r>
            <a:rPr lang="ru-RU" sz="1200"/>
            <a:t>1 смертельный</a:t>
          </a:r>
          <a:endParaRPr sz="1200"/>
        </a:p>
      </dgm:t>
    </dgm:pt>
    <dgm:pt modelId="{58C99206-36B6-4928-A8EF-B383D336375E}" type="parTrans" cxnId="{F5DD27AD-111C-4881-B90D-E0278E617D6B}">
      <dgm:prSet/>
      <dgm:spPr bwMode="auto"/>
      <dgm:t>
        <a:bodyPr/>
        <a:lstStyle/>
        <a:p>
          <a:pPr>
            <a:defRPr/>
          </a:pPr>
          <a:endParaRPr lang="ru-RU"/>
        </a:p>
      </dgm:t>
    </dgm:pt>
    <dgm:pt modelId="{4CD5B682-0DDB-433F-AA94-804153496A26}" type="sibTrans" cxnId="{F5DD27AD-111C-4881-B90D-E0278E617D6B}">
      <dgm:prSet/>
      <dgm:spPr bwMode="auto"/>
      <dgm:t>
        <a:bodyPr/>
        <a:lstStyle/>
        <a:p>
          <a:pPr>
            <a:defRPr/>
          </a:pPr>
          <a:endParaRPr lang="ru-RU"/>
        </a:p>
      </dgm:t>
    </dgm:pt>
    <dgm:pt modelId="{C9CEFAD8-0048-4552-9866-22851E9FB5D5}" type="pres">
      <dgm:prSet presAssocID="{3871EAFF-9B8E-41DB-B4E2-FFFABDF66975}" presName="Name0" presStyleCnt="0">
        <dgm:presLayoutVars>
          <dgm:chPref val="3"/>
          <dgm:dir/>
          <dgm:animLvl val="lvl"/>
          <dgm:resizeHandles val="exact"/>
        </dgm:presLayoutVars>
      </dgm:prSet>
      <dgm:spPr bwMode="auto"/>
    </dgm:pt>
    <dgm:pt modelId="{1D3CBFC2-17CD-45F9-8FE9-8DCE13FFF9A8}" type="pres">
      <dgm:prSet presAssocID="{9A982C26-E297-4C7C-BDD2-72E8E43EF701}" presName="horFlow" presStyleCnt="0"/>
      <dgm:spPr bwMode="auto"/>
    </dgm:pt>
    <dgm:pt modelId="{28D8E714-20A1-4054-A11E-71D9904736A8}" type="pres">
      <dgm:prSet presAssocID="{9A982C26-E297-4C7C-BDD2-72E8E43EF701}" presName="bigChev" presStyleLbl="node1" presStyleIdx="0" presStyleCnt="3"/>
      <dgm:spPr bwMode="auto"/>
    </dgm:pt>
    <dgm:pt modelId="{6398AC00-C646-499D-ABCC-6EE3C2DB77EE}" type="pres">
      <dgm:prSet presAssocID="{304F7915-DEBC-426D-A24E-75966C67E139}" presName="parTrans" presStyleCnt="0"/>
      <dgm:spPr bwMode="auto"/>
    </dgm:pt>
    <dgm:pt modelId="{1C009F1A-5F54-44A8-A044-51BAB012B429}" type="pres">
      <dgm:prSet presAssocID="{ADB12FCB-467F-471C-9624-96E9970FC440}" presName="node" presStyleLbl="alignAccFollowNode1" presStyleIdx="0" presStyleCnt="6">
        <dgm:presLayoutVars>
          <dgm:bulletEnabled val="1"/>
        </dgm:presLayoutVars>
      </dgm:prSet>
      <dgm:spPr bwMode="auto"/>
    </dgm:pt>
    <dgm:pt modelId="{93F7AFE9-30CC-4A7C-B0D3-14FC7D6BF46C}" type="pres">
      <dgm:prSet presAssocID="{01B238AC-B93F-4981-B54F-B5D1D30577B4}" presName="sibTrans" presStyleCnt="0"/>
      <dgm:spPr bwMode="auto"/>
    </dgm:pt>
    <dgm:pt modelId="{064F8018-AF96-4A0F-9ED2-3C4DD17076AA}" type="pres">
      <dgm:prSet presAssocID="{72E5ECC2-9D74-4E70-B4C2-F798803B7947}" presName="node" presStyleLbl="alignAccFollowNode1" presStyleIdx="1" presStyleCnt="6">
        <dgm:presLayoutVars>
          <dgm:bulletEnabled val="1"/>
        </dgm:presLayoutVars>
      </dgm:prSet>
      <dgm:spPr bwMode="auto"/>
    </dgm:pt>
    <dgm:pt modelId="{3D752A12-9205-4161-9115-9CB70CA90372}" type="pres">
      <dgm:prSet presAssocID="{9A982C26-E297-4C7C-BDD2-72E8E43EF701}" presName="vSp" presStyleCnt="0"/>
      <dgm:spPr bwMode="auto"/>
    </dgm:pt>
    <dgm:pt modelId="{41B461C5-382E-4ECF-90C4-098B0D3F978E}" type="pres">
      <dgm:prSet presAssocID="{1550BAC8-0A32-48E0-9BB0-45171874D7FC}" presName="horFlow" presStyleCnt="0"/>
      <dgm:spPr bwMode="auto"/>
    </dgm:pt>
    <dgm:pt modelId="{164859A5-0477-44D7-BF82-381294EEC640}" type="pres">
      <dgm:prSet presAssocID="{1550BAC8-0A32-48E0-9BB0-45171874D7FC}" presName="bigChev" presStyleLbl="node1" presStyleIdx="1" presStyleCnt="3"/>
      <dgm:spPr bwMode="auto"/>
    </dgm:pt>
    <dgm:pt modelId="{6EDFDFC2-6B99-45EF-9C5D-A69F55B45662}" type="pres">
      <dgm:prSet presAssocID="{C0422D6E-63D7-4181-BE19-E7718A9AB13C}" presName="parTrans" presStyleCnt="0"/>
      <dgm:spPr bwMode="auto"/>
    </dgm:pt>
    <dgm:pt modelId="{85E6A4C2-6F58-477E-AD31-A544A0C4FF1B}" type="pres">
      <dgm:prSet presAssocID="{F35DBCA1-A74C-4B66-97A3-5889C62639A9}" presName="node" presStyleLbl="alignAccFollowNode1" presStyleIdx="2" presStyleCnt="6">
        <dgm:presLayoutVars>
          <dgm:bulletEnabled val="1"/>
        </dgm:presLayoutVars>
      </dgm:prSet>
      <dgm:spPr bwMode="auto"/>
    </dgm:pt>
    <dgm:pt modelId="{B5906950-3913-44DD-8F34-F9BB9DA35F4D}" type="pres">
      <dgm:prSet presAssocID="{989D17D8-A554-4ECC-ADD8-19E799783025}" presName="sibTrans" presStyleCnt="0"/>
      <dgm:spPr bwMode="auto"/>
    </dgm:pt>
    <dgm:pt modelId="{A89789A8-4F00-4125-AB82-8E26045C40BF}" type="pres">
      <dgm:prSet presAssocID="{834226CC-75D0-4029-9756-22EAF3009307}" presName="node" presStyleLbl="alignAccFollowNode1" presStyleIdx="3" presStyleCnt="6">
        <dgm:presLayoutVars>
          <dgm:bulletEnabled val="1"/>
        </dgm:presLayoutVars>
      </dgm:prSet>
      <dgm:spPr bwMode="auto"/>
    </dgm:pt>
    <dgm:pt modelId="{52700E9D-D30B-4783-B411-C3E37290C56F}" type="pres">
      <dgm:prSet presAssocID="{1550BAC8-0A32-48E0-9BB0-45171874D7FC}" presName="vSp" presStyleCnt="0"/>
      <dgm:spPr bwMode="auto"/>
    </dgm:pt>
    <dgm:pt modelId="{101ED37C-D9E6-4417-B058-F8CF64D9BC3F}" type="pres">
      <dgm:prSet presAssocID="{BC911F80-CEF2-4CD7-BA64-6D9D61FE3BFD}" presName="horFlow" presStyleCnt="0"/>
      <dgm:spPr bwMode="auto"/>
    </dgm:pt>
    <dgm:pt modelId="{293521AD-EA55-4C49-A333-9063DFB686A4}" type="pres">
      <dgm:prSet presAssocID="{BC911F80-CEF2-4CD7-BA64-6D9D61FE3BFD}" presName="bigChev" presStyleLbl="node1" presStyleIdx="2" presStyleCnt="3"/>
      <dgm:spPr bwMode="auto"/>
    </dgm:pt>
    <dgm:pt modelId="{1C8B86F0-FAAA-492B-A97B-FB0AEDE80F7C}" type="pres">
      <dgm:prSet presAssocID="{51BB5EE6-F7BA-434C-B61E-10DB2D5961FD}" presName="parTrans" presStyleCnt="0"/>
      <dgm:spPr bwMode="auto"/>
    </dgm:pt>
    <dgm:pt modelId="{DD397F23-F6AB-4785-BD46-19EBC2A25679}" type="pres">
      <dgm:prSet presAssocID="{D69ACA32-88C7-42EC-91EA-1C1FF4397325}" presName="node" presStyleLbl="alignAccFollowNode1" presStyleIdx="4" presStyleCnt="6">
        <dgm:presLayoutVars>
          <dgm:bulletEnabled val="1"/>
        </dgm:presLayoutVars>
      </dgm:prSet>
      <dgm:spPr bwMode="auto"/>
    </dgm:pt>
    <dgm:pt modelId="{A8236245-B548-4DC0-93E7-B592A97DB431}" type="pres">
      <dgm:prSet presAssocID="{E8770C49-6B09-496E-B33A-6B4D0A9D83EF}" presName="sibTrans" presStyleCnt="0"/>
      <dgm:spPr bwMode="auto"/>
    </dgm:pt>
    <dgm:pt modelId="{B9FDC3AA-29F6-4D42-A247-CEFB32A5CB11}" type="pres">
      <dgm:prSet presAssocID="{27A286CD-6628-43F1-A57B-48AE4ABE40D2}" presName="node" presStyleLbl="alignAccFollowNode1" presStyleIdx="5" presStyleCnt="6">
        <dgm:presLayoutVars>
          <dgm:bulletEnabled val="1"/>
        </dgm:presLayoutVars>
      </dgm:prSet>
      <dgm:spPr bwMode="auto"/>
    </dgm:pt>
  </dgm:ptLst>
  <dgm:cxnLst>
    <dgm:cxn modelId="{9243340D-C280-4F31-A3D3-2BA4B2B0E2AC}" srcId="{3871EAFF-9B8E-41DB-B4E2-FFFABDF66975}" destId="{BC911F80-CEF2-4CD7-BA64-6D9D61FE3BFD}" srcOrd="2" destOrd="0" parTransId="{8ABBF556-9EE6-4307-A91A-611C1212EAF9}" sibTransId="{607E4DDA-802E-43CA-B050-DCB138F5E853}"/>
    <dgm:cxn modelId="{64333A13-3F16-4468-B886-005D699A1954}" type="presOf" srcId="{27A286CD-6628-43F1-A57B-48AE4ABE40D2}" destId="{B9FDC3AA-29F6-4D42-A247-CEFB32A5CB11}" srcOrd="0" destOrd="0" presId="urn:microsoft.com/office/officeart/2005/8/layout/lProcess3#1"/>
    <dgm:cxn modelId="{4FF9B31B-84A5-40C9-ADE8-B59BAB52A215}" srcId="{834226CC-75D0-4029-9756-22EAF3009307}" destId="{8F9FC97B-AB32-4883-BE26-F8891B60ACC1}" srcOrd="1" destOrd="0" parTransId="{A7136F0B-D619-45D2-A1B2-F60FDAA5887A}" sibTransId="{78B1B810-E7DA-454E-99E5-CFDB27867AEB}"/>
    <dgm:cxn modelId="{39B0B928-A0FC-452C-85EF-5570F86B8B33}" srcId="{9A982C26-E297-4C7C-BDD2-72E8E43EF701}" destId="{72E5ECC2-9D74-4E70-B4C2-F798803B7947}" srcOrd="1" destOrd="0" parTransId="{17501DBD-07FF-462E-931B-2410B51B7E4F}" sibTransId="{E5E1092C-6594-4357-AF11-0BE1E5D37C36}"/>
    <dgm:cxn modelId="{8C71442E-D6C4-437E-AC11-44378CBED888}" type="presOf" srcId="{D69ACA32-88C7-42EC-91EA-1C1FF4397325}" destId="{DD397F23-F6AB-4785-BD46-19EBC2A25679}" srcOrd="0" destOrd="0" presId="urn:microsoft.com/office/officeart/2005/8/layout/lProcess3#1"/>
    <dgm:cxn modelId="{CFAC252F-6FA2-4596-B552-AC6110955E07}" srcId="{72E5ECC2-9D74-4E70-B4C2-F798803B7947}" destId="{473E7FFF-5164-4625-9195-7CF74CF00F5C}" srcOrd="2" destOrd="0" parTransId="{DFA9BC9F-0159-4CD8-B519-8782CE14587D}" sibTransId="{9BAEAA55-2D71-4AF0-8D45-AE312283FB6E}"/>
    <dgm:cxn modelId="{2CC4A733-DC19-4078-830D-96A653EBF35F}" type="presOf" srcId="{ADB12FCB-467F-471C-9624-96E9970FC440}" destId="{1C009F1A-5F54-44A8-A044-51BAB012B429}" srcOrd="0" destOrd="0" presId="urn:microsoft.com/office/officeart/2005/8/layout/lProcess3#1"/>
    <dgm:cxn modelId="{326B3D35-F330-4B27-ADE1-AD22D586F43A}" srcId="{72E5ECC2-9D74-4E70-B4C2-F798803B7947}" destId="{65901853-7005-4122-AB82-EDE9062F41E6}" srcOrd="0" destOrd="0" parTransId="{C191787A-A324-479C-8FCB-881F468A2D36}" sibTransId="{153E0749-E50F-4E38-ACEB-3E8E5D76B1CE}"/>
    <dgm:cxn modelId="{9E3DB035-6771-4FD2-8257-3F92B8EB9F4B}" srcId="{3871EAFF-9B8E-41DB-B4E2-FFFABDF66975}" destId="{9A982C26-E297-4C7C-BDD2-72E8E43EF701}" srcOrd="0" destOrd="0" parTransId="{8381C9FE-24C7-4BDB-825D-92E77B94D1D9}" sibTransId="{3B40FF27-090A-4547-BBA7-78D9C21CE77F}"/>
    <dgm:cxn modelId="{67933736-4FD8-4E91-846D-EC9F6E311C0A}" type="presOf" srcId="{65901853-7005-4122-AB82-EDE9062F41E6}" destId="{064F8018-AF96-4A0F-9ED2-3C4DD17076AA}" srcOrd="0" destOrd="1" presId="urn:microsoft.com/office/officeart/2005/8/layout/lProcess3#1"/>
    <dgm:cxn modelId="{DB1BCE38-B293-4162-87D6-1F522F7F3CC1}" type="presOf" srcId="{BC911F80-CEF2-4CD7-BA64-6D9D61FE3BFD}" destId="{293521AD-EA55-4C49-A333-9063DFB686A4}" srcOrd="0" destOrd="0" presId="urn:microsoft.com/office/officeart/2005/8/layout/lProcess3#1"/>
    <dgm:cxn modelId="{F0C8413A-8C6F-4D37-9EB8-633AEDDF8BD6}" type="presOf" srcId="{72E5ECC2-9D74-4E70-B4C2-F798803B7947}" destId="{064F8018-AF96-4A0F-9ED2-3C4DD17076AA}" srcOrd="0" destOrd="0" presId="urn:microsoft.com/office/officeart/2005/8/layout/lProcess3#1"/>
    <dgm:cxn modelId="{B609FE3E-D0CC-4FD6-B37A-FE5FD9661E44}" type="presOf" srcId="{473E7FFF-5164-4625-9195-7CF74CF00F5C}" destId="{064F8018-AF96-4A0F-9ED2-3C4DD17076AA}" srcOrd="0" destOrd="3" presId="urn:microsoft.com/office/officeart/2005/8/layout/lProcess3#1"/>
    <dgm:cxn modelId="{72E2815C-AD88-46C3-B878-2C908C264432}" srcId="{BC911F80-CEF2-4CD7-BA64-6D9D61FE3BFD}" destId="{D69ACA32-88C7-42EC-91EA-1C1FF4397325}" srcOrd="0" destOrd="0" parTransId="{51BB5EE6-F7BA-434C-B61E-10DB2D5961FD}" sibTransId="{E8770C49-6B09-496E-B33A-6B4D0A9D83EF}"/>
    <dgm:cxn modelId="{B8AE6444-4D73-44D3-9DDF-4C040FB263DA}" srcId="{BC911F80-CEF2-4CD7-BA64-6D9D61FE3BFD}" destId="{27A286CD-6628-43F1-A57B-48AE4ABE40D2}" srcOrd="1" destOrd="0" parTransId="{E54EC28F-CF26-477E-8006-374612F48BB8}" sibTransId="{0F3A79DD-FB80-4F16-9A2D-255BFB211E16}"/>
    <dgm:cxn modelId="{60CAA167-B2CE-4B20-8093-E863B6B84DB0}" type="presOf" srcId="{F35DBCA1-A74C-4B66-97A3-5889C62639A9}" destId="{85E6A4C2-6F58-477E-AD31-A544A0C4FF1B}" srcOrd="0" destOrd="0" presId="urn:microsoft.com/office/officeart/2005/8/layout/lProcess3#1"/>
    <dgm:cxn modelId="{489A5548-7DD9-4CB7-9D98-F5CB1888D401}" srcId="{27A286CD-6628-43F1-A57B-48AE4ABE40D2}" destId="{D35CD836-4D44-4705-B740-9186E25CCAD0}" srcOrd="0" destOrd="0" parTransId="{497A8E8B-51E4-4CC4-9694-FC30DEA93A4F}" sibTransId="{7CDBAC97-273F-488D-A6A4-2C748189E9C9}"/>
    <dgm:cxn modelId="{A9E1F76B-C770-4A97-82A7-AA46D5A7922C}" srcId="{1550BAC8-0A32-48E0-9BB0-45171874D7FC}" destId="{F35DBCA1-A74C-4B66-97A3-5889C62639A9}" srcOrd="0" destOrd="0" parTransId="{C0422D6E-63D7-4181-BE19-E7718A9AB13C}" sibTransId="{989D17D8-A554-4ECC-ADD8-19E799783025}"/>
    <dgm:cxn modelId="{2FA02170-9018-4CA6-9FF9-26C15F84B2C3}" type="presOf" srcId="{1550BAC8-0A32-48E0-9BB0-45171874D7FC}" destId="{164859A5-0477-44D7-BF82-381294EEC640}" srcOrd="0" destOrd="0" presId="urn:microsoft.com/office/officeart/2005/8/layout/lProcess3#1"/>
    <dgm:cxn modelId="{AEE4D755-D5C5-4FB3-AA7F-8AEBDC64A028}" srcId="{3871EAFF-9B8E-41DB-B4E2-FFFABDF66975}" destId="{1550BAC8-0A32-48E0-9BB0-45171874D7FC}" srcOrd="1" destOrd="0" parTransId="{1D2A4C66-68F7-49CB-9437-8A566D1CF9E5}" sibTransId="{6B6CE96D-C111-4E5A-9184-81699C48A442}"/>
    <dgm:cxn modelId="{692C9E57-5927-4592-9CA4-9E4DEB6BF664}" type="presOf" srcId="{37A0E2F9-0DDE-454A-9657-F54D37848961}" destId="{B9FDC3AA-29F6-4D42-A247-CEFB32A5CB11}" srcOrd="0" destOrd="3" presId="urn:microsoft.com/office/officeart/2005/8/layout/lProcess3#1"/>
    <dgm:cxn modelId="{7B9B3778-C916-4FD7-870A-491E28719028}" srcId="{1550BAC8-0A32-48E0-9BB0-45171874D7FC}" destId="{834226CC-75D0-4029-9756-22EAF3009307}" srcOrd="1" destOrd="0" parTransId="{C53A1BE0-A991-4FFF-80CC-7CB5B9A378C9}" sibTransId="{09FDE641-3AA8-47BE-B93D-D4580FFB5985}"/>
    <dgm:cxn modelId="{DD6CD582-7039-4209-809D-8C34E5D15191}" srcId="{834226CC-75D0-4029-9756-22EAF3009307}" destId="{E4625D3F-D006-4474-A54B-9821E07BAE70}" srcOrd="0" destOrd="0" parTransId="{486BA780-130A-4315-84B8-E7F375A70559}" sibTransId="{5BE5F676-0394-4AE5-AEE8-9A8FA12687C7}"/>
    <dgm:cxn modelId="{96406C85-E201-42A2-B163-DAC99F123069}" srcId="{9A982C26-E297-4C7C-BDD2-72E8E43EF701}" destId="{ADB12FCB-467F-471C-9624-96E9970FC440}" srcOrd="0" destOrd="0" parTransId="{304F7915-DEBC-426D-A24E-75966C67E139}" sibTransId="{01B238AC-B93F-4981-B54F-B5D1D30577B4}"/>
    <dgm:cxn modelId="{C3A27C8C-2590-4B98-8E59-B746B3E49575}" type="presOf" srcId="{E4625D3F-D006-4474-A54B-9821E07BAE70}" destId="{A89789A8-4F00-4125-AB82-8E26045C40BF}" srcOrd="0" destOrd="1" presId="urn:microsoft.com/office/officeart/2005/8/layout/lProcess3#1"/>
    <dgm:cxn modelId="{2439A1A5-87E9-4FBB-A534-997265F6261A}" type="presOf" srcId="{0DCFE8BF-C042-4483-8E71-BE22EE512B31}" destId="{A89789A8-4F00-4125-AB82-8E26045C40BF}" srcOrd="0" destOrd="3" presId="urn:microsoft.com/office/officeart/2005/8/layout/lProcess3#1"/>
    <dgm:cxn modelId="{5329A8AA-378B-49CF-82C8-165A8F8DDF77}" type="presOf" srcId="{9A982C26-E297-4C7C-BDD2-72E8E43EF701}" destId="{28D8E714-20A1-4054-A11E-71D9904736A8}" srcOrd="0" destOrd="0" presId="urn:microsoft.com/office/officeart/2005/8/layout/lProcess3#1"/>
    <dgm:cxn modelId="{F5DD27AD-111C-4881-B90D-E0278E617D6B}" srcId="{27A286CD-6628-43F1-A57B-48AE4ABE40D2}" destId="{37A0E2F9-0DDE-454A-9657-F54D37848961}" srcOrd="2" destOrd="0" parTransId="{58C99206-36B6-4928-A8EF-B383D336375E}" sibTransId="{4CD5B682-0DDB-433F-AA94-804153496A26}"/>
    <dgm:cxn modelId="{BD8528AD-12E4-450C-9D4F-DFD192724F70}" srcId="{834226CC-75D0-4029-9756-22EAF3009307}" destId="{0DCFE8BF-C042-4483-8E71-BE22EE512B31}" srcOrd="2" destOrd="0" parTransId="{CDAC902B-7FF2-45F7-AEB0-C47C410A86DB}" sibTransId="{3B46DDC4-E386-4E1E-82EB-6CD6D7437E1F}"/>
    <dgm:cxn modelId="{00D5B4BE-42B7-4919-81E3-FC9D506BABBA}" srcId="{72E5ECC2-9D74-4E70-B4C2-F798803B7947}" destId="{0040803A-44EA-4934-9831-477C565B3CFB}" srcOrd="1" destOrd="0" parTransId="{E27B76DF-E619-4461-9BF5-3C880891FB1F}" sibTransId="{9B625D31-5847-449E-89AB-CD092A60E8EC}"/>
    <dgm:cxn modelId="{77F737C9-7ED6-4811-A382-32DB5537A9E7}" type="presOf" srcId="{8F9FC97B-AB32-4883-BE26-F8891B60ACC1}" destId="{A89789A8-4F00-4125-AB82-8E26045C40BF}" srcOrd="0" destOrd="2" presId="urn:microsoft.com/office/officeart/2005/8/layout/lProcess3#1"/>
    <dgm:cxn modelId="{C8053DCA-3C49-4111-9F59-5EF75D0B648E}" type="presOf" srcId="{DAE84227-3663-4A8C-AF8E-D404FBE28DE5}" destId="{B9FDC3AA-29F6-4D42-A247-CEFB32A5CB11}" srcOrd="0" destOrd="2" presId="urn:microsoft.com/office/officeart/2005/8/layout/lProcess3#1"/>
    <dgm:cxn modelId="{D56BDDD2-A0CF-4F06-864A-53DAD67CA05B}" type="presOf" srcId="{0040803A-44EA-4934-9831-477C565B3CFB}" destId="{064F8018-AF96-4A0F-9ED2-3C4DD17076AA}" srcOrd="0" destOrd="2" presId="urn:microsoft.com/office/officeart/2005/8/layout/lProcess3#1"/>
    <dgm:cxn modelId="{3689A9D3-8D13-40B2-AE82-857D018BDF1E}" srcId="{27A286CD-6628-43F1-A57B-48AE4ABE40D2}" destId="{DAE84227-3663-4A8C-AF8E-D404FBE28DE5}" srcOrd="1" destOrd="0" parTransId="{1E0E0257-F33D-4394-8C2D-6709F8D228C0}" sibTransId="{29374065-8292-47E8-86F8-9AE7914A51B5}"/>
    <dgm:cxn modelId="{29A94BD5-3D18-4715-BD89-A0551BB43125}" type="presOf" srcId="{D35CD836-4D44-4705-B740-9186E25CCAD0}" destId="{B9FDC3AA-29F6-4D42-A247-CEFB32A5CB11}" srcOrd="0" destOrd="1" presId="urn:microsoft.com/office/officeart/2005/8/layout/lProcess3#1"/>
    <dgm:cxn modelId="{8936D2DA-9F2B-4144-B7D2-A832E7D7D5CA}" type="presOf" srcId="{834226CC-75D0-4029-9756-22EAF3009307}" destId="{A89789A8-4F00-4125-AB82-8E26045C40BF}" srcOrd="0" destOrd="0" presId="urn:microsoft.com/office/officeart/2005/8/layout/lProcess3#1"/>
    <dgm:cxn modelId="{05A6F6F2-1770-4524-88AC-DDCEEB39075A}" type="presOf" srcId="{3871EAFF-9B8E-41DB-B4E2-FFFABDF66975}" destId="{C9CEFAD8-0048-4552-9866-22851E9FB5D5}" srcOrd="0" destOrd="0" presId="urn:microsoft.com/office/officeart/2005/8/layout/lProcess3#1"/>
    <dgm:cxn modelId="{C86A0E0C-2C1C-4644-9D6E-A848B1EC9B53}" type="presParOf" srcId="{C9CEFAD8-0048-4552-9866-22851E9FB5D5}" destId="{1D3CBFC2-17CD-45F9-8FE9-8DCE13FFF9A8}" srcOrd="0" destOrd="0" presId="urn:microsoft.com/office/officeart/2005/8/layout/lProcess3#1"/>
    <dgm:cxn modelId="{5FCF02C8-E050-4359-9E9D-C79113FD0A72}" type="presParOf" srcId="{1D3CBFC2-17CD-45F9-8FE9-8DCE13FFF9A8}" destId="{28D8E714-20A1-4054-A11E-71D9904736A8}" srcOrd="0" destOrd="0" presId="urn:microsoft.com/office/officeart/2005/8/layout/lProcess3#1"/>
    <dgm:cxn modelId="{408AD103-1A3B-4A2D-A83B-77DFD9281103}" type="presParOf" srcId="{1D3CBFC2-17CD-45F9-8FE9-8DCE13FFF9A8}" destId="{6398AC00-C646-499D-ABCC-6EE3C2DB77EE}" srcOrd="1" destOrd="0" presId="urn:microsoft.com/office/officeart/2005/8/layout/lProcess3#1"/>
    <dgm:cxn modelId="{070018F4-B097-42C3-A3E0-4D5B15A762E2}" type="presParOf" srcId="{1D3CBFC2-17CD-45F9-8FE9-8DCE13FFF9A8}" destId="{1C009F1A-5F54-44A8-A044-51BAB012B429}" srcOrd="2" destOrd="0" presId="urn:microsoft.com/office/officeart/2005/8/layout/lProcess3#1"/>
    <dgm:cxn modelId="{3482825C-4098-46E3-A747-60E43A8D16F8}" type="presParOf" srcId="{1D3CBFC2-17CD-45F9-8FE9-8DCE13FFF9A8}" destId="{93F7AFE9-30CC-4A7C-B0D3-14FC7D6BF46C}" srcOrd="3" destOrd="0" presId="urn:microsoft.com/office/officeart/2005/8/layout/lProcess3#1"/>
    <dgm:cxn modelId="{97B2FFAD-A1DA-4E8A-B40E-304C56FF79B2}" type="presParOf" srcId="{1D3CBFC2-17CD-45F9-8FE9-8DCE13FFF9A8}" destId="{064F8018-AF96-4A0F-9ED2-3C4DD17076AA}" srcOrd="4" destOrd="0" presId="urn:microsoft.com/office/officeart/2005/8/layout/lProcess3#1"/>
    <dgm:cxn modelId="{43EE5EB0-7A76-411F-8E02-EE6A64F6EF3F}" type="presParOf" srcId="{C9CEFAD8-0048-4552-9866-22851E9FB5D5}" destId="{3D752A12-9205-4161-9115-9CB70CA90372}" srcOrd="1" destOrd="0" presId="urn:microsoft.com/office/officeart/2005/8/layout/lProcess3#1"/>
    <dgm:cxn modelId="{E0AB78D8-F6CD-42FA-8B75-759060DB6F17}" type="presParOf" srcId="{C9CEFAD8-0048-4552-9866-22851E9FB5D5}" destId="{41B461C5-382E-4ECF-90C4-098B0D3F978E}" srcOrd="2" destOrd="0" presId="urn:microsoft.com/office/officeart/2005/8/layout/lProcess3#1"/>
    <dgm:cxn modelId="{0BA1DFF2-3C94-4DDE-B2CC-E26636706C78}" type="presParOf" srcId="{41B461C5-382E-4ECF-90C4-098B0D3F978E}" destId="{164859A5-0477-44D7-BF82-381294EEC640}" srcOrd="0" destOrd="0" presId="urn:microsoft.com/office/officeart/2005/8/layout/lProcess3#1"/>
    <dgm:cxn modelId="{1F52A1E1-2E57-4084-BB65-7D1FA560BBF4}" type="presParOf" srcId="{41B461C5-382E-4ECF-90C4-098B0D3F978E}" destId="{6EDFDFC2-6B99-45EF-9C5D-A69F55B45662}" srcOrd="1" destOrd="0" presId="urn:microsoft.com/office/officeart/2005/8/layout/lProcess3#1"/>
    <dgm:cxn modelId="{F9C5052B-A360-40EC-AB8C-2563D7CB2227}" type="presParOf" srcId="{41B461C5-382E-4ECF-90C4-098B0D3F978E}" destId="{85E6A4C2-6F58-477E-AD31-A544A0C4FF1B}" srcOrd="2" destOrd="0" presId="urn:microsoft.com/office/officeart/2005/8/layout/lProcess3#1"/>
    <dgm:cxn modelId="{4CDF7602-5FB5-4F1B-9A30-9EC199DFFF73}" type="presParOf" srcId="{41B461C5-382E-4ECF-90C4-098B0D3F978E}" destId="{B5906950-3913-44DD-8F34-F9BB9DA35F4D}" srcOrd="3" destOrd="0" presId="urn:microsoft.com/office/officeart/2005/8/layout/lProcess3#1"/>
    <dgm:cxn modelId="{16523B5C-DCCD-4D1A-9B09-3FDC4192C516}" type="presParOf" srcId="{41B461C5-382E-4ECF-90C4-098B0D3F978E}" destId="{A89789A8-4F00-4125-AB82-8E26045C40BF}" srcOrd="4" destOrd="0" presId="urn:microsoft.com/office/officeart/2005/8/layout/lProcess3#1"/>
    <dgm:cxn modelId="{5A2A110D-27BA-4E89-A6A7-6D6D7A4557B1}" type="presParOf" srcId="{C9CEFAD8-0048-4552-9866-22851E9FB5D5}" destId="{52700E9D-D30B-4783-B411-C3E37290C56F}" srcOrd="3" destOrd="0" presId="urn:microsoft.com/office/officeart/2005/8/layout/lProcess3#1"/>
    <dgm:cxn modelId="{18FAF70B-A808-4CCA-90E3-157D11937696}" type="presParOf" srcId="{C9CEFAD8-0048-4552-9866-22851E9FB5D5}" destId="{101ED37C-D9E6-4417-B058-F8CF64D9BC3F}" srcOrd="4" destOrd="0" presId="urn:microsoft.com/office/officeart/2005/8/layout/lProcess3#1"/>
    <dgm:cxn modelId="{6A91545C-FCCB-418F-ACE0-D136BDFD797B}" type="presParOf" srcId="{101ED37C-D9E6-4417-B058-F8CF64D9BC3F}" destId="{293521AD-EA55-4C49-A333-9063DFB686A4}" srcOrd="0" destOrd="0" presId="urn:microsoft.com/office/officeart/2005/8/layout/lProcess3#1"/>
    <dgm:cxn modelId="{369DA1E4-62D4-4782-A285-2636B8478D4C}" type="presParOf" srcId="{101ED37C-D9E6-4417-B058-F8CF64D9BC3F}" destId="{1C8B86F0-FAAA-492B-A97B-FB0AEDE80F7C}" srcOrd="1" destOrd="0" presId="urn:microsoft.com/office/officeart/2005/8/layout/lProcess3#1"/>
    <dgm:cxn modelId="{0F8F909E-CDF0-40CB-A7E6-74F202D1F8EF}" type="presParOf" srcId="{101ED37C-D9E6-4417-B058-F8CF64D9BC3F}" destId="{DD397F23-F6AB-4785-BD46-19EBC2A25679}" srcOrd="2" destOrd="0" presId="urn:microsoft.com/office/officeart/2005/8/layout/lProcess3#1"/>
    <dgm:cxn modelId="{B4ABF102-65FD-4576-8A64-89ECA70C497D}" type="presParOf" srcId="{101ED37C-D9E6-4417-B058-F8CF64D9BC3F}" destId="{A8236245-B548-4DC0-93E7-B592A97DB431}" srcOrd="3" destOrd="0" presId="urn:microsoft.com/office/officeart/2005/8/layout/lProcess3#1"/>
    <dgm:cxn modelId="{59061441-25F8-4EA4-8D31-F2FBFE1CD866}" type="presParOf" srcId="{101ED37C-D9E6-4417-B058-F8CF64D9BC3F}" destId="{B9FDC3AA-29F6-4D42-A247-CEFB32A5CB11}" srcOrd="4" destOrd="0" presId="urn:microsoft.com/office/officeart/2005/8/layout/lProcess3#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6FDA6F-C1AA-4392-8BB4-5625F3909508}">
      <dsp:nvSpPr>
        <dsp:cNvPr id="0" name=""/>
        <dsp:cNvSpPr/>
      </dsp:nvSpPr>
      <dsp:spPr bwMode="auto">
        <a:xfrm>
          <a:off x="0" y="3"/>
          <a:ext cx="2015692" cy="67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755649">
            <a:lnSpc>
              <a:spcPct val="90000"/>
            </a:lnSpc>
            <a:spcBef>
              <a:spcPts val="0"/>
            </a:spcBef>
            <a:spcAft>
              <a:spcPts val="0"/>
            </a:spcAft>
            <a:buNone/>
            <a:defRPr/>
          </a:pPr>
          <a:r>
            <a:rPr lang="ru-RU" sz="1400" kern="1200"/>
            <a:t>45</a:t>
          </a:r>
          <a:br>
            <a:rPr lang="ru-RU" sz="1400" kern="1200"/>
          </a:br>
          <a:r>
            <a:rPr lang="ru-RU" sz="1400" kern="1200"/>
            <a:t>несчастных случаев</a:t>
          </a:r>
          <a:endParaRPr sz="1400" kern="1200"/>
        </a:p>
      </dsp:txBody>
      <dsp:txXfrm>
        <a:off x="19762" y="19765"/>
        <a:ext cx="1976168" cy="635193"/>
      </dsp:txXfrm>
    </dsp:sp>
    <dsp:sp modelId="{8800C5E4-E27D-47E6-BD47-478A39CB2797}">
      <dsp:nvSpPr>
        <dsp:cNvPr id="0" name=""/>
        <dsp:cNvSpPr/>
      </dsp:nvSpPr>
      <dsp:spPr bwMode="auto">
        <a:xfrm>
          <a:off x="201569" y="674721"/>
          <a:ext cx="145978" cy="506038"/>
        </a:xfrm>
        <a:custGeom>
          <a:avLst/>
          <a:gdLst/>
          <a:ahLst/>
          <a:cxnLst/>
          <a:rect l="0" t="0" r="0" b="0"/>
          <a:pathLst>
            <a:path>
              <a:moveTo>
                <a:pt x="0" y="0"/>
              </a:moveTo>
              <a:lnTo>
                <a:pt x="0" y="506038"/>
              </a:lnTo>
              <a:lnTo>
                <a:pt x="145978" y="5060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F61D18-EC2C-4024-AFA8-1E293C3962D3}">
      <dsp:nvSpPr>
        <dsp:cNvPr id="0" name=""/>
        <dsp:cNvSpPr/>
      </dsp:nvSpPr>
      <dsp:spPr bwMode="auto">
        <a:xfrm>
          <a:off x="347547" y="843400"/>
          <a:ext cx="1612553"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9</a:t>
          </a:r>
          <a:br>
            <a:rPr lang="ru-RU" sz="1400" kern="1200"/>
          </a:br>
          <a:r>
            <a:rPr lang="ru-RU" sz="1400" kern="1200"/>
            <a:t>групповых</a:t>
          </a:r>
          <a:endParaRPr sz="1400" kern="1200"/>
        </a:p>
      </dsp:txBody>
      <dsp:txXfrm>
        <a:off x="367309" y="863162"/>
        <a:ext cx="1573029" cy="635193"/>
      </dsp:txXfrm>
    </dsp:sp>
    <dsp:sp modelId="{2E070D7C-3379-4D40-9475-C733BB69F48E}">
      <dsp:nvSpPr>
        <dsp:cNvPr id="0" name=""/>
        <dsp:cNvSpPr/>
      </dsp:nvSpPr>
      <dsp:spPr bwMode="auto">
        <a:xfrm>
          <a:off x="201569" y="674721"/>
          <a:ext cx="115502" cy="1349435"/>
        </a:xfrm>
        <a:custGeom>
          <a:avLst/>
          <a:gdLst/>
          <a:ahLst/>
          <a:cxnLst/>
          <a:rect l="0" t="0" r="0" b="0"/>
          <a:pathLst>
            <a:path>
              <a:moveTo>
                <a:pt x="0" y="0"/>
              </a:moveTo>
              <a:lnTo>
                <a:pt x="0" y="1349435"/>
              </a:lnTo>
              <a:lnTo>
                <a:pt x="115502" y="1349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93C893-426B-4F3D-B3BE-EF4CC0110D7B}">
      <dsp:nvSpPr>
        <dsp:cNvPr id="0" name=""/>
        <dsp:cNvSpPr/>
      </dsp:nvSpPr>
      <dsp:spPr bwMode="auto">
        <a:xfrm>
          <a:off x="317071" y="1686797"/>
          <a:ext cx="1612553"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25</a:t>
          </a:r>
          <a:br>
            <a:rPr lang="ru-RU" sz="1400" kern="1200"/>
          </a:br>
          <a:r>
            <a:rPr lang="ru-RU" sz="1400" kern="1200"/>
            <a:t>тяжёлых</a:t>
          </a:r>
          <a:endParaRPr sz="1400" kern="1200"/>
        </a:p>
      </dsp:txBody>
      <dsp:txXfrm>
        <a:off x="336833" y="1706559"/>
        <a:ext cx="1573029" cy="635193"/>
      </dsp:txXfrm>
    </dsp:sp>
    <dsp:sp modelId="{A5D6A045-8AE7-4AD7-8B81-49A99F759BD5}">
      <dsp:nvSpPr>
        <dsp:cNvPr id="0" name=""/>
        <dsp:cNvSpPr/>
      </dsp:nvSpPr>
      <dsp:spPr bwMode="auto">
        <a:xfrm>
          <a:off x="201569" y="674721"/>
          <a:ext cx="115502" cy="2192826"/>
        </a:xfrm>
        <a:custGeom>
          <a:avLst/>
          <a:gdLst/>
          <a:ahLst/>
          <a:cxnLst/>
          <a:rect l="0" t="0" r="0" b="0"/>
          <a:pathLst>
            <a:path>
              <a:moveTo>
                <a:pt x="0" y="0"/>
              </a:moveTo>
              <a:lnTo>
                <a:pt x="0" y="2192826"/>
              </a:lnTo>
              <a:lnTo>
                <a:pt x="115502" y="21928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7B170-DFE2-46FB-9952-5BB98727DB20}">
      <dsp:nvSpPr>
        <dsp:cNvPr id="0" name=""/>
        <dsp:cNvSpPr/>
      </dsp:nvSpPr>
      <dsp:spPr bwMode="auto">
        <a:xfrm>
          <a:off x="317071" y="2530188"/>
          <a:ext cx="1612553"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 11</a:t>
          </a:r>
          <a:br>
            <a:rPr lang="ru-RU" sz="1400" kern="1200"/>
          </a:br>
          <a:r>
            <a:rPr lang="ru-RU" sz="1400" kern="1200"/>
            <a:t>смертельных</a:t>
          </a:r>
          <a:endParaRPr sz="1400" kern="1200"/>
        </a:p>
      </dsp:txBody>
      <dsp:txXfrm>
        <a:off x="336833" y="2549950"/>
        <a:ext cx="1573029" cy="635193"/>
      </dsp:txXfrm>
    </dsp:sp>
    <dsp:sp modelId="{38588B2E-3DE1-4E66-931F-C6039DAA8134}">
      <dsp:nvSpPr>
        <dsp:cNvPr id="0" name=""/>
        <dsp:cNvSpPr/>
      </dsp:nvSpPr>
      <dsp:spPr bwMode="auto">
        <a:xfrm>
          <a:off x="3490215" y="2331"/>
          <a:ext cx="2132661" cy="6747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755649">
            <a:lnSpc>
              <a:spcPct val="90000"/>
            </a:lnSpc>
            <a:spcBef>
              <a:spcPts val="0"/>
            </a:spcBef>
            <a:spcAft>
              <a:spcPts val="0"/>
            </a:spcAft>
            <a:buNone/>
            <a:defRPr/>
          </a:pPr>
          <a:r>
            <a:rPr lang="ru-RU" sz="1400" kern="1200"/>
            <a:t>93 </a:t>
          </a:r>
          <a:endParaRPr sz="1400" kern="1200"/>
        </a:p>
        <a:p>
          <a:pPr marL="0" lvl="0" indent="0" algn="ctr" defTabSz="755649">
            <a:lnSpc>
              <a:spcPct val="90000"/>
            </a:lnSpc>
            <a:spcBef>
              <a:spcPts val="0"/>
            </a:spcBef>
            <a:spcAft>
              <a:spcPts val="0"/>
            </a:spcAft>
            <a:buNone/>
            <a:defRPr/>
          </a:pPr>
          <a:r>
            <a:rPr lang="ru-RU" sz="1400" kern="1200"/>
            <a:t>пострадавших на производстве</a:t>
          </a:r>
          <a:endParaRPr sz="1400" kern="1200"/>
        </a:p>
      </dsp:txBody>
      <dsp:txXfrm>
        <a:off x="3509977" y="22093"/>
        <a:ext cx="2093137" cy="635193"/>
      </dsp:txXfrm>
    </dsp:sp>
    <dsp:sp modelId="{2570738B-62C8-46EB-8B12-49ACE9BA52A1}">
      <dsp:nvSpPr>
        <dsp:cNvPr id="0" name=""/>
        <dsp:cNvSpPr/>
      </dsp:nvSpPr>
      <dsp:spPr bwMode="auto">
        <a:xfrm>
          <a:off x="3703481" y="677049"/>
          <a:ext cx="213266" cy="506038"/>
        </a:xfrm>
        <a:custGeom>
          <a:avLst/>
          <a:gdLst/>
          <a:ahLst/>
          <a:cxnLst/>
          <a:rect l="0" t="0" r="0" b="0"/>
          <a:pathLst>
            <a:path>
              <a:moveTo>
                <a:pt x="0" y="0"/>
              </a:moveTo>
              <a:lnTo>
                <a:pt x="0" y="506038"/>
              </a:lnTo>
              <a:lnTo>
                <a:pt x="213266" y="5060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5759D4-28C6-48C1-8CC4-D8A2FE005E8E}">
      <dsp:nvSpPr>
        <dsp:cNvPr id="0" name=""/>
        <dsp:cNvSpPr/>
      </dsp:nvSpPr>
      <dsp:spPr bwMode="auto">
        <a:xfrm>
          <a:off x="3916747" y="845728"/>
          <a:ext cx="1706129"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16</a:t>
          </a:r>
          <a:br>
            <a:rPr lang="ru-RU" sz="1400" kern="1200"/>
          </a:br>
          <a:r>
            <a:rPr lang="ru-RU" sz="1400" kern="1200"/>
            <a:t>погибло</a:t>
          </a:r>
          <a:endParaRPr sz="1400" kern="1200"/>
        </a:p>
      </dsp:txBody>
      <dsp:txXfrm>
        <a:off x="3936509" y="865490"/>
        <a:ext cx="1666605" cy="635193"/>
      </dsp:txXfrm>
    </dsp:sp>
    <dsp:sp modelId="{8FC5DF3F-0C62-43DA-9299-3470A315AF42}">
      <dsp:nvSpPr>
        <dsp:cNvPr id="0" name=""/>
        <dsp:cNvSpPr/>
      </dsp:nvSpPr>
      <dsp:spPr bwMode="auto">
        <a:xfrm>
          <a:off x="3703481" y="677049"/>
          <a:ext cx="213266" cy="1349435"/>
        </a:xfrm>
        <a:custGeom>
          <a:avLst/>
          <a:gdLst/>
          <a:ahLst/>
          <a:cxnLst/>
          <a:rect l="0" t="0" r="0" b="0"/>
          <a:pathLst>
            <a:path>
              <a:moveTo>
                <a:pt x="0" y="0"/>
              </a:moveTo>
              <a:lnTo>
                <a:pt x="0" y="1349435"/>
              </a:lnTo>
              <a:lnTo>
                <a:pt x="213266" y="1349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F7C7A-A7E0-4ABE-BDB5-D96188801618}">
      <dsp:nvSpPr>
        <dsp:cNvPr id="0" name=""/>
        <dsp:cNvSpPr/>
      </dsp:nvSpPr>
      <dsp:spPr bwMode="auto">
        <a:xfrm>
          <a:off x="3916747" y="1689125"/>
          <a:ext cx="1706129"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45</a:t>
          </a:r>
          <a:br>
            <a:rPr lang="ru-RU" sz="1400" kern="1200"/>
          </a:br>
          <a:r>
            <a:rPr lang="ru-RU" sz="1400" kern="1200"/>
            <a:t>тяжелые повреждения</a:t>
          </a:r>
          <a:endParaRPr sz="1400" kern="1200"/>
        </a:p>
      </dsp:txBody>
      <dsp:txXfrm>
        <a:off x="3936509" y="1708887"/>
        <a:ext cx="1666605" cy="635193"/>
      </dsp:txXfrm>
    </dsp:sp>
    <dsp:sp modelId="{6E7540C5-DB63-426B-B05E-BB4ACD73AE21}">
      <dsp:nvSpPr>
        <dsp:cNvPr id="0" name=""/>
        <dsp:cNvSpPr/>
      </dsp:nvSpPr>
      <dsp:spPr bwMode="auto">
        <a:xfrm>
          <a:off x="3703481" y="677049"/>
          <a:ext cx="213266" cy="2192816"/>
        </a:xfrm>
        <a:custGeom>
          <a:avLst/>
          <a:gdLst/>
          <a:ahLst/>
          <a:cxnLst/>
          <a:rect l="0" t="0" r="0" b="0"/>
          <a:pathLst>
            <a:path>
              <a:moveTo>
                <a:pt x="0" y="0"/>
              </a:moveTo>
              <a:lnTo>
                <a:pt x="0" y="2192816"/>
              </a:lnTo>
              <a:lnTo>
                <a:pt x="213266" y="2192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189E9-7CC3-4EB2-A967-BDBA8419CBB0}">
      <dsp:nvSpPr>
        <dsp:cNvPr id="0" name=""/>
        <dsp:cNvSpPr/>
      </dsp:nvSpPr>
      <dsp:spPr bwMode="auto">
        <a:xfrm>
          <a:off x="3916747" y="2532506"/>
          <a:ext cx="1706129" cy="67471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Overflow="overflow" horzOverflow="overflow" vert="horz" wrap="square" lIns="26670" tIns="17780" rIns="26670" bIns="17780" numCol="1" spcCol="1270" rtlCol="0" fromWordArt="0" anchor="ctr" anchorCtr="0" forceAA="0" compatLnSpc="0">
          <a:noAutofit/>
        </a:bodyPr>
        <a:lstStyle/>
        <a:p>
          <a:pPr marL="0" lvl="0" indent="0" algn="ctr" defTabSz="666749">
            <a:lnSpc>
              <a:spcPct val="90000"/>
            </a:lnSpc>
            <a:spcBef>
              <a:spcPts val="0"/>
            </a:spcBef>
            <a:spcAft>
              <a:spcPts val="0"/>
            </a:spcAft>
            <a:buNone/>
            <a:defRPr/>
          </a:pPr>
          <a:r>
            <a:rPr lang="ru-RU" sz="1400" kern="1200"/>
            <a:t>29</a:t>
          </a:r>
          <a:br>
            <a:rPr lang="ru-RU" sz="1400" kern="1200"/>
          </a:br>
          <a:r>
            <a:rPr lang="ru-RU" sz="1400" kern="1200"/>
            <a:t>лёгкие повреждения</a:t>
          </a:r>
          <a:endParaRPr sz="1400" kern="1200"/>
        </a:p>
      </dsp:txBody>
      <dsp:txXfrm>
        <a:off x="3936509" y="2552268"/>
        <a:ext cx="1666605" cy="6351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E06BC-DC27-45D5-8275-857886D0A5D9}">
      <dsp:nvSpPr>
        <dsp:cNvPr id="0" name=""/>
        <dsp:cNvSpPr/>
      </dsp:nvSpPr>
      <dsp:spPr bwMode="auto">
        <a:xfrm>
          <a:off x="0" y="24"/>
          <a:ext cx="5273749"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49">
            <a:lnSpc>
              <a:spcPct val="90000"/>
            </a:lnSpc>
            <a:spcBef>
              <a:spcPts val="0"/>
            </a:spcBef>
            <a:spcAft>
              <a:spcPts val="0"/>
            </a:spcAft>
            <a:buNone/>
            <a:defRPr/>
          </a:pPr>
          <a:r>
            <a:rPr lang="ru-RU" sz="1700" kern="1200"/>
            <a:t>Строительство</a:t>
          </a:r>
          <a:endParaRPr kern="1200"/>
        </a:p>
      </dsp:txBody>
      <dsp:txXfrm>
        <a:off x="20104" y="20128"/>
        <a:ext cx="5233541" cy="371632"/>
      </dsp:txXfrm>
    </dsp:sp>
    <dsp:sp modelId="{C971B40A-D04E-46A2-9C4C-088DB2D1C9A2}">
      <dsp:nvSpPr>
        <dsp:cNvPr id="0" name=""/>
        <dsp:cNvSpPr/>
      </dsp:nvSpPr>
      <dsp:spPr bwMode="auto">
        <a:xfrm>
          <a:off x="0" y="411864"/>
          <a:ext cx="5273749"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42" tIns="19050" rIns="106680" bIns="19050" numCol="1" spcCol="1270" anchor="t" anchorCtr="0">
          <a:noAutofit/>
        </a:bodyPr>
        <a:lstStyle/>
        <a:p>
          <a:pPr marL="114300" lvl="1" indent="-114300" algn="l" defTabSz="666749">
            <a:lnSpc>
              <a:spcPct val="90000"/>
            </a:lnSpc>
            <a:spcBef>
              <a:spcPts val="0"/>
            </a:spcBef>
            <a:spcAft>
              <a:spcPts val="0"/>
            </a:spcAft>
            <a:buChar char="•"/>
            <a:defRPr/>
          </a:pPr>
          <a:r>
            <a:rPr lang="ru-RU" sz="1500" kern="1200"/>
            <a:t>14 несчастных случаев</a:t>
          </a:r>
          <a:endParaRPr kern="1200"/>
        </a:p>
      </dsp:txBody>
      <dsp:txXfrm>
        <a:off x="0" y="411864"/>
        <a:ext cx="5273749" cy="364320"/>
      </dsp:txXfrm>
    </dsp:sp>
    <dsp:sp modelId="{4A65B2EF-EDEE-4C1D-BE88-991BC61F174B}">
      <dsp:nvSpPr>
        <dsp:cNvPr id="0" name=""/>
        <dsp:cNvSpPr/>
      </dsp:nvSpPr>
      <dsp:spPr bwMode="auto">
        <a:xfrm>
          <a:off x="0" y="776185"/>
          <a:ext cx="5273749"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49">
            <a:lnSpc>
              <a:spcPct val="90000"/>
            </a:lnSpc>
            <a:spcBef>
              <a:spcPts val="0"/>
            </a:spcBef>
            <a:spcAft>
              <a:spcPts val="0"/>
            </a:spcAft>
            <a:buNone/>
            <a:defRPr/>
          </a:pPr>
          <a:r>
            <a:rPr lang="ru-RU" sz="1700" kern="1200"/>
            <a:t>Добыча полезных ископаемых</a:t>
          </a:r>
          <a:endParaRPr kern="1200"/>
        </a:p>
      </dsp:txBody>
      <dsp:txXfrm>
        <a:off x="20104" y="796289"/>
        <a:ext cx="5233541" cy="371632"/>
      </dsp:txXfrm>
    </dsp:sp>
    <dsp:sp modelId="{755C688B-D005-40AC-8C9E-6DC98FCE4D64}">
      <dsp:nvSpPr>
        <dsp:cNvPr id="0" name=""/>
        <dsp:cNvSpPr/>
      </dsp:nvSpPr>
      <dsp:spPr bwMode="auto">
        <a:xfrm>
          <a:off x="0" y="1188024"/>
          <a:ext cx="5273749"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42" tIns="19050" rIns="106680" bIns="19050" numCol="1" spcCol="1270" anchor="t" anchorCtr="0">
          <a:noAutofit/>
        </a:bodyPr>
        <a:lstStyle/>
        <a:p>
          <a:pPr marL="114300" lvl="1" indent="-114300" algn="l" defTabSz="666749">
            <a:lnSpc>
              <a:spcPct val="90000"/>
            </a:lnSpc>
            <a:spcBef>
              <a:spcPts val="0"/>
            </a:spcBef>
            <a:spcAft>
              <a:spcPts val="0"/>
            </a:spcAft>
            <a:buChar char="•"/>
            <a:defRPr/>
          </a:pPr>
          <a:r>
            <a:rPr lang="ru-RU" sz="1500" kern="1200"/>
            <a:t>6 несчастных случаев</a:t>
          </a:r>
          <a:endParaRPr kern="1200"/>
        </a:p>
      </dsp:txBody>
      <dsp:txXfrm>
        <a:off x="0" y="1188024"/>
        <a:ext cx="5273749" cy="364320"/>
      </dsp:txXfrm>
    </dsp:sp>
    <dsp:sp modelId="{179B92E8-DDA1-4654-941B-BA98DEBA0DC7}">
      <dsp:nvSpPr>
        <dsp:cNvPr id="0" name=""/>
        <dsp:cNvSpPr/>
      </dsp:nvSpPr>
      <dsp:spPr bwMode="auto">
        <a:xfrm>
          <a:off x="0" y="1564655"/>
          <a:ext cx="5273749"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49">
            <a:lnSpc>
              <a:spcPct val="90000"/>
            </a:lnSpc>
            <a:spcBef>
              <a:spcPts val="0"/>
            </a:spcBef>
            <a:spcAft>
              <a:spcPts val="0"/>
            </a:spcAft>
            <a:buNone/>
            <a:defRPr/>
          </a:pPr>
          <a:r>
            <a:rPr lang="ru-RU" sz="1700" kern="1200"/>
            <a:t>Транспорт</a:t>
          </a:r>
          <a:endParaRPr kern="1200"/>
        </a:p>
      </dsp:txBody>
      <dsp:txXfrm>
        <a:off x="20104" y="1584759"/>
        <a:ext cx="5233541" cy="371632"/>
      </dsp:txXfrm>
    </dsp:sp>
    <dsp:sp modelId="{6C10FF50-895D-48F3-9B58-6377ACF77F22}">
      <dsp:nvSpPr>
        <dsp:cNvPr id="0" name=""/>
        <dsp:cNvSpPr/>
      </dsp:nvSpPr>
      <dsp:spPr bwMode="auto">
        <a:xfrm>
          <a:off x="0" y="1964185"/>
          <a:ext cx="5273749" cy="36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42" tIns="19050" rIns="106680" bIns="19050" numCol="1" spcCol="1270" anchor="t" anchorCtr="0">
          <a:noAutofit/>
        </a:bodyPr>
        <a:lstStyle/>
        <a:p>
          <a:pPr marL="114300" lvl="1" indent="-114300" algn="l" defTabSz="666749">
            <a:lnSpc>
              <a:spcPct val="90000"/>
            </a:lnSpc>
            <a:spcBef>
              <a:spcPts val="0"/>
            </a:spcBef>
            <a:spcAft>
              <a:spcPts val="0"/>
            </a:spcAft>
            <a:buChar char="•"/>
            <a:defRPr/>
          </a:pPr>
          <a:r>
            <a:rPr lang="ru-RU" sz="1500" kern="1200"/>
            <a:t>4 несчастных случая</a:t>
          </a:r>
          <a:endParaRPr kern="1200"/>
        </a:p>
      </dsp:txBody>
      <dsp:txXfrm>
        <a:off x="0" y="1964185"/>
        <a:ext cx="5273749" cy="3643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D8E714-20A1-4054-A11E-71D9904736A8}">
      <dsp:nvSpPr>
        <dsp:cNvPr id="0" name=""/>
        <dsp:cNvSpPr/>
      </dsp:nvSpPr>
      <dsp:spPr bwMode="auto">
        <a:xfrm>
          <a:off x="1470" y="109956"/>
          <a:ext cx="2271712" cy="9086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Overflow="overflow" horzOverflow="overflow" vert="horz" wrap="square" lIns="12700" tIns="6350" rIns="0" bIns="6350" numCol="1" spcCol="1270" rtlCol="0" fromWordArt="0" anchor="ctr" anchorCtr="0" forceAA="0" compatLnSpc="0">
          <a:noAutofit/>
        </a:bodyPr>
        <a:lstStyle/>
        <a:p>
          <a:pPr marL="0" lvl="0" indent="0" algn="ctr" defTabSz="444499">
            <a:lnSpc>
              <a:spcPct val="90000"/>
            </a:lnSpc>
            <a:spcBef>
              <a:spcPts val="0"/>
            </a:spcBef>
            <a:spcAft>
              <a:spcPts val="0"/>
            </a:spcAft>
            <a:buNone/>
            <a:defRPr/>
          </a:pPr>
          <a:r>
            <a:rPr lang="ru-RU" sz="1000" kern="1200"/>
            <a:t>  </a:t>
          </a:r>
          <a:r>
            <a:rPr lang="ru-RU" sz="1000" b="1" kern="1200"/>
            <a:t>падение пострадавшего с высоты</a:t>
          </a:r>
          <a:endParaRPr sz="1000" b="1" kern="1200"/>
        </a:p>
      </dsp:txBody>
      <dsp:txXfrm>
        <a:off x="455812" y="109956"/>
        <a:ext cx="1363028" cy="908684"/>
      </dsp:txXfrm>
    </dsp:sp>
    <dsp:sp modelId="{1C009F1A-5F54-44A8-A044-51BAB012B429}">
      <dsp:nvSpPr>
        <dsp:cNvPr id="0" name=""/>
        <dsp:cNvSpPr/>
      </dsp:nvSpPr>
      <dsp:spPr bwMode="auto">
        <a:xfrm>
          <a:off x="1977860" y="187194"/>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444499">
            <a:lnSpc>
              <a:spcPct val="90000"/>
            </a:lnSpc>
            <a:spcBef>
              <a:spcPts val="0"/>
            </a:spcBef>
            <a:spcAft>
              <a:spcPts val="0"/>
            </a:spcAft>
            <a:buNone/>
            <a:defRPr/>
          </a:pPr>
          <a:r>
            <a:rPr lang="ru-RU" sz="1200" kern="1200"/>
            <a:t>11 несчастных случаев</a:t>
          </a:r>
          <a:endParaRPr sz="1200" kern="1200"/>
        </a:p>
      </dsp:txBody>
      <dsp:txXfrm>
        <a:off x="2354964" y="187194"/>
        <a:ext cx="1131313" cy="754208"/>
      </dsp:txXfrm>
    </dsp:sp>
    <dsp:sp modelId="{064F8018-AF96-4A0F-9ED2-3C4DD17076AA}">
      <dsp:nvSpPr>
        <dsp:cNvPr id="0" name=""/>
        <dsp:cNvSpPr/>
      </dsp:nvSpPr>
      <dsp:spPr bwMode="auto">
        <a:xfrm>
          <a:off x="3599408" y="187194"/>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t" anchorCtr="0">
          <a:noAutofit/>
        </a:bodyPr>
        <a:lstStyle/>
        <a:p>
          <a:pPr marL="0" lvl="0" indent="0" algn="l" defTabSz="533399">
            <a:lnSpc>
              <a:spcPct val="90000"/>
            </a:lnSpc>
            <a:spcBef>
              <a:spcPts val="0"/>
            </a:spcBef>
            <a:spcAft>
              <a:spcPts val="0"/>
            </a:spcAft>
            <a:buNone/>
            <a:defRPr/>
          </a:pPr>
          <a:endParaRPr lang="ru-RU" sz="1200" kern="1200"/>
        </a:p>
        <a:p>
          <a:pPr marL="57150" lvl="1" indent="-57150" algn="l" defTabSz="444499">
            <a:lnSpc>
              <a:spcPct val="90000"/>
            </a:lnSpc>
            <a:spcBef>
              <a:spcPts val="0"/>
            </a:spcBef>
            <a:spcAft>
              <a:spcPts val="0"/>
            </a:spcAft>
            <a:buChar char="•"/>
            <a:defRPr/>
          </a:pPr>
          <a:r>
            <a:rPr lang="ru-RU" sz="1200" kern="1200"/>
            <a:t>1 групповой</a:t>
          </a:r>
          <a:endParaRPr sz="1200" kern="1200"/>
        </a:p>
        <a:p>
          <a:pPr marL="57150" lvl="1" indent="-57150" algn="l" defTabSz="444499">
            <a:lnSpc>
              <a:spcPct val="90000"/>
            </a:lnSpc>
            <a:spcBef>
              <a:spcPts val="0"/>
            </a:spcBef>
            <a:spcAft>
              <a:spcPts val="0"/>
            </a:spcAft>
            <a:buChar char="•"/>
            <a:defRPr/>
          </a:pPr>
          <a:r>
            <a:rPr lang="ru-RU" sz="1200" kern="1200"/>
            <a:t>2 смертельных</a:t>
          </a:r>
          <a:endParaRPr sz="1200" kern="1200"/>
        </a:p>
        <a:p>
          <a:pPr marL="57150" lvl="1" indent="-57150" algn="l" defTabSz="444499">
            <a:lnSpc>
              <a:spcPct val="90000"/>
            </a:lnSpc>
            <a:spcBef>
              <a:spcPts val="0"/>
            </a:spcBef>
            <a:spcAft>
              <a:spcPts val="0"/>
            </a:spcAft>
            <a:buChar char="•"/>
            <a:defRPr/>
          </a:pPr>
          <a:r>
            <a:rPr lang="ru-RU" sz="1200" kern="1200"/>
            <a:t>8 тяжелых</a:t>
          </a:r>
          <a:endParaRPr sz="1200" kern="1200"/>
        </a:p>
      </dsp:txBody>
      <dsp:txXfrm>
        <a:off x="3976512" y="187194"/>
        <a:ext cx="1131313" cy="754208"/>
      </dsp:txXfrm>
    </dsp:sp>
    <dsp:sp modelId="{164859A5-0477-44D7-BF82-381294EEC640}">
      <dsp:nvSpPr>
        <dsp:cNvPr id="0" name=""/>
        <dsp:cNvSpPr/>
      </dsp:nvSpPr>
      <dsp:spPr bwMode="auto">
        <a:xfrm>
          <a:off x="1470" y="1145857"/>
          <a:ext cx="2271712" cy="9086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Overflow="overflow" horzOverflow="overflow" vert="horz" wrap="square" lIns="12700" tIns="6350" rIns="0" bIns="6350" numCol="1" spcCol="1270" rtlCol="0" fromWordArt="0" anchor="ctr" anchorCtr="0" forceAA="0" compatLnSpc="0">
          <a:noAutofit/>
        </a:bodyPr>
        <a:lstStyle/>
        <a:p>
          <a:pPr marL="0" lvl="0" indent="0" algn="ctr" defTabSz="444499">
            <a:lnSpc>
              <a:spcPct val="90000"/>
            </a:lnSpc>
            <a:spcBef>
              <a:spcPts val="0"/>
            </a:spcBef>
            <a:spcAft>
              <a:spcPts val="0"/>
            </a:spcAft>
            <a:buNone/>
            <a:defRPr/>
          </a:pPr>
          <a:r>
            <a:rPr lang="ru-RU" sz="1000" b="1" kern="1200"/>
            <a:t>транспортные происшествия </a:t>
          </a:r>
          <a:endParaRPr sz="1000" b="1" kern="1200"/>
        </a:p>
      </dsp:txBody>
      <dsp:txXfrm>
        <a:off x="455812" y="1145857"/>
        <a:ext cx="1363028" cy="908684"/>
      </dsp:txXfrm>
    </dsp:sp>
    <dsp:sp modelId="{85E6A4C2-6F58-477E-AD31-A544A0C4FF1B}">
      <dsp:nvSpPr>
        <dsp:cNvPr id="0" name=""/>
        <dsp:cNvSpPr/>
      </dsp:nvSpPr>
      <dsp:spPr bwMode="auto">
        <a:xfrm>
          <a:off x="1977860" y="1223095"/>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444499">
            <a:lnSpc>
              <a:spcPct val="90000"/>
            </a:lnSpc>
            <a:spcBef>
              <a:spcPts val="0"/>
            </a:spcBef>
            <a:spcAft>
              <a:spcPts val="0"/>
            </a:spcAft>
            <a:buNone/>
            <a:defRPr/>
          </a:pPr>
          <a:r>
            <a:rPr lang="ru-RU" sz="1200" kern="1200"/>
            <a:t>9 несчастных случаев</a:t>
          </a:r>
          <a:endParaRPr sz="1200" kern="1200"/>
        </a:p>
      </dsp:txBody>
      <dsp:txXfrm>
        <a:off x="2354964" y="1223095"/>
        <a:ext cx="1131313" cy="754208"/>
      </dsp:txXfrm>
    </dsp:sp>
    <dsp:sp modelId="{A89789A8-4F00-4125-AB82-8E26045C40BF}">
      <dsp:nvSpPr>
        <dsp:cNvPr id="0" name=""/>
        <dsp:cNvSpPr/>
      </dsp:nvSpPr>
      <dsp:spPr bwMode="auto">
        <a:xfrm>
          <a:off x="3599408" y="1223095"/>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t" anchorCtr="0">
          <a:noAutofit/>
        </a:bodyPr>
        <a:lstStyle/>
        <a:p>
          <a:pPr marL="0" lvl="0" indent="0" algn="l" defTabSz="533399">
            <a:lnSpc>
              <a:spcPct val="90000"/>
            </a:lnSpc>
            <a:spcBef>
              <a:spcPts val="0"/>
            </a:spcBef>
            <a:spcAft>
              <a:spcPts val="0"/>
            </a:spcAft>
            <a:buNone/>
            <a:defRPr/>
          </a:pPr>
          <a:endParaRPr lang="ru-RU" sz="1200" kern="1200"/>
        </a:p>
        <a:p>
          <a:pPr marL="57150" lvl="1" indent="-57150" algn="l" defTabSz="444499">
            <a:lnSpc>
              <a:spcPct val="90000"/>
            </a:lnSpc>
            <a:spcBef>
              <a:spcPts val="0"/>
            </a:spcBef>
            <a:spcAft>
              <a:spcPts val="0"/>
            </a:spcAft>
            <a:buChar char="•"/>
            <a:defRPr/>
          </a:pPr>
          <a:r>
            <a:rPr lang="ru-RU" sz="1200" kern="1200"/>
            <a:t> 1 тяжёлый</a:t>
          </a:r>
          <a:endParaRPr sz="1200" kern="1200"/>
        </a:p>
        <a:p>
          <a:pPr marL="57150" lvl="1" indent="-57150" algn="l" defTabSz="444499">
            <a:lnSpc>
              <a:spcPct val="90000"/>
            </a:lnSpc>
            <a:spcBef>
              <a:spcPts val="0"/>
            </a:spcBef>
            <a:spcAft>
              <a:spcPts val="0"/>
            </a:spcAft>
            <a:buChar char="•"/>
            <a:defRPr/>
          </a:pPr>
          <a:r>
            <a:rPr lang="ru-RU" sz="1200" kern="1200"/>
            <a:t>2 смертельных</a:t>
          </a:r>
          <a:endParaRPr sz="1200" kern="1200"/>
        </a:p>
        <a:p>
          <a:pPr marL="57150" lvl="1" indent="-57150" algn="l" defTabSz="444499">
            <a:lnSpc>
              <a:spcPct val="90000"/>
            </a:lnSpc>
            <a:spcBef>
              <a:spcPts val="0"/>
            </a:spcBef>
            <a:spcAft>
              <a:spcPts val="0"/>
            </a:spcAft>
            <a:buChar char="•"/>
            <a:defRPr/>
          </a:pPr>
          <a:r>
            <a:rPr lang="ru-RU" sz="1200" kern="1200"/>
            <a:t>6 групповых</a:t>
          </a:r>
          <a:endParaRPr sz="1200" kern="1200"/>
        </a:p>
      </dsp:txBody>
      <dsp:txXfrm>
        <a:off x="3976512" y="1223095"/>
        <a:ext cx="1131313" cy="754208"/>
      </dsp:txXfrm>
    </dsp:sp>
    <dsp:sp modelId="{293521AD-EA55-4C49-A333-9063DFB686A4}">
      <dsp:nvSpPr>
        <dsp:cNvPr id="0" name=""/>
        <dsp:cNvSpPr/>
      </dsp:nvSpPr>
      <dsp:spPr bwMode="auto">
        <a:xfrm>
          <a:off x="1470" y="2181758"/>
          <a:ext cx="2271712" cy="90868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Overflow="overflow" horzOverflow="overflow" vert="horz" wrap="square" lIns="12700" tIns="6350" rIns="0" bIns="6350" numCol="1" spcCol="1270" rtlCol="0" fromWordArt="0" anchor="ctr" anchorCtr="0" forceAA="0" compatLnSpc="0">
          <a:noAutofit/>
        </a:bodyPr>
        <a:lstStyle/>
        <a:p>
          <a:pPr marL="0" lvl="0" indent="0" algn="ctr" defTabSz="444499">
            <a:lnSpc>
              <a:spcPct val="90000"/>
            </a:lnSpc>
            <a:spcBef>
              <a:spcPts val="0"/>
            </a:spcBef>
            <a:spcAft>
              <a:spcPts val="0"/>
            </a:spcAft>
            <a:buNone/>
            <a:defRPr/>
          </a:pPr>
          <a:r>
            <a:rPr lang="ru-RU" sz="1000" b="1" kern="1200"/>
            <a:t>воздействие движущихся, разлетающихся, вращающихся предметов, деталей, машин и т.д.</a:t>
          </a:r>
          <a:endParaRPr sz="1000" b="1" kern="1200"/>
        </a:p>
      </dsp:txBody>
      <dsp:txXfrm>
        <a:off x="455812" y="2181758"/>
        <a:ext cx="1363028" cy="908684"/>
      </dsp:txXfrm>
    </dsp:sp>
    <dsp:sp modelId="{DD397F23-F6AB-4785-BD46-19EBC2A25679}">
      <dsp:nvSpPr>
        <dsp:cNvPr id="0" name=""/>
        <dsp:cNvSpPr/>
      </dsp:nvSpPr>
      <dsp:spPr bwMode="auto">
        <a:xfrm>
          <a:off x="1977860" y="2258996"/>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444499">
            <a:lnSpc>
              <a:spcPct val="90000"/>
            </a:lnSpc>
            <a:spcBef>
              <a:spcPts val="0"/>
            </a:spcBef>
            <a:spcAft>
              <a:spcPts val="0"/>
            </a:spcAft>
            <a:buNone/>
            <a:defRPr/>
          </a:pPr>
          <a:r>
            <a:rPr lang="ru-RU" sz="1200" kern="1200"/>
            <a:t>8 несчастных случаев</a:t>
          </a:r>
          <a:endParaRPr sz="1200" kern="1200"/>
        </a:p>
      </dsp:txBody>
      <dsp:txXfrm>
        <a:off x="2354964" y="2258996"/>
        <a:ext cx="1131313" cy="754208"/>
      </dsp:txXfrm>
    </dsp:sp>
    <dsp:sp modelId="{B9FDC3AA-29F6-4D42-A247-CEFB32A5CB11}">
      <dsp:nvSpPr>
        <dsp:cNvPr id="0" name=""/>
        <dsp:cNvSpPr/>
      </dsp:nvSpPr>
      <dsp:spPr bwMode="auto">
        <a:xfrm>
          <a:off x="3599408" y="2258996"/>
          <a:ext cx="1885521" cy="75420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t" anchorCtr="0">
          <a:noAutofit/>
        </a:bodyPr>
        <a:lstStyle/>
        <a:p>
          <a:pPr marL="0" lvl="0" indent="0" algn="l" defTabSz="711199">
            <a:lnSpc>
              <a:spcPct val="90000"/>
            </a:lnSpc>
            <a:spcBef>
              <a:spcPts val="0"/>
            </a:spcBef>
            <a:spcAft>
              <a:spcPts val="0"/>
            </a:spcAft>
            <a:buNone/>
            <a:defRPr/>
          </a:pPr>
          <a:endParaRPr lang="ru-RU" sz="800" kern="1200"/>
        </a:p>
        <a:p>
          <a:pPr marL="57150" lvl="1" indent="-57150" algn="l" defTabSz="444499">
            <a:lnSpc>
              <a:spcPct val="90000"/>
            </a:lnSpc>
            <a:spcBef>
              <a:spcPts val="0"/>
            </a:spcBef>
            <a:spcAft>
              <a:spcPts val="0"/>
            </a:spcAft>
            <a:buChar char="•"/>
            <a:defRPr/>
          </a:pPr>
          <a:endParaRPr sz="700" kern="1200"/>
        </a:p>
        <a:p>
          <a:pPr marL="57150" lvl="1" indent="-57150" algn="l" defTabSz="444499">
            <a:lnSpc>
              <a:spcPct val="90000"/>
            </a:lnSpc>
            <a:spcBef>
              <a:spcPts val="0"/>
            </a:spcBef>
            <a:spcAft>
              <a:spcPts val="0"/>
            </a:spcAft>
            <a:buChar char="•"/>
            <a:defRPr/>
          </a:pPr>
          <a:r>
            <a:rPr lang="ru-RU" sz="1200" kern="1200"/>
            <a:t>10 тяжёлых</a:t>
          </a:r>
          <a:endParaRPr sz="1200" kern="1200"/>
        </a:p>
        <a:p>
          <a:pPr marL="57150" lvl="1" indent="-57150" algn="l" defTabSz="444499">
            <a:lnSpc>
              <a:spcPct val="90000"/>
            </a:lnSpc>
            <a:spcBef>
              <a:spcPts val="0"/>
            </a:spcBef>
            <a:spcAft>
              <a:spcPts val="0"/>
            </a:spcAft>
            <a:buChar char="•"/>
            <a:defRPr/>
          </a:pPr>
          <a:r>
            <a:rPr lang="ru-RU" sz="1200" kern="1200"/>
            <a:t>1 смертельный</a:t>
          </a:r>
          <a:endParaRPr sz="1200" kern="1200"/>
        </a:p>
      </dsp:txBody>
      <dsp:txXfrm>
        <a:off x="3976512" y="2258996"/>
        <a:ext cx="1131313" cy="7542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1">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val="exact"/>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A32C3-9126-4EFD-8CC3-208455F98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4449</Words>
  <Characters>25361</Characters>
  <Application>Microsoft Office Word</Application>
  <DocSecurity>0</DocSecurity>
  <Lines>211</Lines>
  <Paragraphs>59</Paragraphs>
  <ScaleCrop>false</ScaleCrop>
  <Company/>
  <LinksUpToDate>false</LinksUpToDate>
  <CharactersWithSpaces>29751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Diatlov_OS</dc:creator>
  <cp:lastModifiedBy>Калганское Сельское поселение</cp:lastModifiedBy>
  <cp:revision>2</cp:revision>
  <dcterms:created xsi:type="dcterms:W3CDTF">2025-06-23T03:11:00Z</dcterms:created>
  <dcterms:modified xsi:type="dcterms:W3CDTF">2025-06-23T03:11:00Z</dcterms:modified>
</cp:coreProperties>
</file>