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after="0"/>
        <w:ind/>
        <w:jc w:val="center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Прокуратура Калганского района на основании поступающей информации о нарушениях провела проверку исполнения трудового законодательства в обществе с ограниченной ответственностью «Кадаинское».</w:t>
      </w:r>
    </w:p>
    <w:p w14:paraId="02000000">
      <w:pPr>
        <w:widowControl w:val="1"/>
        <w:spacing w:after="0"/>
        <w:ind/>
        <w:rPr>
          <w:rFonts w:ascii="Times New Roman" w:hAnsi="Times New Roman"/>
          <w:color w:val="333333"/>
          <w:sz w:val="28"/>
        </w:rPr>
      </w:pPr>
    </w:p>
    <w:p w14:paraId="03000000">
      <w:pPr>
        <w:widowControl w:val="1"/>
        <w:spacing w:after="0"/>
        <w:ind w:firstLine="708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Установлено, что в организации, оказывающей услуги по теплоснабжению, за </w:t>
      </w:r>
      <w:r>
        <w:rPr>
          <w:rFonts w:ascii="Times New Roman" w:hAnsi="Times New Roman"/>
          <w:color w:val="333333"/>
          <w:sz w:val="28"/>
        </w:rPr>
        <w:t>январь - март 2025 года перед 9</w:t>
      </w:r>
      <w:r>
        <w:rPr>
          <w:rFonts w:ascii="Times New Roman" w:hAnsi="Times New Roman"/>
          <w:color w:val="333333"/>
          <w:sz w:val="28"/>
        </w:rPr>
        <w:t xml:space="preserve"> работниками сложилась задолженность по заработной плате на сумму свыше </w:t>
      </w:r>
      <w:r>
        <w:rPr>
          <w:rFonts w:ascii="Times New Roman" w:hAnsi="Times New Roman"/>
          <w:color w:val="333333"/>
          <w:sz w:val="28"/>
        </w:rPr>
        <w:t>100</w:t>
      </w:r>
      <w:bookmarkStart w:id="1" w:name="_GoBack"/>
      <w:bookmarkEnd w:id="1"/>
      <w:r>
        <w:rPr>
          <w:rFonts w:ascii="Times New Roman" w:hAnsi="Times New Roman"/>
          <w:color w:val="333333"/>
          <w:sz w:val="28"/>
        </w:rPr>
        <w:t xml:space="preserve"> тысяч рублей.</w:t>
      </w:r>
    </w:p>
    <w:p w14:paraId="04000000">
      <w:pPr>
        <w:widowControl w:val="1"/>
        <w:spacing w:after="0"/>
        <w:ind w:firstLine="708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Прокуратура внесла в адрес юридического лица представление об устранении нарушений и возбудила в отношении его директора дело об админис</w:t>
      </w:r>
      <w:r>
        <w:rPr>
          <w:rFonts w:ascii="Times New Roman" w:hAnsi="Times New Roman"/>
          <w:color w:val="333333"/>
          <w:sz w:val="28"/>
        </w:rPr>
        <w:t>тративном правонарушении по ч. 6</w:t>
      </w:r>
      <w:r>
        <w:rPr>
          <w:rFonts w:ascii="Times New Roman" w:hAnsi="Times New Roman"/>
          <w:color w:val="333333"/>
          <w:sz w:val="28"/>
        </w:rPr>
        <w:t xml:space="preserve"> ст. 5.27 КоАП РФ (</w:t>
      </w:r>
      <w:r>
        <w:rPr>
          <w:rFonts w:ascii="Times New Roman" w:hAnsi="Times New Roman"/>
          <w:color w:val="333333"/>
          <w:sz w:val="28"/>
        </w:rPr>
        <w:t>н</w:t>
      </w:r>
      <w:r>
        <w:rPr>
          <w:rFonts w:ascii="Times New Roman" w:hAnsi="Times New Roman"/>
          <w:color w:val="333333"/>
          <w:sz w:val="28"/>
        </w:rPr>
        <w:t>евыплата или неполная выплата в установленный срок заработной платы, других выплат, осуществляемых в рамках трудовых отношений, если эти действия не содержат уголовно наказуемого деяния, либо воспрепятствование работодателем осуществлению работником права на замену кредитной</w:t>
      </w:r>
      <w:r>
        <w:rPr>
          <w:rFonts w:ascii="Times New Roman" w:hAnsi="Times New Roman"/>
          <w:color w:val="333333"/>
          <w:sz w:val="28"/>
        </w:rPr>
        <w:t xml:space="preserve"> организации, в которую должна быть переведена заработная плата, либо установление заработной платы в размере менее размера, предусмотренного трудовым законодательством).</w:t>
      </w:r>
    </w:p>
    <w:p w14:paraId="05000000">
      <w:pPr>
        <w:widowControl w:val="1"/>
        <w:spacing w:after="0"/>
        <w:ind w:firstLine="708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После вмешательства прокуратуры задолженность по заработной плате перед работниками организации погашена.</w:t>
      </w:r>
    </w:p>
    <w:p w14:paraId="06000000">
      <w:pPr>
        <w:widowControl w:val="1"/>
        <w:spacing w:after="0"/>
        <w:ind w:firstLine="708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По результатам рассмотрения дела об административном правонарушении</w:t>
      </w:r>
      <w:r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директор юридического лица привлечен к административной ответствен</w:t>
      </w:r>
      <w:r>
        <w:rPr>
          <w:rFonts w:ascii="Times New Roman" w:hAnsi="Times New Roman"/>
          <w:color w:val="333333"/>
          <w:sz w:val="28"/>
        </w:rPr>
        <w:t>ности в виде штрафа в размере 15</w:t>
      </w:r>
      <w:r>
        <w:rPr>
          <w:rFonts w:ascii="Times New Roman" w:hAnsi="Times New Roman"/>
          <w:color w:val="333333"/>
          <w:sz w:val="28"/>
        </w:rPr>
        <w:t xml:space="preserve"> тысяч рублей.</w:t>
      </w:r>
    </w:p>
    <w:p w14:paraId="07000000">
      <w:pPr>
        <w:widowControl w:val="1"/>
        <w:spacing w:after="0"/>
        <w:ind w:firstLine="708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Постановление вступило в законную силу.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2025-06-04T08:52:00Z</dcterms:created>
  <dcterms:modified xsi:type="dcterms:W3CDTF">2025-06-23T00:39:00Z</dcterms:modified>
</cp:coreProperties>
</file>