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66" w:rsidRPr="00A26566" w:rsidRDefault="00A26566" w:rsidP="00A26566">
      <w:pPr>
        <w:spacing w:after="0" w:line="420" w:lineRule="atLeast"/>
        <w:ind w:right="141"/>
        <w:rPr>
          <w:rFonts w:eastAsia="Times New Roman" w:cs="Times New Roman"/>
          <w:b/>
          <w:bCs/>
          <w:color w:val="263238"/>
          <w:kern w:val="0"/>
          <w:sz w:val="36"/>
          <w:szCs w:val="36"/>
          <w:lang w:eastAsia="ru-RU"/>
        </w:rPr>
      </w:pPr>
      <w:r w:rsidRPr="00A26566">
        <w:rPr>
          <w:rFonts w:eastAsia="Times New Roman" w:cs="Times New Roman"/>
          <w:b/>
          <w:bCs/>
          <w:color w:val="263238"/>
          <w:kern w:val="0"/>
          <w:sz w:val="36"/>
          <w:szCs w:val="36"/>
          <w:lang w:eastAsia="ru-RU"/>
        </w:rPr>
        <w:t>Безопасное купание в открытых водоемах</w:t>
      </w:r>
    </w:p>
    <w:p w:rsidR="00A26566" w:rsidRPr="00A26566" w:rsidRDefault="00A26566" w:rsidP="00A26566">
      <w:pPr>
        <w:spacing w:after="0" w:line="420" w:lineRule="atLeast"/>
        <w:ind w:right="141"/>
        <w:jc w:val="center"/>
        <w:rPr>
          <w:rFonts w:eastAsia="Times New Roman" w:cs="Times New Roman"/>
          <w:b/>
          <w:bCs/>
          <w:color w:val="263238"/>
          <w:kern w:val="0"/>
          <w:sz w:val="36"/>
          <w:szCs w:val="36"/>
          <w:lang w:eastAsia="ru-RU"/>
        </w:rPr>
      </w:pPr>
    </w:p>
    <w:p w:rsidR="00A26566" w:rsidRPr="00A26566" w:rsidRDefault="00A26566" w:rsidP="00A26566">
      <w:pPr>
        <w:spacing w:after="0" w:line="420" w:lineRule="atLeast"/>
        <w:ind w:right="141"/>
        <w:jc w:val="both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A26566">
        <w:rPr>
          <w:rFonts w:eastAsia="Times New Roman" w:cs="Times New Roman"/>
          <w:noProof/>
          <w:color w:val="263238"/>
          <w:kern w:val="0"/>
          <w:szCs w:val="28"/>
          <w:lang w:eastAsia="ru-RU"/>
        </w:rPr>
        <w:drawing>
          <wp:inline distT="0" distB="0" distL="0" distR="0">
            <wp:extent cx="2494800" cy="1216800"/>
            <wp:effectExtent l="0" t="0" r="1270" b="254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800" cy="121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6566" w:rsidRPr="00A26566" w:rsidRDefault="00A26566" w:rsidP="00A26566">
      <w:pPr>
        <w:spacing w:after="0" w:line="276" w:lineRule="auto"/>
        <w:ind w:left="-142" w:firstLine="567"/>
        <w:jc w:val="both"/>
        <w:rPr>
          <w:rFonts w:eastAsia="Times New Roman" w:cs="Times New Roman"/>
          <w:color w:val="263238"/>
          <w:kern w:val="0"/>
          <w:szCs w:val="28"/>
          <w:lang w:eastAsia="ru-RU"/>
        </w:rPr>
      </w:pP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A26566">
        <w:rPr>
          <w:rFonts w:eastAsia="Times New Roman" w:cs="Times New Roman"/>
          <w:color w:val="263238"/>
          <w:kern w:val="0"/>
          <w:szCs w:val="28"/>
          <w:lang w:eastAsia="ru-RU"/>
        </w:rPr>
        <w:t>Время отпусков и пляжного отдыха — это лучшее время для отдыха. Организации, использующие пляжи как место для купания или зоны отдыха, должны обеспечивать условия пребывания для людей на пляже  и  проведение лабораторных исследований почвы и воды на соответствие требованиям гигиенических нормативов.</w:t>
      </w: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A26566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Помните, что далеко не все водоемы являются безопасными. Даже если вода и прибрежная зона кажутся чистыми, не исключено, что в песке и воде  находятся болезнетворные микроорганизмы, вызывающие </w:t>
      </w:r>
      <w:proofErr w:type="spellStart"/>
      <w:r w:rsidRPr="00A26566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ротавирусную</w:t>
      </w:r>
      <w:proofErr w:type="spellEnd"/>
      <w:r w:rsidRPr="00A26566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 xml:space="preserve">, </w:t>
      </w:r>
      <w:proofErr w:type="spellStart"/>
      <w:r w:rsidRPr="00A26566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норовирусную</w:t>
      </w:r>
      <w:proofErr w:type="spellEnd"/>
      <w:r w:rsidRPr="00A26566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 xml:space="preserve"> инфекции, полиомиелит, холеру, дизентерию, вирусные гепатиты</w:t>
      </w:r>
      <w:proofErr w:type="gramStart"/>
      <w:r w:rsidRPr="00A26566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 xml:space="preserve"> А</w:t>
      </w:r>
      <w:proofErr w:type="gramEnd"/>
      <w:r w:rsidRPr="00A26566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 xml:space="preserve"> и Е, а также гельминты</w:t>
      </w:r>
      <w:r w:rsidRPr="00A26566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. Причем, чтобы заразиться некоторыми из них, не обязательно проглотить воду — бактерии и паразиты </w:t>
      </w:r>
      <w:proofErr w:type="gramStart"/>
      <w:r w:rsidRPr="00A26566">
        <w:rPr>
          <w:rFonts w:eastAsia="Times New Roman" w:cs="Times New Roman"/>
          <w:color w:val="263238"/>
          <w:kern w:val="0"/>
          <w:szCs w:val="28"/>
          <w:lang w:eastAsia="ru-RU"/>
        </w:rPr>
        <w:t>могут</w:t>
      </w:r>
      <w:proofErr w:type="gramEnd"/>
      <w:r w:rsidRPr="00A26566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проникают в организм через слизистые оболочки и повреждения на коже. Также на плохо оборудованных пляжах можно получить травмы.</w:t>
      </w: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A26566">
        <w:rPr>
          <w:rFonts w:eastAsia="Times New Roman" w:cs="Times New Roman"/>
          <w:color w:val="263238"/>
          <w:kern w:val="0"/>
          <w:szCs w:val="28"/>
          <w:lang w:eastAsia="ru-RU"/>
        </w:rPr>
        <w:t>На территории пляжа должны быть установлены кабины для переодевания, туалеты, душевые, зонтики для защиты от солнечных лучей, лежаки.</w:t>
      </w: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Calibri" w:cs="Times New Roman"/>
          <w:b/>
          <w:bCs/>
          <w:szCs w:val="28"/>
        </w:rPr>
      </w:pPr>
      <w:r w:rsidRPr="00A26566">
        <w:rPr>
          <w:rFonts w:eastAsia="Calibri" w:cs="Times New Roman"/>
          <w:b/>
          <w:bCs/>
          <w:szCs w:val="28"/>
        </w:rPr>
        <w:t>Во время пребывания на пляже или на берегу открытого водоема обязательно соблюдайте правила безопасного отдыха!</w:t>
      </w: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Calibri" w:cs="Times New Roman"/>
          <w:b/>
          <w:bCs/>
          <w:szCs w:val="28"/>
        </w:rPr>
      </w:pPr>
      <w:r w:rsidRPr="00A26566">
        <w:rPr>
          <w:rFonts w:eastAsia="Calibri" w:cs="Times New Roman"/>
          <w:b/>
          <w:bCs/>
          <w:szCs w:val="28"/>
        </w:rPr>
        <w:t>Плавайте в разрешённых местах</w:t>
      </w: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Calibri" w:cs="Times New Roman"/>
          <w:szCs w:val="28"/>
        </w:rPr>
      </w:pPr>
      <w:r w:rsidRPr="00A26566">
        <w:rPr>
          <w:rFonts w:eastAsia="Calibri" w:cs="Times New Roman"/>
          <w:szCs w:val="28"/>
        </w:rPr>
        <w:t>Купание в не предназначенных для этого открытых водоемах может быть опасно для здоровья и жизни.</w:t>
      </w: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Calibri" w:cs="Times New Roman"/>
          <w:szCs w:val="28"/>
        </w:rPr>
      </w:pPr>
      <w:r w:rsidRPr="00A26566">
        <w:rPr>
          <w:rFonts w:eastAsia="Calibri" w:cs="Times New Roman"/>
          <w:szCs w:val="28"/>
        </w:rPr>
        <w:t>Не купайтесь в непроточных водоёмах.</w:t>
      </w: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Calibri" w:cs="Times New Roman"/>
          <w:szCs w:val="28"/>
        </w:rPr>
      </w:pPr>
      <w:r w:rsidRPr="00A26566">
        <w:rPr>
          <w:rFonts w:eastAsia="Calibri" w:cs="Times New Roman"/>
          <w:szCs w:val="28"/>
        </w:rPr>
        <w:t xml:space="preserve">Старайтесь при купании не проглатывать воду и обучите этому детей. </w:t>
      </w: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Calibri" w:cs="Times New Roman"/>
          <w:b/>
          <w:bCs/>
          <w:szCs w:val="28"/>
        </w:rPr>
      </w:pPr>
      <w:r w:rsidRPr="00A26566">
        <w:rPr>
          <w:rFonts w:eastAsia="Calibri" w:cs="Times New Roman"/>
          <w:b/>
          <w:bCs/>
          <w:szCs w:val="28"/>
        </w:rPr>
        <w:t>Защитите себя от солнца</w:t>
      </w: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Calibri" w:cs="Times New Roman"/>
          <w:szCs w:val="28"/>
        </w:rPr>
      </w:pPr>
      <w:r w:rsidRPr="00A26566">
        <w:rPr>
          <w:rFonts w:eastAsia="Calibri" w:cs="Times New Roman"/>
          <w:szCs w:val="28"/>
        </w:rPr>
        <w:t xml:space="preserve">Не забывайте </w:t>
      </w:r>
      <w:proofErr w:type="gramStart"/>
      <w:r w:rsidRPr="00A26566">
        <w:rPr>
          <w:rFonts w:eastAsia="Calibri" w:cs="Times New Roman"/>
          <w:szCs w:val="28"/>
        </w:rPr>
        <w:t>одевать</w:t>
      </w:r>
      <w:proofErr w:type="gramEnd"/>
      <w:r w:rsidRPr="00A26566">
        <w:rPr>
          <w:rFonts w:eastAsia="Calibri" w:cs="Times New Roman"/>
          <w:color w:val="263238"/>
          <w:szCs w:val="28"/>
        </w:rPr>
        <w:t xml:space="preserve"> головной убор! </w:t>
      </w:r>
      <w:r w:rsidRPr="00A26566">
        <w:rPr>
          <w:rFonts w:eastAsia="Calibri" w:cs="Times New Roman"/>
          <w:szCs w:val="28"/>
        </w:rPr>
        <w:t>Солнечные ожоги, перегрев, тепловой удар – последствия чрезмерного пребывания на солнце</w:t>
      </w:r>
      <w:r w:rsidRPr="00A26566">
        <w:rPr>
          <w:rFonts w:eastAsia="Calibri" w:cs="Times New Roman"/>
          <w:color w:val="263238"/>
          <w:szCs w:val="28"/>
        </w:rPr>
        <w:t xml:space="preserve">. </w:t>
      </w:r>
      <w:r w:rsidRPr="00A26566">
        <w:rPr>
          <w:rFonts w:eastAsia="Times New Roman" w:cs="Times New Roman"/>
          <w:b/>
          <w:bCs/>
          <w:color w:val="263238"/>
          <w:szCs w:val="28"/>
        </w:rPr>
        <w:t>В</w:t>
      </w:r>
      <w:r w:rsidRPr="00A26566">
        <w:rPr>
          <w:rFonts w:eastAsia="Calibri" w:cs="Times New Roman"/>
          <w:b/>
          <w:bCs/>
          <w:color w:val="263238"/>
          <w:szCs w:val="28"/>
        </w:rPr>
        <w:t xml:space="preserve"> группе риска</w:t>
      </w:r>
      <w:r w:rsidRPr="00A26566">
        <w:rPr>
          <w:rFonts w:eastAsia="Calibri" w:cs="Times New Roman"/>
          <w:color w:val="263238"/>
          <w:szCs w:val="28"/>
        </w:rPr>
        <w:t xml:space="preserve"> пожилые люди, беременные женщины и маленькие дети. Также чаще страдают люди с заболеваниями </w:t>
      </w:r>
      <w:proofErr w:type="gramStart"/>
      <w:r w:rsidRPr="00A26566">
        <w:rPr>
          <w:rFonts w:eastAsia="Calibri" w:cs="Times New Roman"/>
          <w:color w:val="263238"/>
          <w:szCs w:val="28"/>
        </w:rPr>
        <w:t>сердечно-сосудистой</w:t>
      </w:r>
      <w:proofErr w:type="gramEnd"/>
      <w:r w:rsidRPr="00A26566">
        <w:rPr>
          <w:rFonts w:eastAsia="Calibri" w:cs="Times New Roman"/>
          <w:color w:val="263238"/>
          <w:szCs w:val="28"/>
        </w:rPr>
        <w:t xml:space="preserve"> системы.</w:t>
      </w:r>
    </w:p>
    <w:p w:rsidR="00A26566" w:rsidRPr="00A26566" w:rsidRDefault="00A26566" w:rsidP="00A26566">
      <w:pPr>
        <w:shd w:val="clear" w:color="auto" w:fill="FFFFFF"/>
        <w:spacing w:after="0" w:line="276" w:lineRule="auto"/>
        <w:ind w:left="-426" w:firstLine="426"/>
        <w:jc w:val="both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A26566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Факторы, способствующие солнечному удару:</w:t>
      </w:r>
    </w:p>
    <w:p w:rsidR="00A26566" w:rsidRPr="00A26566" w:rsidRDefault="00A26566" w:rsidP="00A26566">
      <w:pPr>
        <w:numPr>
          <w:ilvl w:val="0"/>
          <w:numId w:val="11"/>
        </w:numPr>
        <w:shd w:val="clear" w:color="auto" w:fill="FFFFFF"/>
        <w:spacing w:after="0" w:line="276" w:lineRule="auto"/>
        <w:ind w:left="-426" w:firstLine="426"/>
        <w:jc w:val="both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A26566">
        <w:rPr>
          <w:rFonts w:eastAsia="Times New Roman" w:cs="Times New Roman"/>
          <w:color w:val="263238"/>
          <w:kern w:val="0"/>
          <w:szCs w:val="28"/>
          <w:lang w:eastAsia="ru-RU"/>
        </w:rPr>
        <w:t>Обезвоживание</w:t>
      </w:r>
    </w:p>
    <w:p w:rsidR="00A26566" w:rsidRPr="00A26566" w:rsidRDefault="00A26566" w:rsidP="00A26566">
      <w:pPr>
        <w:numPr>
          <w:ilvl w:val="0"/>
          <w:numId w:val="11"/>
        </w:numPr>
        <w:shd w:val="clear" w:color="auto" w:fill="FFFFFF"/>
        <w:spacing w:after="0" w:line="276" w:lineRule="auto"/>
        <w:ind w:left="-426" w:firstLine="426"/>
        <w:jc w:val="both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A26566">
        <w:rPr>
          <w:rFonts w:eastAsia="Times New Roman" w:cs="Times New Roman"/>
          <w:color w:val="263238"/>
          <w:kern w:val="0"/>
          <w:szCs w:val="28"/>
          <w:lang w:eastAsia="ru-RU"/>
        </w:rPr>
        <w:t>Теплая одежда в жару</w:t>
      </w:r>
    </w:p>
    <w:p w:rsidR="00A26566" w:rsidRPr="00A26566" w:rsidRDefault="00A26566" w:rsidP="00A26566">
      <w:pPr>
        <w:numPr>
          <w:ilvl w:val="0"/>
          <w:numId w:val="11"/>
        </w:numPr>
        <w:shd w:val="clear" w:color="auto" w:fill="FFFFFF"/>
        <w:spacing w:after="0" w:line="276" w:lineRule="auto"/>
        <w:ind w:left="-426" w:firstLine="426"/>
        <w:jc w:val="both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A26566">
        <w:rPr>
          <w:rFonts w:eastAsia="Times New Roman" w:cs="Times New Roman"/>
          <w:color w:val="263238"/>
          <w:kern w:val="0"/>
          <w:szCs w:val="28"/>
          <w:lang w:eastAsia="ru-RU"/>
        </w:rPr>
        <w:t>Избыточный вес</w:t>
      </w: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Calibri" w:cs="Times New Roman"/>
          <w:szCs w:val="28"/>
        </w:rPr>
      </w:pPr>
      <w:r w:rsidRPr="00A26566">
        <w:rPr>
          <w:rFonts w:eastAsia="Calibri" w:cs="Times New Roman"/>
          <w:b/>
          <w:bCs/>
          <w:color w:val="263238"/>
          <w:szCs w:val="28"/>
          <w:shd w:val="clear" w:color="auto" w:fill="FFFFFF"/>
        </w:rPr>
        <w:lastRenderedPageBreak/>
        <w:t>Первые симптомы перегрева</w:t>
      </w:r>
      <w:r w:rsidRPr="00A26566">
        <w:rPr>
          <w:rFonts w:eastAsia="Calibri" w:cs="Times New Roman"/>
          <w:color w:val="263238"/>
          <w:szCs w:val="28"/>
          <w:shd w:val="clear" w:color="auto" w:fill="FFFFFF"/>
        </w:rPr>
        <w:t xml:space="preserve"> – чрезмерная жажда, слабость, головокружение, тошнота и рвота. Как только </w:t>
      </w:r>
      <w:proofErr w:type="gramStart"/>
      <w:r w:rsidRPr="00A26566">
        <w:rPr>
          <w:rFonts w:eastAsia="Calibri" w:cs="Times New Roman"/>
          <w:color w:val="263238"/>
          <w:szCs w:val="28"/>
          <w:shd w:val="clear" w:color="auto" w:fill="FFFFFF"/>
        </w:rPr>
        <w:t>начинается солнечный удар человек перестает</w:t>
      </w:r>
      <w:proofErr w:type="gramEnd"/>
      <w:r w:rsidRPr="00A26566">
        <w:rPr>
          <w:rFonts w:eastAsia="Calibri" w:cs="Times New Roman"/>
          <w:color w:val="263238"/>
          <w:szCs w:val="28"/>
          <w:shd w:val="clear" w:color="auto" w:fill="FFFFFF"/>
        </w:rPr>
        <w:t xml:space="preserve"> потеть.</w:t>
      </w:r>
    </w:p>
    <w:p w:rsidR="00A26566" w:rsidRPr="00A26566" w:rsidRDefault="00A26566" w:rsidP="00A26566">
      <w:pPr>
        <w:shd w:val="clear" w:color="auto" w:fill="FFFFFF"/>
        <w:spacing w:after="0" w:line="276" w:lineRule="auto"/>
        <w:ind w:left="-426" w:firstLine="426"/>
        <w:jc w:val="both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A26566">
        <w:rPr>
          <w:rFonts w:eastAsia="Times New Roman" w:cs="Times New Roman"/>
          <w:color w:val="263238"/>
          <w:kern w:val="0"/>
          <w:szCs w:val="28"/>
          <w:lang w:eastAsia="ru-RU"/>
        </w:rPr>
        <w:t>Избегайте нахождения на солнце с 11 до 16 часов дня.</w:t>
      </w: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Calibri" w:cs="Times New Roman"/>
          <w:szCs w:val="28"/>
        </w:rPr>
      </w:pPr>
      <w:r w:rsidRPr="00A26566">
        <w:rPr>
          <w:rFonts w:eastAsia="Calibri" w:cs="Times New Roman"/>
          <w:color w:val="263238"/>
          <w:szCs w:val="28"/>
          <w:shd w:val="clear" w:color="auto" w:fill="FFFFFF"/>
        </w:rPr>
        <w:t xml:space="preserve">На пляжном отдыхе человек подвергается воздействию солнечного ультрафиолетового излучения (УФ - излучения). УФ - излучения </w:t>
      </w:r>
      <w:r w:rsidRPr="00A26566">
        <w:rPr>
          <w:rFonts w:eastAsia="Calibri" w:cs="Times New Roman"/>
          <w:color w:val="263238"/>
          <w:szCs w:val="28"/>
        </w:rPr>
        <w:t>вызывают солнечные ожоги и играют ключевую роль в развитии рака кожи. Они вызывают загар и в это же время способствуют старению кожи, появлению морщин,  могут стать причиной солнечных ожогов.</w:t>
      </w:r>
    </w:p>
    <w:p w:rsidR="00A26566" w:rsidRPr="00A26566" w:rsidRDefault="00A26566" w:rsidP="00A26566">
      <w:pPr>
        <w:shd w:val="clear" w:color="auto" w:fill="FFFFFF"/>
        <w:spacing w:after="0" w:line="276" w:lineRule="auto"/>
        <w:ind w:left="-426" w:firstLine="426"/>
        <w:jc w:val="both"/>
        <w:rPr>
          <w:rFonts w:eastAsia="Times New Roman" w:cs="Times New Roman"/>
          <w:color w:val="263238"/>
          <w:kern w:val="0"/>
          <w:szCs w:val="28"/>
          <w:shd w:val="clear" w:color="auto" w:fill="FFFFFF"/>
          <w:lang w:eastAsia="ru-RU"/>
        </w:rPr>
      </w:pPr>
      <w:r w:rsidRPr="00A26566">
        <w:rPr>
          <w:rFonts w:eastAsia="Times New Roman" w:cs="Times New Roman"/>
          <w:color w:val="263238"/>
          <w:kern w:val="0"/>
          <w:szCs w:val="28"/>
          <w:shd w:val="clear" w:color="auto" w:fill="FFFFFF"/>
          <w:lang w:eastAsia="ru-RU"/>
        </w:rPr>
        <w:t xml:space="preserve">Поэтому, на </w:t>
      </w:r>
      <w:proofErr w:type="gramStart"/>
      <w:r w:rsidRPr="00A26566">
        <w:rPr>
          <w:rFonts w:eastAsia="Times New Roman" w:cs="Times New Roman"/>
          <w:color w:val="263238"/>
          <w:kern w:val="0"/>
          <w:szCs w:val="28"/>
          <w:shd w:val="clear" w:color="auto" w:fill="FFFFFF"/>
          <w:lang w:eastAsia="ru-RU"/>
        </w:rPr>
        <w:t>время</w:t>
      </w:r>
      <w:proofErr w:type="gramEnd"/>
      <w:r w:rsidRPr="00A26566">
        <w:rPr>
          <w:rFonts w:eastAsia="Times New Roman" w:cs="Times New Roman"/>
          <w:color w:val="263238"/>
          <w:kern w:val="0"/>
          <w:szCs w:val="28"/>
          <w:shd w:val="clear" w:color="auto" w:fill="FFFFFF"/>
          <w:lang w:eastAsia="ru-RU"/>
        </w:rPr>
        <w:t xml:space="preserve">  выбранное для загара используйте любую удобную форму солнцезащитного средства — крем, спрей, лосьон. </w:t>
      </w: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Calibri" w:cs="Times New Roman"/>
          <w:b/>
          <w:bCs/>
          <w:szCs w:val="28"/>
        </w:rPr>
      </w:pPr>
      <w:r w:rsidRPr="00A26566">
        <w:rPr>
          <w:rFonts w:eastAsia="Calibri" w:cs="Times New Roman"/>
          <w:b/>
          <w:bCs/>
          <w:szCs w:val="28"/>
        </w:rPr>
        <w:t>Носите с собой бутылку с водой</w:t>
      </w: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Calibri" w:cs="Times New Roman"/>
          <w:szCs w:val="28"/>
        </w:rPr>
      </w:pPr>
      <w:r w:rsidRPr="00A26566">
        <w:rPr>
          <w:rFonts w:eastAsia="Calibri" w:cs="Times New Roman"/>
          <w:szCs w:val="28"/>
        </w:rPr>
        <w:t>Обезвоживание - один из факторов, которые могут привести к тепловому удару. Поэтому, объём потребляемой жидкости в жаркую погоду должен быть увеличен. Пейте только бутилированную или кипячёную воду, напитки в промышленной упаковке.</w:t>
      </w: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Calibri" w:cs="Times New Roman"/>
          <w:b/>
          <w:bCs/>
          <w:szCs w:val="28"/>
        </w:rPr>
      </w:pPr>
      <w:r w:rsidRPr="00A26566">
        <w:rPr>
          <w:rFonts w:eastAsia="Calibri" w:cs="Times New Roman"/>
          <w:b/>
          <w:bCs/>
          <w:szCs w:val="28"/>
        </w:rPr>
        <w:t>Соблюдайте правила безопасного питания</w:t>
      </w: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Calibri" w:cs="Times New Roman"/>
          <w:szCs w:val="28"/>
        </w:rPr>
      </w:pPr>
      <w:r w:rsidRPr="00A26566">
        <w:rPr>
          <w:rFonts w:eastAsia="Calibri" w:cs="Times New Roman"/>
          <w:szCs w:val="28"/>
        </w:rPr>
        <w:t xml:space="preserve">Всегда мойте руки с мылом перед едой. </w:t>
      </w: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Calibri" w:cs="Times New Roman"/>
          <w:szCs w:val="28"/>
        </w:rPr>
      </w:pPr>
      <w:r w:rsidRPr="00A26566">
        <w:rPr>
          <w:rFonts w:eastAsia="Calibri" w:cs="Times New Roman"/>
          <w:szCs w:val="28"/>
        </w:rPr>
        <w:t>Ешьте еду только гарантированного качества.</w:t>
      </w: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Calibri" w:cs="Times New Roman"/>
          <w:szCs w:val="28"/>
        </w:rPr>
      </w:pPr>
      <w:r w:rsidRPr="00A26566">
        <w:rPr>
          <w:rFonts w:eastAsia="Calibri" w:cs="Times New Roman"/>
          <w:szCs w:val="28"/>
        </w:rPr>
        <w:t xml:space="preserve">Обязательно тщательно мойте фрукты, овощи и зелень. </w:t>
      </w: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Calibri" w:cs="Times New Roman"/>
          <w:b/>
          <w:bCs/>
          <w:szCs w:val="28"/>
        </w:rPr>
      </w:pPr>
      <w:r w:rsidRPr="00A26566">
        <w:rPr>
          <w:rFonts w:eastAsia="Calibri" w:cs="Times New Roman"/>
          <w:b/>
          <w:bCs/>
          <w:szCs w:val="28"/>
        </w:rPr>
        <w:t>Запаситесь средством против насекомых</w:t>
      </w: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Calibri" w:cs="Times New Roman"/>
          <w:szCs w:val="28"/>
        </w:rPr>
      </w:pPr>
      <w:r w:rsidRPr="00A26566">
        <w:rPr>
          <w:rFonts w:eastAsia="Calibri" w:cs="Times New Roman"/>
          <w:szCs w:val="28"/>
        </w:rPr>
        <w:t>Куда бы вы ни отправились на отдых, возьмите средства, отпугивающие и уничтожающие насекомых.</w:t>
      </w: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Calibri" w:cs="Times New Roman"/>
          <w:b/>
          <w:bCs/>
          <w:szCs w:val="28"/>
        </w:rPr>
      </w:pPr>
      <w:r w:rsidRPr="00A26566">
        <w:rPr>
          <w:rFonts w:eastAsia="Calibri" w:cs="Times New Roman"/>
          <w:b/>
          <w:bCs/>
          <w:szCs w:val="28"/>
        </w:rPr>
        <w:t>Следите за детьми</w:t>
      </w: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Calibri" w:cs="Times New Roman"/>
          <w:szCs w:val="28"/>
        </w:rPr>
      </w:pPr>
      <w:r w:rsidRPr="00A26566">
        <w:rPr>
          <w:rFonts w:eastAsia="Calibri" w:cs="Times New Roman"/>
          <w:szCs w:val="28"/>
        </w:rPr>
        <w:t xml:space="preserve">Всегда держите своего ребёнка в поле зрения во время отдыха у моря, реки или озера. Дети активны, за их жизнь и здоровье несут ответственность  родители! </w:t>
      </w: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Calibri" w:cs="Times New Roman"/>
          <w:b/>
          <w:bCs/>
          <w:szCs w:val="28"/>
        </w:rPr>
      </w:pPr>
      <w:r w:rsidRPr="00A26566">
        <w:rPr>
          <w:rFonts w:eastAsia="Calibri" w:cs="Times New Roman"/>
          <w:b/>
          <w:bCs/>
          <w:szCs w:val="28"/>
        </w:rPr>
        <w:t>Пусть летний отдых оставит самые лучшие впечатления и воспоминания!</w:t>
      </w: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Calibri" w:cs="Times New Roman"/>
          <w:b/>
          <w:bCs/>
          <w:szCs w:val="28"/>
        </w:rPr>
      </w:pPr>
      <w:r w:rsidRPr="00A26566">
        <w:rPr>
          <w:rFonts w:eastAsia="Calibri" w:cs="Times New Roman"/>
          <w:b/>
          <w:bCs/>
          <w:szCs w:val="28"/>
        </w:rPr>
        <w:t xml:space="preserve"> </w:t>
      </w:r>
    </w:p>
    <w:p w:rsidR="00A26566" w:rsidRPr="00A26566" w:rsidRDefault="00A26566" w:rsidP="00A26566">
      <w:pPr>
        <w:spacing w:after="0" w:line="276" w:lineRule="auto"/>
        <w:ind w:left="-426" w:right="141" w:firstLine="426"/>
        <w:jc w:val="both"/>
        <w:rPr>
          <w:rFonts w:eastAsia="Calibri" w:cs="Times New Roman"/>
          <w:sz w:val="20"/>
          <w:szCs w:val="20"/>
        </w:rPr>
      </w:pPr>
      <w:r w:rsidRPr="00A26566">
        <w:rPr>
          <w:rFonts w:eastAsia="Calibri" w:cs="Times New Roman"/>
          <w:sz w:val="20"/>
          <w:szCs w:val="20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8 800 555 49 43.</w:t>
      </w:r>
    </w:p>
    <w:p w:rsidR="00A26566" w:rsidRPr="00A26566" w:rsidRDefault="00A26566" w:rsidP="00A26566">
      <w:pPr>
        <w:spacing w:after="0" w:line="276" w:lineRule="auto"/>
        <w:ind w:left="-426" w:right="141" w:firstLine="426"/>
        <w:jc w:val="both"/>
        <w:rPr>
          <w:rFonts w:eastAsia="Calibri" w:cs="Times New Roman"/>
          <w:sz w:val="20"/>
          <w:szCs w:val="20"/>
        </w:rPr>
      </w:pPr>
      <w:r w:rsidRPr="00A26566">
        <w:rPr>
          <w:rFonts w:eastAsia="Calibri" w:cs="Times New Roman"/>
          <w:sz w:val="20"/>
          <w:szCs w:val="20"/>
        </w:rPr>
        <w:t># санпросвет</w:t>
      </w:r>
    </w:p>
    <w:p w:rsidR="00A26566" w:rsidRPr="00A26566" w:rsidRDefault="00A26566" w:rsidP="00A26566">
      <w:pPr>
        <w:spacing w:after="0" w:line="276" w:lineRule="auto"/>
        <w:ind w:left="-426" w:firstLine="426"/>
        <w:jc w:val="both"/>
        <w:rPr>
          <w:rFonts w:eastAsia="Calibri" w:cs="Times New Roman"/>
          <w:b/>
          <w:bCs/>
          <w:szCs w:val="28"/>
        </w:rPr>
      </w:pPr>
      <w:r w:rsidRPr="00A26566">
        <w:rPr>
          <w:rFonts w:eastAsia="Calibri" w:cs="Times New Roman"/>
          <w:sz w:val="20"/>
          <w:szCs w:val="20"/>
        </w:rPr>
        <w:t xml:space="preserve">Информация подготовлена по материалам: </w:t>
      </w:r>
      <w:hyperlink r:id="rId6" w:history="1">
        <w:r w:rsidRPr="00A26566">
          <w:rPr>
            <w:rFonts w:eastAsia="Calibri" w:cs="Times New Roman"/>
            <w:color w:val="0000FF"/>
            <w:sz w:val="20"/>
            <w:szCs w:val="20"/>
            <w:u w:val="single"/>
          </w:rPr>
          <w:t>https://cgon.rospotrebnadzor.ru/</w:t>
        </w:r>
      </w:hyperlink>
    </w:p>
    <w:p w:rsidR="00A26566" w:rsidRPr="00A26566" w:rsidRDefault="00A26566" w:rsidP="00A26566">
      <w:pPr>
        <w:spacing w:after="0" w:line="276" w:lineRule="auto"/>
        <w:ind w:left="-142"/>
        <w:jc w:val="both"/>
        <w:rPr>
          <w:rFonts w:eastAsia="Calibri" w:cs="Times New Roman"/>
          <w:b/>
          <w:bCs/>
          <w:szCs w:val="28"/>
        </w:rPr>
      </w:pPr>
    </w:p>
    <w:p w:rsidR="00C82334" w:rsidRPr="00633C86" w:rsidRDefault="00C82334" w:rsidP="00A26566">
      <w:pPr>
        <w:spacing w:after="0"/>
        <w:ind w:firstLine="709"/>
        <w:jc w:val="both"/>
      </w:pPr>
      <w:bookmarkStart w:id="0" w:name="_GoBack"/>
      <w:bookmarkEnd w:id="0"/>
    </w:p>
    <w:p w:rsidR="004B1AFE" w:rsidRDefault="004B1AFE" w:rsidP="004B1AFE">
      <w:pPr>
        <w:spacing w:line="259" w:lineRule="auto"/>
        <w:rPr>
          <w:b/>
          <w:bCs/>
        </w:rPr>
      </w:pPr>
    </w:p>
    <w:sectPr w:rsidR="004B1AF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3775"/>
    <w:multiLevelType w:val="multilevel"/>
    <w:tmpl w:val="9A9A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25DA6"/>
    <w:multiLevelType w:val="multilevel"/>
    <w:tmpl w:val="C272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4115C6"/>
    <w:multiLevelType w:val="multilevel"/>
    <w:tmpl w:val="268C3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76109"/>
    <w:multiLevelType w:val="multilevel"/>
    <w:tmpl w:val="B6B6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D03F44"/>
    <w:multiLevelType w:val="multilevel"/>
    <w:tmpl w:val="9852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D14439"/>
    <w:multiLevelType w:val="multilevel"/>
    <w:tmpl w:val="ED3A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6B2E8A"/>
    <w:multiLevelType w:val="multilevel"/>
    <w:tmpl w:val="36E8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3D7B2E"/>
    <w:multiLevelType w:val="hybridMultilevel"/>
    <w:tmpl w:val="45F0890E"/>
    <w:lvl w:ilvl="0" w:tplc="F472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69164E"/>
    <w:multiLevelType w:val="multilevel"/>
    <w:tmpl w:val="C24C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73F5D"/>
    <w:multiLevelType w:val="multilevel"/>
    <w:tmpl w:val="27EA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3E4B91"/>
    <w:multiLevelType w:val="multilevel"/>
    <w:tmpl w:val="7CC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55F"/>
    <w:rsid w:val="0001302A"/>
    <w:rsid w:val="00022013"/>
    <w:rsid w:val="00037E27"/>
    <w:rsid w:val="002E40C2"/>
    <w:rsid w:val="00306B99"/>
    <w:rsid w:val="004579E5"/>
    <w:rsid w:val="004B1AFE"/>
    <w:rsid w:val="004C755F"/>
    <w:rsid w:val="005C2B39"/>
    <w:rsid w:val="00627494"/>
    <w:rsid w:val="00666A18"/>
    <w:rsid w:val="006C0B77"/>
    <w:rsid w:val="0070642E"/>
    <w:rsid w:val="0072181D"/>
    <w:rsid w:val="008242FF"/>
    <w:rsid w:val="00870751"/>
    <w:rsid w:val="00877055"/>
    <w:rsid w:val="008D1DE2"/>
    <w:rsid w:val="00922C48"/>
    <w:rsid w:val="00947C26"/>
    <w:rsid w:val="009B40A8"/>
    <w:rsid w:val="009E1008"/>
    <w:rsid w:val="00A26566"/>
    <w:rsid w:val="00AA6D05"/>
    <w:rsid w:val="00AF5543"/>
    <w:rsid w:val="00B915B7"/>
    <w:rsid w:val="00C82334"/>
    <w:rsid w:val="00D42228"/>
    <w:rsid w:val="00D460D4"/>
    <w:rsid w:val="00DC56E4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5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5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5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5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5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5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5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5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5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55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82334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E40C2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4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5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5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5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5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5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5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5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5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5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55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82334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E40C2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4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Марина Александровна</dc:creator>
  <cp:lastModifiedBy>МР Калганский район</cp:lastModifiedBy>
  <cp:revision>5</cp:revision>
  <dcterms:created xsi:type="dcterms:W3CDTF">2025-06-24T03:13:00Z</dcterms:created>
  <dcterms:modified xsi:type="dcterms:W3CDTF">2025-06-30T03:08:00Z</dcterms:modified>
</cp:coreProperties>
</file>