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A286" w14:textId="623C534E" w:rsidR="00B13645" w:rsidRPr="00B13645" w:rsidRDefault="00B13645" w:rsidP="00B13645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3645">
        <w:rPr>
          <w:rFonts w:ascii="Times New Roman" w:hAnsi="Times New Roman" w:cs="Times New Roman"/>
          <w:b/>
          <w:bCs/>
          <w:sz w:val="32"/>
          <w:szCs w:val="32"/>
        </w:rPr>
        <w:t>Информация Роспотребнадзора</w:t>
      </w:r>
    </w:p>
    <w:p w14:paraId="7FEFA9CA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352C5F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- Управление) сообщает о том, что с целью осуществления социально-гигиенического мониторинга, проведена экспертная оценка маркировки следующей пищевой продукции, предлагаемой покупателям на торговой площадке «Озон» как продукция, обладающая лечебными и профилактическими свойствами. </w:t>
      </w:r>
    </w:p>
    <w:p w14:paraId="1CB2475B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>1. Комплексная пищевая добавка «Витамин Д3 К2 10000МЕ/vitamin D3+K2 10000 IU», производитель ООО «Живапродукт ПРО» 350062, Краснодарский край, г. Краснодар, ул. Казбекская, д. 17 (офис) 85, адрес производства 385141, Республика Адыгея, Тахтамукайский р-н, пгт. Яблоновский, ул. Космическая, д. 55.</w:t>
      </w:r>
    </w:p>
    <w:p w14:paraId="7D738413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 2. Концентрат пищевой на основе растительного и животного сырья «Добавь Алтай здоровая печень № 9», производитель ООО «Алтаведъ» Алтайский край, Целинный р-н, с. Верх-Марушка, ул. Советская, 26. </w:t>
      </w:r>
    </w:p>
    <w:p w14:paraId="07812372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3. Концентрат пищевой на основе растительного сырья «Добавь Алтай печень под защитой № 1», производитель ООО «НПФ «Пчела и человек» Алтайский край, г. Барнаул, пр. Авиационный, 39. </w:t>
      </w:r>
    </w:p>
    <w:p w14:paraId="34413303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3645">
        <w:rPr>
          <w:rFonts w:ascii="Times New Roman" w:hAnsi="Times New Roman" w:cs="Times New Roman"/>
          <w:sz w:val="28"/>
          <w:szCs w:val="28"/>
        </w:rPr>
        <w:t>Концентрат пищевой на основе растительного сырья с добавками серии «Секрет бобра» с жиром барсука, производитель ООО «Сашера-Мед» 659315, Алтайский край, г. Бийск, ул. Васильева, 74.</w:t>
      </w:r>
    </w:p>
    <w:p w14:paraId="1ABE55D5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 5. Комплекс экстрактов «Стрессилайт», производитель ООО «Вистерра» 659653, Алтайский край, с. Алтайское, ул. Заозерная, 2. </w:t>
      </w:r>
    </w:p>
    <w:p w14:paraId="09987FC5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>6. Пищевая добавка «Ежовик гребенчатый» lion's mane mycelium, производитель ИП Семин А.А., г. Воронеж, ул. Хользунова, 17.</w:t>
      </w:r>
    </w:p>
    <w:p w14:paraId="1B267D05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 7. Концентрат пищевой «Пиколинат хрома+5 HTP GraceBioQ (Chromium picolinate +5 HTP GraceBioQ», производитель ООО «Научно-производственная компания Технофармсинтез» Россия, Липецкая обл., г. Елец, Московское шоссе, д. 28. </w:t>
      </w:r>
    </w:p>
    <w:p w14:paraId="6CCD3812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>8. Клеточный концентрат растений «Эволюция природы. Контроль веса», производитель ООО «НПО Эволюция Природы» 630102, Новосибирская обл., г. Новосибирск, ул. Восход 20/1.</w:t>
      </w:r>
    </w:p>
    <w:p w14:paraId="799A0599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 9. Клеточный концентрат растений «Эволюция природы. Нервная система», производитель ООО «НПО Эволюция Природы» 630102, Новосибирская обл., г. Новосибирск, ул. Восход 20/1. </w:t>
      </w:r>
    </w:p>
    <w:p w14:paraId="35D7246C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lastRenderedPageBreak/>
        <w:t>10. «Экстракты ежовика гребенчатого, вит. С» торговой марки Evalite super food, производитель ИП Щепащенко С.С., Краснодарский край, г. Апшеронск, ул. Фрунзе, 90.</w:t>
      </w:r>
    </w:p>
    <w:p w14:paraId="3951EC04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 Согласно экспертным заключениям, выданным ФБУЗ «Федеральный центр гигиены и эпидемиологии», этикеточные надписи на потребительских упаковках исследованной пищевой продукции не соответствуют обязательным требованиям Технических регламентов Таможенного союза, вводят в заблуждение потребителей, а именно: </w:t>
      </w:r>
    </w:p>
    <w:p w14:paraId="4F6CAF78" w14:textId="297D205C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13645">
        <w:rPr>
          <w:rFonts w:ascii="Times New Roman" w:hAnsi="Times New Roman" w:cs="Times New Roman"/>
          <w:sz w:val="28"/>
          <w:szCs w:val="28"/>
        </w:rPr>
        <w:t xml:space="preserve"> наименование продуктов, с учетом вынесенной на потребительскую упаковку информации о форме выпуска (капсулы, либо таблетки, порошки), способе применения, дозах, противопоказаниях, лечебных и профилактических свойствах не позволяет достоверно их характеризовать, в связи с чем не представляется возможным идентифицировать продукт; </w:t>
      </w:r>
    </w:p>
    <w:p w14:paraId="3457804C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13645">
        <w:rPr>
          <w:rFonts w:ascii="Times New Roman" w:hAnsi="Times New Roman" w:cs="Times New Roman"/>
          <w:sz w:val="28"/>
          <w:szCs w:val="28"/>
        </w:rPr>
        <w:t xml:space="preserve"> оценка (подтверждение) соответствия продуктов требованиям безопасности для здоровья и жизни человека проведена в форме декларирования, а должна быть проведена, учитывая вышеуказанные несоответствия, в форме государственной регистрации, как специализированные пищевые продукты. </w:t>
      </w:r>
    </w:p>
    <w:p w14:paraId="73CBB236" w14:textId="77777777" w:rsid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645">
        <w:rPr>
          <w:rFonts w:ascii="Times New Roman" w:hAnsi="Times New Roman" w:cs="Times New Roman"/>
          <w:sz w:val="28"/>
          <w:szCs w:val="28"/>
        </w:rPr>
        <w:t xml:space="preserve">Управлением направлены письма в адрес агрегатора торговой площадки «Озон» ООО «Интернет решения», а также в Управления Роспотребнадзора по территориям, на которых находятся производители, для принятия мер по недопущению оборота некачественной пищевой продукции.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BC0A522" w14:textId="492F76E3" w:rsidR="00BD7399" w:rsidRPr="00B13645" w:rsidRDefault="00B13645" w:rsidP="00B136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принять</w:t>
      </w:r>
      <w:r w:rsidRPr="00B13645">
        <w:rPr>
          <w:rFonts w:ascii="Times New Roman" w:hAnsi="Times New Roman" w:cs="Times New Roman"/>
          <w:sz w:val="28"/>
          <w:szCs w:val="28"/>
        </w:rPr>
        <w:t xml:space="preserve"> данную </w:t>
      </w:r>
      <w:r w:rsidR="00D27520" w:rsidRPr="00B1364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75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сведению </w:t>
      </w:r>
      <w:r w:rsidR="00D27520">
        <w:rPr>
          <w:rFonts w:ascii="Times New Roman" w:hAnsi="Times New Roman" w:cs="Times New Roman"/>
          <w:sz w:val="28"/>
          <w:szCs w:val="28"/>
        </w:rPr>
        <w:t xml:space="preserve"> и обращать внимание при покупке и выборе данной продукции</w:t>
      </w:r>
      <w:r w:rsidRPr="00B1364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D7399" w:rsidRPr="00B1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5"/>
    <w:rsid w:val="0040690C"/>
    <w:rsid w:val="00B13645"/>
    <w:rsid w:val="00BD7399"/>
    <w:rsid w:val="00D27520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DAD"/>
  <w15:chartTrackingRefBased/>
  <w15:docId w15:val="{7C576D4F-A946-4B14-89C6-EE1970C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36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36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36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36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36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36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36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36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36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36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2</cp:revision>
  <dcterms:created xsi:type="dcterms:W3CDTF">2025-07-08T02:23:00Z</dcterms:created>
  <dcterms:modified xsi:type="dcterms:W3CDTF">2025-07-08T05:16:00Z</dcterms:modified>
</cp:coreProperties>
</file>