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21A5E">
      <w:pPr>
        <w:spacing w:after="0"/>
        <w:rPr>
          <w:rFonts w:cs="Times New Roman"/>
          <w:b/>
          <w:bCs/>
          <w:sz w:val="36"/>
          <w:szCs w:val="36"/>
        </w:rPr>
      </w:pPr>
      <w:bookmarkStart w:id="1" w:name="_GoBack"/>
      <w:bookmarkEnd w:id="1"/>
      <w:r>
        <w:rPr>
          <w:b/>
          <w:bCs/>
          <w:sz w:val="36"/>
          <w:szCs w:val="36"/>
        </w:rPr>
        <w:t xml:space="preserve">                  </w:t>
      </w:r>
      <w:r>
        <w:rPr>
          <w:rFonts w:cs="Times New Roman"/>
          <w:b/>
          <w:bCs/>
          <w:sz w:val="36"/>
          <w:szCs w:val="36"/>
        </w:rPr>
        <w:t>Питьевой режим летом</w:t>
      </w:r>
    </w:p>
    <w:p w14:paraId="617A83DA">
      <w:pPr>
        <w:spacing w:after="0"/>
        <w:rPr>
          <w:rFonts w:cs="Times New Roman"/>
          <w:b/>
          <w:bCs/>
          <w:sz w:val="36"/>
          <w:szCs w:val="36"/>
        </w:rPr>
      </w:pPr>
    </w:p>
    <w:p w14:paraId="34213E34">
      <w:pPr>
        <w:spacing w:after="0"/>
      </w:pPr>
      <w:bookmarkStart w:id="0" w:name="_Hlk202790489"/>
      <w:r>
        <w:rPr>
          <w:rFonts w:cs="Times New Roman"/>
          <w:b/>
          <w:bCs/>
          <w:sz w:val="36"/>
          <w:szCs w:val="36"/>
        </w:rPr>
        <w:t xml:space="preserve">               </w:t>
      </w:r>
      <w:bookmarkEnd w:id="0"/>
    </w:p>
    <w:p w14:paraId="7A5C1BF7">
      <w:r>
        <w:drawing>
          <wp:inline distT="0" distB="0" distL="0" distR="0">
            <wp:extent cx="5618480" cy="3028950"/>
            <wp:effectExtent l="0" t="0" r="1270" b="0"/>
            <wp:docPr id="10510538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053813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1060" cy="305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A9D315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Специалисты Роспотребнадзора рекомендуют правильно организовать и соблюдать питьевой режим летом.</w:t>
      </w:r>
    </w:p>
    <w:p w14:paraId="2013AC51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Повышенная температура, как на открытой местности, так и в помещениях, может негативно отражаться на состоянии здоровья людей, в первую очередь пожилых и детей. Все это может приводить к обострению хронических заболеваний, а в ряде случаев к перегреву организма и резкому ухудшению здоровья (падение веса тела, увеличение вязкости крови, учащение пульса и дыхания, возникновение жажды и тошноты, сухость  кожи).</w:t>
      </w:r>
    </w:p>
    <w:p w14:paraId="2DC6512E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Зачастую это связано с обезвоживанием организма, который в условиях жаркой погоды очень быстро теряет жидкость. Поэтому в целях профилактики дефицита воды в организме рекомендуем правильно организовать и соблюдать питьевой режим – пить больше жидкости (питьевой воды и минеральной воды в промышленной упаковке, морса, молочно-кислых напитков, зеленого чая, отваров из сухофруктов, витаминизированных напитков) и избегать употребления сладких газированных напитков, энергетических и алкогольных напитков.</w:t>
      </w:r>
    </w:p>
    <w:p w14:paraId="2C251C91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Идеальным средством утоления жажды считается чистая вода или несладкий зеленый чай. Хорошо утоляют жажду разведенные натуральные соки, особенно лимонный сок, разведенный с водой в пропорции 1:10.</w:t>
      </w:r>
    </w:p>
    <w:p w14:paraId="26C5ABC3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Летом при температуре выше 20°С рекомендуется выпивать примерно 100-200 мл жидкости в час. Для оптимального водообеспечения рекомендуется также возмещать потерю солей и микроэлементов, выделяемых из организма с потом, предусмотрев употребление слегка соленой воды, минеральной щелочной воды, молочно-кислых напитков, соков, витаминизированных напитков, кислородно-белковых коктейлей.</w:t>
      </w:r>
    </w:p>
    <w:p w14:paraId="085B1D74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Дневная норма количества воды, поступающей с пищей и питьем, должна составлять 2,5 л в сутки на человека, а летом при высокой температуре</w:t>
      </w:r>
      <w:r>
        <w:rPr>
          <w:rFonts w:cs="Times New Roman"/>
          <w:color w:val="000000"/>
          <w:szCs w:val="28"/>
          <w:shd w:val="clear" w:color="auto" w:fill="FFFFFF"/>
        </w:rPr>
        <w:t xml:space="preserve"> – 3,5 л. </w:t>
      </w:r>
      <w:r>
        <w:rPr>
          <w:rFonts w:cs="Times New Roman"/>
          <w:szCs w:val="28"/>
        </w:rPr>
        <w:t xml:space="preserve">Пить воду следует часто и понемногу, чтобы поддерживать хорошую гидратацию организма (оптимальное содержание воды в организме, которое обеспечивает его нормальную жизнедеятельность, обмен веществ). Необходимое количество воды зависит не только от температуры и влажности окружающего воздуха, но также и от тяжести выполняемой работы. При температуре воздуха более 30 °C и выполнении работы средней тяжести требуется выпивать не менее 0,5 л воды в час – примерно одну чашку каждые 20 минут. </w:t>
      </w:r>
      <w:r>
        <w:rPr>
          <w:rFonts w:cs="Times New Roman"/>
          <w:color w:val="000000"/>
          <w:szCs w:val="28"/>
          <w:shd w:val="clear" w:color="auto" w:fill="FFFFFF"/>
        </w:rPr>
        <w:t>При тяжелой физической работе потребление воды может достигнуть 4 л, а в условиях жаркого периода – 5 л сутки.</w:t>
      </w:r>
      <w:r>
        <w:rPr>
          <w:rFonts w:cs="Times New Roman"/>
          <w:szCs w:val="28"/>
        </w:rPr>
        <w:t xml:space="preserve"> </w:t>
      </w:r>
    </w:p>
    <w:p w14:paraId="2A8594CD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Важно контролировать температуру потребляемой жидкости. Нельзя пить холодную воду! Вода должна быть комнатной температуры. Рекомендуемая температура питьевой воды, напитков, чая – не менее 10-15 С. </w:t>
      </w:r>
    </w:p>
    <w:p w14:paraId="61AA5603">
      <w:pPr>
        <w:ind w:firstLine="709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Утоляйте жажду правильно и будьте здоровы! </w:t>
      </w:r>
    </w:p>
    <w:p w14:paraId="5EB28D40">
      <w:pPr>
        <w:ind w:firstLine="709"/>
        <w:jc w:val="both"/>
        <w:rPr>
          <w:rFonts w:cs="Times New Roman"/>
          <w:b/>
          <w:bCs/>
          <w:szCs w:val="28"/>
        </w:rPr>
      </w:pPr>
    </w:p>
    <w:p w14:paraId="02E1BA21">
      <w:pPr>
        <w:ind w:firstLine="709"/>
        <w:jc w:val="both"/>
        <w:rPr>
          <w:rFonts w:cs="Times New Roman"/>
          <w:b/>
          <w:bCs/>
          <w:szCs w:val="28"/>
        </w:rPr>
      </w:pPr>
    </w:p>
    <w:p w14:paraId="28AE2A5A">
      <w:pPr>
        <w:spacing w:after="0" w:line="276" w:lineRule="auto"/>
        <w:ind w:right="141" w:hanging="567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       В случае возникновения нештатной ситуации санитарно-эпидемиологического характера для получения консультации и защиты своих прав вы можете обратиться в Единый консультационный центр Роспотребнадзора 8 800 555 49 43.</w:t>
      </w:r>
    </w:p>
    <w:p w14:paraId="3C9B988A">
      <w:pPr>
        <w:spacing w:after="0" w:line="276" w:lineRule="auto"/>
        <w:ind w:right="141" w:hanging="567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       # санпросвет</w:t>
      </w:r>
    </w:p>
    <w:p w14:paraId="3837A872">
      <w:pPr>
        <w:spacing w:after="0" w:line="276" w:lineRule="auto"/>
        <w:ind w:right="141" w:hanging="567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      Информация подготовлена по материалам: https://www.rospotrebnadzor.ru/</w:t>
      </w:r>
    </w:p>
    <w:p w14:paraId="6E18ABB4">
      <w:pPr>
        <w:pStyle w:val="36"/>
        <w:rPr>
          <w:b/>
          <w:bCs/>
        </w:rPr>
      </w:pPr>
    </w:p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CC"/>
    <w:family w:val="swiss"/>
    <w:pitch w:val="default"/>
    <w:sig w:usb0="00000000" w:usb1="00000000" w:usb2="00000009" w:usb3="00000000" w:csb0="000001FF" w:csb1="00000000"/>
  </w:font>
  <w:font w:name="等线 Light">
    <w:altName w:val="Euphorigen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55F"/>
    <w:rsid w:val="0001302A"/>
    <w:rsid w:val="00022013"/>
    <w:rsid w:val="00037E27"/>
    <w:rsid w:val="001F13EA"/>
    <w:rsid w:val="00291E22"/>
    <w:rsid w:val="002E40C2"/>
    <w:rsid w:val="00306B99"/>
    <w:rsid w:val="0039025B"/>
    <w:rsid w:val="004579E5"/>
    <w:rsid w:val="004B1AFE"/>
    <w:rsid w:val="004C755F"/>
    <w:rsid w:val="005C2B39"/>
    <w:rsid w:val="00627494"/>
    <w:rsid w:val="006C0B77"/>
    <w:rsid w:val="0070642E"/>
    <w:rsid w:val="0072181D"/>
    <w:rsid w:val="008242FF"/>
    <w:rsid w:val="00824965"/>
    <w:rsid w:val="00870751"/>
    <w:rsid w:val="00877055"/>
    <w:rsid w:val="008D1DE2"/>
    <w:rsid w:val="00922C48"/>
    <w:rsid w:val="00947C26"/>
    <w:rsid w:val="009E1008"/>
    <w:rsid w:val="00A26566"/>
    <w:rsid w:val="00AA6D05"/>
    <w:rsid w:val="00AF5543"/>
    <w:rsid w:val="00B915B7"/>
    <w:rsid w:val="00C82334"/>
    <w:rsid w:val="00D42228"/>
    <w:rsid w:val="00D460D4"/>
    <w:rsid w:val="00DC56E4"/>
    <w:rsid w:val="00EA59DF"/>
    <w:rsid w:val="00EE4070"/>
    <w:rsid w:val="00F12C76"/>
    <w:rsid w:val="434F60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40" w:lineRule="auto"/>
    </w:pPr>
    <w:rPr>
      <w:rFonts w:ascii="Times New Roman" w:hAnsi="Times New Roman" w:eastAsiaTheme="minorHAnsi" w:cstheme="minorBidi"/>
      <w:kern w:val="2"/>
      <w:sz w:val="28"/>
      <w:szCs w:val="22"/>
      <w:lang w:val="ru-RU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E75B6" w:themeColor="accent1" w:themeShade="BF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E75B6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E75B6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paragraph" w:styleId="14">
    <w:name w:val="Balloon Text"/>
    <w:basedOn w:val="1"/>
    <w:link w:val="35"/>
    <w:semiHidden/>
    <w:unhideWhenUsed/>
    <w:qFormat/>
    <w:uiPriority w:val="99"/>
    <w:pPr>
      <w:spacing w:after="0"/>
    </w:pPr>
    <w:rPr>
      <w:rFonts w:ascii="Tahoma" w:hAnsi="Tahoma" w:cs="Tahoma"/>
      <w:sz w:val="16"/>
      <w:szCs w:val="16"/>
    </w:rPr>
  </w:style>
  <w:style w:type="paragraph" w:styleId="15">
    <w:name w:val="Title"/>
    <w:basedOn w:val="1"/>
    <w:next w:val="1"/>
    <w:link w:val="26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6">
    <w:name w:val="Subtitle"/>
    <w:basedOn w:val="1"/>
    <w:next w:val="1"/>
    <w:link w:val="27"/>
    <w:qFormat/>
    <w:uiPriority w:val="11"/>
    <w:rPr>
      <w:rFonts w:asciiTheme="minorHAnsi" w:hAnsiTheme="minorHAnsi"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7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18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19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E75B6" w:themeColor="accent1" w:themeShade="BF"/>
      <w:sz w:val="28"/>
      <w:szCs w:val="28"/>
    </w:rPr>
  </w:style>
  <w:style w:type="character" w:customStyle="1" w:styleId="20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E75B6" w:themeColor="accent1" w:themeShade="BF"/>
      <w:sz w:val="28"/>
    </w:rPr>
  </w:style>
  <w:style w:type="character" w:customStyle="1" w:styleId="21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E75B6" w:themeColor="accent1" w:themeShade="BF"/>
      <w:sz w:val="28"/>
    </w:rPr>
  </w:style>
  <w:style w:type="character" w:customStyle="1" w:styleId="22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:sz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:sz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Заголовок Знак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Подзаголовок Знак"/>
    <w:basedOn w:val="11"/>
    <w:link w:val="1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Цитата 2 Знак"/>
    <w:basedOn w:val="11"/>
    <w:link w:val="28"/>
    <w:qFormat/>
    <w:uiPriority w:val="29"/>
    <w:rPr>
      <w:rFonts w:ascii="Times New Roman" w:hAnsi="Times New Roman"/>
      <w:i/>
      <w:iCs/>
      <w:color w:val="404040" w:themeColor="text1" w:themeTint="BF"/>
      <w:sz w:val="28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2E75B6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33">
    <w:name w:val="Выделенная цитата Знак"/>
    <w:basedOn w:val="11"/>
    <w:link w:val="32"/>
    <w:qFormat/>
    <w:uiPriority w:val="30"/>
    <w:rPr>
      <w:rFonts w:ascii="Times New Roman" w:hAnsi="Times New Roman"/>
      <w:i/>
      <w:iCs/>
      <w:color w:val="2E75B6" w:themeColor="accent1" w:themeShade="BF"/>
      <w:sz w:val="28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2E75B6" w:themeColor="accent1" w:themeShade="BF"/>
      <w:spacing w:val="5"/>
    </w:rPr>
  </w:style>
  <w:style w:type="character" w:customStyle="1" w:styleId="35">
    <w:name w:val="Текст выноски Знак"/>
    <w:basedOn w:val="11"/>
    <w:link w:val="14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36">
    <w:name w:val="article__description"/>
    <w:basedOn w:val="1"/>
    <w:qFormat/>
    <w:uiPriority w:val="0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2</Pages>
  <Words>643</Words>
  <Characters>3667</Characters>
  <Lines>30</Lines>
  <Paragraphs>8</Paragraphs>
  <TotalTime>3</TotalTime>
  <ScaleCrop>false</ScaleCrop>
  <LinksUpToDate>false</LinksUpToDate>
  <CharactersWithSpaces>4302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2025-07-20T23:41:00Z</dcterms:created>
  <dc:creator>Ковальчук Марина Александровна</dc:creator>
  <cp:lastModifiedBy>МР Калганский район</cp:lastModifiedBy>
  <dcterms:modified xsi:type="dcterms:W3CDTF">2025-07-21T00:38:47Z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F27949B9520145E699888C18E3FE9D7C_12</vt:lpwstr>
  </property>
</Properties>
</file>