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4B" w:rsidRPr="002E2847" w:rsidRDefault="002E2847" w:rsidP="002E2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847">
        <w:rPr>
          <w:rFonts w:ascii="Times New Roman" w:hAnsi="Times New Roman" w:cs="Times New Roman"/>
          <w:b/>
          <w:sz w:val="24"/>
          <w:szCs w:val="24"/>
        </w:rPr>
        <w:t>ВСЕМИРНЫЙ ДЕНЬ БОРЬБЫ С ГЕПАТИТОМ</w:t>
      </w:r>
    </w:p>
    <w:p w:rsidR="00D708AD" w:rsidRDefault="00D708AD" w:rsidP="002E2847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 июля 2025 года</w:t>
      </w:r>
      <w:r w:rsidRPr="00D7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Всемирный день борьбы с гепатитом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7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учреждён Всемирной организацией здравоохранения (ВОЗ) по инициативе Всемирного альянса по борьбе с гепатитом. Дата приурочена ко дню рождения американского врача Баруха </w:t>
      </w:r>
      <w:proofErr w:type="spellStart"/>
      <w:r w:rsidRPr="00D708AD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Блумберга</w:t>
      </w:r>
      <w:proofErr w:type="spellEnd"/>
      <w:r w:rsidRPr="00D7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лауреата Нобелевской премии, который открыл вирус гепатита B, разработал тест на наличие антител к этому вирусу и создал вакцину от него.  </w:t>
      </w:r>
    </w:p>
    <w:p w:rsidR="00D708AD" w:rsidRDefault="00D708AD" w:rsidP="002E2847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тема кампании по случаю памятной даты — </w:t>
      </w:r>
      <w:r w:rsidRPr="00D70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«Борьба с гепатитом: разрушим преграды»</w:t>
      </w:r>
      <w:r w:rsidRPr="00D7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направлена на преодоление всех барьеров, мешающих эффективной профилактике, диагностике и лечению гепатитов, а также на борьбу с дискриминацией и стигматизацией людей, живущих с вирусными инфекциями печени.  </w:t>
      </w:r>
    </w:p>
    <w:p w:rsidR="002E2847" w:rsidRDefault="002E2847" w:rsidP="002E2847">
      <w:pPr>
        <w:pStyle w:val="3"/>
        <w:spacing w:before="0" w:beforeAutospacing="0" w:after="40" w:afterAutospacing="0"/>
      </w:pPr>
      <w:r>
        <w:t>Вирусные гепатиты, меры профилактики.</w:t>
      </w:r>
    </w:p>
    <w:p w:rsidR="002E2847" w:rsidRDefault="002E2847" w:rsidP="002E2847">
      <w:pPr>
        <w:pStyle w:val="a5"/>
        <w:spacing w:before="0" w:beforeAutospacing="0" w:after="40" w:afterAutospacing="0"/>
        <w:jc w:val="both"/>
      </w:pPr>
      <w:r>
        <w:t>Гепатит – это воспаление печени, которое может быть вызвано многими инфекционными и неинфекционными факторами, в том числе алкоголем, некоторыми фармакологическими препаратами и др. Однако наиболее частой причиной возникновения гепатита являются вирусы. В настоящее время известно пять вирусов гепатита, каждый из которых представляет опасность для человека: A, B, C, D и E.</w:t>
      </w:r>
    </w:p>
    <w:p w:rsidR="002E2847" w:rsidRDefault="002E2847" w:rsidP="002E2847">
      <w:pPr>
        <w:pStyle w:val="a5"/>
        <w:spacing w:before="0" w:beforeAutospacing="0" w:after="40" w:afterAutospacing="0"/>
        <w:jc w:val="both"/>
      </w:pPr>
      <w:r>
        <w:t xml:space="preserve">Заражение вирусными гепатитами происходит различными способами. Вирусы гепатитов A и E передаются преимущественно через загрязненную воду, пищевые продукты и грязные руки. Передача вирусов гепатита B, C и D осуществляется через кровь (при инъекционном введении наркотических средств, использовании нестерильного инструментария при нанесении татуировок, </w:t>
      </w:r>
      <w:proofErr w:type="spellStart"/>
      <w:r>
        <w:t>пирсинге</w:t>
      </w:r>
      <w:proofErr w:type="spellEnd"/>
      <w:r>
        <w:t xml:space="preserve">, проведении косметических, маникюрных, педикюрных и других процедур, связанных с нарушением целостности кожи и слизистых оболочек), от инфицированной матери ребенку </w:t>
      </w:r>
      <w:proofErr w:type="spellStart"/>
      <w:r>
        <w:t>внутриутробно</w:t>
      </w:r>
      <w:proofErr w:type="spellEnd"/>
      <w:r>
        <w:t xml:space="preserve"> или во время родов, а также  при незащищенном половом контакте..</w:t>
      </w:r>
    </w:p>
    <w:p w:rsidR="002E2847" w:rsidRDefault="002E2847" w:rsidP="002E2847">
      <w:pPr>
        <w:pStyle w:val="a5"/>
        <w:spacing w:before="0" w:beforeAutospacing="0" w:after="40" w:afterAutospacing="0"/>
      </w:pPr>
      <w:r>
        <w:t>Коварство вирусов (преимущественно В и С) состоит в том, что после инкубационного периода, длящегося от 2 недель до 6 месяцев, только 20% заболевших демонстрируют симптомы заболевания. К ним относятся: лихорадка, усталость, зуд, снижение аппетита, тошнота, рвота, боль в животе, боль в суставах, потемнение мочи, склер, кожных покровов. Вирус гепатита С прозвали «ласковым убийцей» за неощутимое, безболезненное течение, которое «медленно, но верно» приводит к хронической форме, а затем, к циррозу или гепатоцеллюлярному раку печени.</w:t>
      </w:r>
    </w:p>
    <w:p w:rsidR="002E2847" w:rsidRDefault="002E2847" w:rsidP="002E2847">
      <w:pPr>
        <w:pStyle w:val="a5"/>
        <w:spacing w:before="0" w:beforeAutospacing="0" w:after="40" w:afterAutospacing="0"/>
      </w:pPr>
      <w:r>
        <w:t>Общепризнанно, что наиболее эффективным мероприятием в борьбе с гепатитами А и В является вакцинация, при этом важно знать, что вакцина против гепатита В опосредованно защищает человека и от вируса гепатита D, поскольку данный вирус может размножаться только в присутствии вируса гепатита В. К сожалению, отсутствуют препараты для специфической профилактики гепатита С, что во многом определяет сложность борьбы с этой инфекцией.</w:t>
      </w:r>
    </w:p>
    <w:p w:rsidR="002E2847" w:rsidRDefault="002E2847" w:rsidP="002E2847">
      <w:pPr>
        <w:pStyle w:val="a5"/>
        <w:spacing w:before="0" w:beforeAutospacing="0" w:after="40" w:afterAutospacing="0"/>
      </w:pPr>
      <w:r>
        <w:t>Вакцины против гепатитов А и В эффективны и безопасны и применяются во многих странах мира на протяжении многих лет. В Российской Федерации иммунизация населения против гепатита В проводится в рамках национального календаря профилактических прививок с 1996 года. Прививки против этой инфекции проводятся бесплатно детям и взрослым в возрасте до 55 лет не привитым ранее против этой инфекции.</w:t>
      </w:r>
    </w:p>
    <w:p w:rsidR="002E2847" w:rsidRDefault="002E2847" w:rsidP="002E2847">
      <w:pPr>
        <w:pStyle w:val="a5"/>
        <w:spacing w:before="0" w:beforeAutospacing="0" w:after="40" w:afterAutospacing="0"/>
      </w:pPr>
      <w:r>
        <w:t>Помимо плановой вакцинации против гепатита В, которая осуществляется трехкратно через определенные интервалы времени, существуют схемы экстренной профилактики гепатита, которые используются для предотвращения  заражения в первые часы после контакта с больным человеком.</w:t>
      </w:r>
    </w:p>
    <w:p w:rsidR="002E2847" w:rsidRDefault="002E2847" w:rsidP="002E2847">
      <w:pPr>
        <w:pStyle w:val="a5"/>
        <w:spacing w:before="0" w:beforeAutospacing="0" w:after="40" w:afterAutospacing="0"/>
      </w:pPr>
      <w:r>
        <w:t>Вирусный гепатит - это распространенное и опасное заболевание, предупредить которое проще, чем вылечить.</w:t>
      </w:r>
    </w:p>
    <w:p w:rsidR="002E2847" w:rsidRDefault="002E2847" w:rsidP="002E2847">
      <w:pPr>
        <w:pStyle w:val="a5"/>
        <w:spacing w:before="0" w:beforeAutospacing="0" w:after="40" w:afterAutospacing="0"/>
      </w:pPr>
      <w:r>
        <w:rPr>
          <w:u w:val="single"/>
        </w:rPr>
        <w:t>Вот правил профилактике вирусных гепатитов:</w:t>
      </w:r>
    </w:p>
    <w:p w:rsidR="002E2847" w:rsidRPr="003E4787" w:rsidRDefault="002E2847" w:rsidP="002E2847">
      <w:pPr>
        <w:numPr>
          <w:ilvl w:val="0"/>
          <w:numId w:val="2"/>
        </w:numPr>
        <w:spacing w:after="40" w:line="240" w:lineRule="auto"/>
        <w:rPr>
          <w:rFonts w:ascii="Times New Roman" w:hAnsi="Times New Roman" w:cs="Times New Roman"/>
        </w:rPr>
      </w:pPr>
      <w:r w:rsidRPr="003E4787">
        <w:rPr>
          <w:rFonts w:ascii="Times New Roman" w:hAnsi="Times New Roman" w:cs="Times New Roman"/>
        </w:rPr>
        <w:t>Не следует употреблять некипяченую воду, всегда мыть фрукты и овощи, не пренебрегать термической обработкой продуктов, не заглатывать воду при купании в открытых водоемах, соблюдать элементарные правила личной гигиены.</w:t>
      </w:r>
    </w:p>
    <w:p w:rsidR="002E2847" w:rsidRPr="003E4787" w:rsidRDefault="002E2847" w:rsidP="002E2847">
      <w:pPr>
        <w:numPr>
          <w:ilvl w:val="0"/>
          <w:numId w:val="2"/>
        </w:numPr>
        <w:spacing w:after="40" w:line="240" w:lineRule="auto"/>
        <w:rPr>
          <w:rFonts w:ascii="Times New Roman" w:hAnsi="Times New Roman" w:cs="Times New Roman"/>
        </w:rPr>
      </w:pPr>
      <w:r w:rsidRPr="003E4787">
        <w:rPr>
          <w:rFonts w:ascii="Times New Roman" w:hAnsi="Times New Roman" w:cs="Times New Roman"/>
        </w:rPr>
        <w:lastRenderedPageBreak/>
        <w:t>Если у вас нет прививки от гепатита В или вы не помните, когда делали ее в последний раз - пройдите вакцинацию.</w:t>
      </w:r>
    </w:p>
    <w:p w:rsidR="002E2847" w:rsidRPr="003E4787" w:rsidRDefault="002E2847" w:rsidP="002E2847">
      <w:pPr>
        <w:numPr>
          <w:ilvl w:val="0"/>
          <w:numId w:val="2"/>
        </w:numPr>
        <w:spacing w:after="40" w:line="240" w:lineRule="auto"/>
        <w:rPr>
          <w:rFonts w:ascii="Times New Roman" w:hAnsi="Times New Roman" w:cs="Times New Roman"/>
        </w:rPr>
      </w:pPr>
      <w:r w:rsidRPr="003E4787">
        <w:rPr>
          <w:rFonts w:ascii="Times New Roman" w:hAnsi="Times New Roman" w:cs="Times New Roman"/>
        </w:rPr>
        <w:t>Не отказывайтесь от вакцинации детей: первую прививку от гепатита В делают новорожденным еще в роддоме. Эффективность вакцинации против гепатита В высокая, в результате проведения вакцинации произошло резкое снижение заболеваемости вирусным гепатитом В.</w:t>
      </w:r>
    </w:p>
    <w:p w:rsidR="002E2847" w:rsidRPr="003E4787" w:rsidRDefault="002E2847" w:rsidP="002E2847">
      <w:pPr>
        <w:numPr>
          <w:ilvl w:val="0"/>
          <w:numId w:val="2"/>
        </w:numPr>
        <w:spacing w:after="40" w:line="240" w:lineRule="auto"/>
        <w:rPr>
          <w:rFonts w:ascii="Times New Roman" w:hAnsi="Times New Roman" w:cs="Times New Roman"/>
        </w:rPr>
      </w:pPr>
      <w:r w:rsidRPr="003E4787">
        <w:rPr>
          <w:rFonts w:ascii="Times New Roman" w:hAnsi="Times New Roman" w:cs="Times New Roman"/>
        </w:rPr>
        <w:t>Основной путь передачи гепатитов В и С - через кровь, поэтому:</w:t>
      </w:r>
    </w:p>
    <w:p w:rsidR="002E2847" w:rsidRDefault="002E2847" w:rsidP="002E2847">
      <w:pPr>
        <w:pStyle w:val="a5"/>
        <w:spacing w:before="0" w:beforeAutospacing="0" w:after="40" w:afterAutospacing="0"/>
      </w:pPr>
      <w:r>
        <w:t>- Никогда не пользуйтесь чужим бритвенным прибором, маникюрными принадлежностями, зубной щеткой, полотенцем и т.д.</w:t>
      </w:r>
    </w:p>
    <w:p w:rsidR="002E2847" w:rsidRDefault="002E2847" w:rsidP="002E2847">
      <w:pPr>
        <w:pStyle w:val="a5"/>
        <w:spacing w:before="0" w:beforeAutospacing="0" w:after="40" w:afterAutospacing="0"/>
      </w:pPr>
      <w:r>
        <w:t xml:space="preserve">-  Избегайте делать татуировки (включая </w:t>
      </w:r>
      <w:proofErr w:type="spellStart"/>
      <w:r>
        <w:t>татуаж</w:t>
      </w:r>
      <w:proofErr w:type="spellEnd"/>
      <w:r>
        <w:t xml:space="preserve"> бровей, век, губ), маникюр, </w:t>
      </w:r>
      <w:proofErr w:type="spellStart"/>
      <w:r>
        <w:t>пирсинг</w:t>
      </w:r>
      <w:proofErr w:type="spellEnd"/>
      <w:r>
        <w:t xml:space="preserve"> и другие косметические процедуры на дому и в сомнительных салонах.</w:t>
      </w:r>
    </w:p>
    <w:p w:rsidR="002E2847" w:rsidRDefault="002E2847" w:rsidP="002E2847">
      <w:pPr>
        <w:pStyle w:val="a5"/>
        <w:spacing w:before="0" w:beforeAutospacing="0" w:after="40" w:afterAutospacing="0"/>
      </w:pPr>
      <w:r>
        <w:t>- Помните о том, что в медицинских учреждениях при проведении диагностических и лечебных процедур должен преимущественно использоваться одноразовый стерильный инструментарий.</w:t>
      </w:r>
    </w:p>
    <w:p w:rsidR="002E2847" w:rsidRDefault="002E2847" w:rsidP="002E2847">
      <w:pPr>
        <w:pStyle w:val="a5"/>
        <w:spacing w:before="0" w:beforeAutospacing="0" w:after="40" w:afterAutospacing="0"/>
      </w:pPr>
      <w:r>
        <w:t>-  Избегайте случайных половых связей, используйте средства индивидуальной защиты, если не уверены в здоровье партнера.</w:t>
      </w:r>
    </w:p>
    <w:p w:rsidR="002E2847" w:rsidRDefault="0078734D" w:rsidP="002E2847">
      <w:pPr>
        <w:spacing w:after="40" w:line="240" w:lineRule="auto"/>
      </w:pPr>
      <w:hyperlink r:id="rId5" w:history="1">
        <w:r w:rsidRPr="0078734D"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logo-footer" o:spid="_x0000_i1025" type="#_x0000_t75" alt="" href="https://igps.ru/start" style="width:24pt;height:24pt" o:button="t"/>
          </w:pict>
        </w:r>
      </w:hyperlink>
    </w:p>
    <w:p w:rsidR="00B0196D" w:rsidRDefault="00B0196D" w:rsidP="002E2847">
      <w:pPr>
        <w:spacing w:after="40" w:line="240" w:lineRule="auto"/>
      </w:pPr>
    </w:p>
    <w:p w:rsidR="00B0196D" w:rsidRDefault="00B0196D" w:rsidP="004C720E">
      <w:pPr>
        <w:spacing w:after="40" w:line="240" w:lineRule="auto"/>
        <w:jc w:val="right"/>
      </w:pPr>
    </w:p>
    <w:p w:rsidR="00B0196D" w:rsidRPr="00B0196D" w:rsidRDefault="0084512D" w:rsidP="00B0196D">
      <w:pPr>
        <w:spacing w:after="4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Территориальный</w:t>
      </w:r>
      <w:r w:rsidR="00B0196D" w:rsidRPr="00B0196D">
        <w:rPr>
          <w:rFonts w:ascii="Times New Roman" w:hAnsi="Times New Roman" w:cs="Times New Roman"/>
        </w:rPr>
        <w:t xml:space="preserve"> отдел Управления </w:t>
      </w:r>
    </w:p>
    <w:p w:rsidR="00B0196D" w:rsidRPr="00B0196D" w:rsidRDefault="00B0196D" w:rsidP="00B0196D">
      <w:pPr>
        <w:spacing w:after="40" w:line="240" w:lineRule="auto"/>
        <w:jc w:val="right"/>
        <w:rPr>
          <w:rFonts w:ascii="Times New Roman" w:hAnsi="Times New Roman" w:cs="Times New Roman"/>
        </w:rPr>
      </w:pPr>
      <w:r w:rsidRPr="00B0196D">
        <w:rPr>
          <w:rFonts w:ascii="Times New Roman" w:hAnsi="Times New Roman" w:cs="Times New Roman"/>
        </w:rPr>
        <w:t>Роспотребнадзора по Забайкальскому краю</w:t>
      </w:r>
    </w:p>
    <w:p w:rsidR="004C720E" w:rsidRPr="00B0196D" w:rsidRDefault="00B0196D" w:rsidP="00B0196D">
      <w:pPr>
        <w:spacing w:after="40" w:line="240" w:lineRule="auto"/>
        <w:jc w:val="right"/>
        <w:rPr>
          <w:rFonts w:ascii="Times New Roman" w:hAnsi="Times New Roman" w:cs="Times New Roman"/>
        </w:rPr>
      </w:pPr>
      <w:r w:rsidRPr="00B0196D">
        <w:rPr>
          <w:rFonts w:ascii="Times New Roman" w:hAnsi="Times New Roman" w:cs="Times New Roman"/>
        </w:rPr>
        <w:t xml:space="preserve"> в поселке городского типа Забайкальск</w:t>
      </w:r>
    </w:p>
    <w:sectPr w:rsidR="004C720E" w:rsidRPr="00B0196D" w:rsidSect="002E284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5E78"/>
    <w:multiLevelType w:val="multilevel"/>
    <w:tmpl w:val="C484A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A5666"/>
    <w:multiLevelType w:val="multilevel"/>
    <w:tmpl w:val="8C2A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AC069F"/>
    <w:multiLevelType w:val="multilevel"/>
    <w:tmpl w:val="839C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14747B"/>
    <w:multiLevelType w:val="multilevel"/>
    <w:tmpl w:val="E696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3188E"/>
    <w:multiLevelType w:val="multilevel"/>
    <w:tmpl w:val="8CB2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708AD"/>
    <w:rsid w:val="00012553"/>
    <w:rsid w:val="001A38A4"/>
    <w:rsid w:val="001B729A"/>
    <w:rsid w:val="002E2847"/>
    <w:rsid w:val="00355348"/>
    <w:rsid w:val="003E4787"/>
    <w:rsid w:val="00452872"/>
    <w:rsid w:val="004C720E"/>
    <w:rsid w:val="005D1F0A"/>
    <w:rsid w:val="006A614B"/>
    <w:rsid w:val="006B6020"/>
    <w:rsid w:val="006F0264"/>
    <w:rsid w:val="0078734D"/>
    <w:rsid w:val="007B7714"/>
    <w:rsid w:val="0084512D"/>
    <w:rsid w:val="008B55B4"/>
    <w:rsid w:val="00A05938"/>
    <w:rsid w:val="00AD4163"/>
    <w:rsid w:val="00B0196D"/>
    <w:rsid w:val="00C20BCE"/>
    <w:rsid w:val="00C41EBE"/>
    <w:rsid w:val="00D708AD"/>
    <w:rsid w:val="00E6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708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708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08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08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708AD"/>
    <w:rPr>
      <w:b/>
      <w:bCs/>
    </w:rPr>
  </w:style>
  <w:style w:type="character" w:styleId="a4">
    <w:name w:val="Hyperlink"/>
    <w:basedOn w:val="a0"/>
    <w:uiPriority w:val="99"/>
    <w:semiHidden/>
    <w:unhideWhenUsed/>
    <w:rsid w:val="00D708A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E2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2E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E284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2E284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text-white">
    <w:name w:val="text-white"/>
    <w:basedOn w:val="a0"/>
    <w:rsid w:val="002E2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8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3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8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6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57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03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7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6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1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4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3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62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87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7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9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6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8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gps.ru/sta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9</cp:revision>
  <cp:lastPrinted>2025-07-25T06:43:00Z</cp:lastPrinted>
  <dcterms:created xsi:type="dcterms:W3CDTF">2025-07-25T06:21:00Z</dcterms:created>
  <dcterms:modified xsi:type="dcterms:W3CDTF">2025-07-28T00:05:00Z</dcterms:modified>
</cp:coreProperties>
</file>