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2EE16">
      <w:pPr>
        <w:pStyle w:val="1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Жителям Забайкалья необходимо представить сведения об иностранных счетах, вкладах и электронных средствах платежа</w:t>
      </w:r>
    </w:p>
    <w:p w14:paraId="1129349E">
      <w:pPr>
        <w:pStyle w:val="1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УФНС России по Забайкальскому краю напоминает резидентам Российской Федерации о необходимости своевременной подачи уведомлений об открытии, закрытии и изменении реквизитов счетов и вкладов в иностранных банках. Уведомлять налоговый орган необходимо и в том случае, если налогоплательщик осуществляет денежные переводы без открытия счета с использованием иностранных электронных средств платежа.</w:t>
      </w:r>
    </w:p>
    <w:p w14:paraId="7C18E715">
      <w:pPr>
        <w:pStyle w:val="1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Направить сведения можно несколькими способами:</w:t>
      </w:r>
    </w:p>
    <w:p w14:paraId="0913C8CB">
      <w:pPr>
        <w:pStyle w:val="1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через «Личный кабинет налогоплательщика для физических лиц»;</w:t>
      </w:r>
    </w:p>
    <w:p w14:paraId="11EDF2B6">
      <w:pPr>
        <w:pStyle w:val="1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электронной форме по ТКС с использованием электронной подписи;</w:t>
      </w:r>
    </w:p>
    <w:p w14:paraId="0864B232">
      <w:pPr>
        <w:pStyle w:val="1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лично при посещении  налогового органа;</w:t>
      </w:r>
    </w:p>
    <w:p w14:paraId="2D91A4C5">
      <w:pPr>
        <w:pStyle w:val="1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 почте с уведомлением о вручении.</w:t>
      </w:r>
    </w:p>
    <w:p w14:paraId="736B1046">
      <w:pPr>
        <w:pStyle w:val="1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Срок подачи уведомления – не позднее одного месяца со дня открытия, закрытия или изменения реквизитов счетов, вкладов, электронных средств платежа.</w:t>
      </w:r>
    </w:p>
    <w:p w14:paraId="308E931A">
      <w:pPr>
        <w:pStyle w:val="1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 нарушение сроков или за представление уведомления не по установленной форме налагается штраф в размере от 1000 до 1500 рублей. Если вкладчик вообще не представит уведомление, то штраф составит от 4000 до 5000 рублей.</w:t>
      </w:r>
    </w:p>
    <w:p w14:paraId="6E46FD1F">
      <w:pPr>
        <w:pStyle w:val="1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Резидентами РФ являются граждане РФ и постоянно проживающие в РФ на основании вида на жительство иностранные граждане, и лица без гражданства.</w:t>
      </w:r>
    </w:p>
    <w:p w14:paraId="22786019">
      <w:pPr>
        <w:pStyle w:val="1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Форма уведомления и форматы утверждены </w:t>
      </w:r>
      <w:r>
        <w:rPr>
          <w:rFonts w:eastAsiaTheme="minorHAnsi"/>
          <w:sz w:val="28"/>
          <w:szCs w:val="28"/>
        </w:rPr>
        <w:t xml:space="preserve">Приказом  ФНС России от 26.04.2024 № СД-7-14/349@. </w:t>
      </w:r>
    </w:p>
    <w:p w14:paraId="3CEA6D57">
      <w:pPr>
        <w:pStyle w:val="1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Порядок, форма и сроки представления сведений регулируются Федеральным законом от 10.12.2003 № 173-ФЗ «О валютном регулировании и валютном контроле». </w:t>
      </w:r>
    </w:p>
    <w:p w14:paraId="47160042">
      <w:pPr>
        <w:pStyle w:val="1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Указанные обязанности не распространяются на владельцев счетов и вкладов, открытых в расположенных за пределами РФ в филиалах российских банков.  </w:t>
      </w:r>
    </w:p>
    <w:p w14:paraId="48E6036E">
      <w:pPr>
        <w:pStyle w:val="1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Также требования не распространяются на физических лиц – резидентов РФ, срок пребывания которых за пределами территории РФ в течение календарного года в совокупности составит более 183 дней.</w:t>
      </w:r>
    </w:p>
    <w:p w14:paraId="7473904B">
      <w:pPr>
        <w:pStyle w:val="11"/>
        <w:shd w:val="clear" w:color="auto" w:fill="FFFFFF"/>
        <w:spacing w:before="0" w:beforeAutospacing="0" w:after="0" w:afterAutospacing="0"/>
        <w:jc w:val="center"/>
        <w:rPr>
          <w:rStyle w:val="6"/>
          <w:b w:val="0"/>
          <w:bCs w:val="0"/>
          <w:sz w:val="26"/>
          <w:szCs w:val="26"/>
        </w:rPr>
      </w:pPr>
    </w:p>
    <w:sectPr>
      <w:headerReference r:id="rId5" w:type="default"/>
      <w:footerReference r:id="rId6" w:type="default"/>
      <w:pgSz w:w="11906" w:h="16838"/>
      <w:pgMar w:top="426" w:right="850" w:bottom="709" w:left="1701" w:header="708" w:footer="545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E1F0C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Ляхова Серафима Сергеевна</w:t>
    </w:r>
  </w:p>
  <w:p w14:paraId="1AF9C356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8"/>
        <w:szCs w:val="28"/>
      </w:rPr>
      <w:id w:val="1799955313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14:paraId="230164AA">
        <w:pPr>
          <w:pStyle w:val="8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4148A17">
    <w:pPr>
      <w:pStyle w:val="8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FE6FCB"/>
    <w:multiLevelType w:val="multilevel"/>
    <w:tmpl w:val="4CFE6FCB"/>
    <w:lvl w:ilvl="0" w:tentative="0">
      <w:start w:val="1"/>
      <w:numFmt w:val="bullet"/>
      <w:lvlText w:val="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286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B0447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C5DD3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40EA3"/>
    <w:rsid w:val="00942EE6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9F1624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3B9C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3638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22630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1654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  <w:rsid w:val="6A73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link w:val="5"/>
    <w:unhideWhenUsed/>
    <w:uiPriority w:val="99"/>
    <w:rPr>
      <w:color w:val="0000FF"/>
      <w:u w:val="single"/>
    </w:rPr>
  </w:style>
  <w:style w:type="paragraph" w:customStyle="1" w:styleId="5">
    <w:name w:val="Гиперссылка1"/>
    <w:link w:val="4"/>
    <w:uiPriority w:val="0"/>
    <w:pPr>
      <w:spacing w:after="200" w:line="276" w:lineRule="auto"/>
    </w:pPr>
    <w:rPr>
      <w:rFonts w:asciiTheme="minorHAnsi" w:hAnsiTheme="minorHAnsi" w:eastAsiaTheme="minorHAnsi" w:cstheme="minorBidi"/>
      <w:color w:val="0000FF"/>
      <w:sz w:val="22"/>
      <w:szCs w:val="22"/>
      <w:u w:val="single"/>
      <w:lang w:val="ru-RU" w:eastAsia="en-US" w:bidi="ar-SA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 Indent"/>
    <w:basedOn w:val="1"/>
    <w:link w:val="15"/>
    <w:uiPriority w:val="0"/>
    <w:pPr>
      <w:spacing w:after="120" w:line="240" w:lineRule="auto"/>
      <w:ind w:left="283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">
    <w:name w:val="footer"/>
    <w:basedOn w:val="1"/>
    <w:link w:val="1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link w:val="22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2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basedOn w:val="2"/>
    <w:link w:val="7"/>
    <w:semiHidden/>
    <w:uiPriority w:val="99"/>
    <w:rPr>
      <w:rFonts w:ascii="Tahoma" w:hAnsi="Tahoma" w:eastAsia="Calibri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5">
    <w:name w:val="Основной текст с отступом Знак"/>
    <w:basedOn w:val="2"/>
    <w:link w:val="9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7">
    <w:name w:val="Верхний колонтитул Знак"/>
    <w:basedOn w:val="2"/>
    <w:link w:val="8"/>
    <w:uiPriority w:val="99"/>
    <w:rPr>
      <w:rFonts w:ascii="Calibri" w:hAnsi="Calibri" w:eastAsia="Calibri" w:cs="Times New Roman"/>
    </w:rPr>
  </w:style>
  <w:style w:type="character" w:customStyle="1" w:styleId="18">
    <w:name w:val="Нижний колонтитул Знак"/>
    <w:basedOn w:val="2"/>
    <w:link w:val="10"/>
    <w:uiPriority w:val="99"/>
    <w:rPr>
      <w:rFonts w:ascii="Calibri" w:hAnsi="Calibri" w:eastAsia="Calibri" w:cs="Times New Roman"/>
    </w:rPr>
  </w:style>
  <w:style w:type="character" w:customStyle="1" w:styleId="19">
    <w:name w:val="Font Style18"/>
    <w:uiPriority w:val="99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21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character" w:customStyle="1" w:styleId="22">
    <w:name w:val="Обычный (веб) Знак"/>
    <w:basedOn w:val="2"/>
    <w:link w:val="1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314</Words>
  <Characters>1796</Characters>
  <Lines>14</Lines>
  <Paragraphs>4</Paragraphs>
  <TotalTime>0</TotalTime>
  <ScaleCrop>false</ScaleCrop>
  <LinksUpToDate>false</LinksUpToDate>
  <CharactersWithSpaces>2106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2025-08-05T03:58:00Z</dcterms:created>
  <dc:creator>Раздобреева Ксения Андреевна</dc:creator>
  <cp:lastModifiedBy>МР Калганский район</cp:lastModifiedBy>
  <cp:lastPrinted>2019-12-03T01:06:00Z</cp:lastPrinted>
  <dcterms:modified xsi:type="dcterms:W3CDTF">2025-08-05T06:18:21Z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A5F260575F2242CC91486C93D07E146D_12</vt:lpwstr>
  </property>
</Properties>
</file>