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05" w:rsidRDefault="004A3F6B" w:rsidP="00001DFF">
      <w:pPr>
        <w:tabs>
          <w:tab w:val="left" w:pos="1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3F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464339" cy="1447800"/>
            <wp:effectExtent l="0" t="0" r="0" b="0"/>
            <wp:wrapSquare wrapText="bothSides"/>
            <wp:docPr id="1" name="Рисунок 1" descr="C:\Users\Admin\Downloads\Алкоголь и управление ТС несовмести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Алкоголь и управление ТС несовместим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339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1DFF">
        <w:rPr>
          <w:rFonts w:ascii="Times New Roman" w:hAnsi="Times New Roman" w:cs="Times New Roman"/>
          <w:sz w:val="24"/>
          <w:szCs w:val="24"/>
        </w:rPr>
        <w:tab/>
        <w:t xml:space="preserve">Управление автомобилем или другим транспортным средством в нетрезвом виде-это одно из самых </w:t>
      </w:r>
      <w:r w:rsidR="000E0BB1">
        <w:rPr>
          <w:rFonts w:ascii="Times New Roman" w:hAnsi="Times New Roman" w:cs="Times New Roman"/>
          <w:sz w:val="24"/>
          <w:szCs w:val="24"/>
        </w:rPr>
        <w:t>грубых</w:t>
      </w:r>
      <w:r w:rsidR="00001DFF">
        <w:rPr>
          <w:rFonts w:ascii="Times New Roman" w:hAnsi="Times New Roman" w:cs="Times New Roman"/>
          <w:sz w:val="24"/>
          <w:szCs w:val="24"/>
        </w:rPr>
        <w:t xml:space="preserve"> нарушений</w:t>
      </w:r>
      <w:r w:rsidR="000E0BB1">
        <w:rPr>
          <w:rFonts w:ascii="Times New Roman" w:hAnsi="Times New Roman" w:cs="Times New Roman"/>
          <w:sz w:val="24"/>
          <w:szCs w:val="24"/>
        </w:rPr>
        <w:t xml:space="preserve"> Правил дорожного движения Российской Федерации</w:t>
      </w:r>
      <w:r w:rsidR="00001DFF">
        <w:rPr>
          <w:rFonts w:ascii="Times New Roman" w:hAnsi="Times New Roman" w:cs="Times New Roman"/>
          <w:sz w:val="24"/>
          <w:szCs w:val="24"/>
        </w:rPr>
        <w:t xml:space="preserve">. </w:t>
      </w:r>
      <w:r w:rsidR="000E0BB1">
        <w:rPr>
          <w:rFonts w:ascii="Times New Roman" w:hAnsi="Times New Roman" w:cs="Times New Roman"/>
          <w:sz w:val="24"/>
          <w:szCs w:val="24"/>
        </w:rPr>
        <w:t>За нетрезвое вождение предусмотрена административная ответственность, которая наказывается штрафом в размере 45000 рублей и лишение права управления транспортными средствами.</w:t>
      </w:r>
      <w:r w:rsidR="000E0BB1" w:rsidRPr="000E0BB1">
        <w:rPr>
          <w:rFonts w:ascii="Segoe UI" w:hAnsi="Segoe UI" w:cs="Segoe UI"/>
          <w:color w:val="3B4256"/>
          <w:shd w:val="clear" w:color="auto" w:fill="FFFFFF"/>
        </w:rPr>
        <w:t xml:space="preserve"> </w:t>
      </w:r>
      <w:r w:rsidR="000E0BB1" w:rsidRPr="000E0BB1">
        <w:rPr>
          <w:rFonts w:ascii="Times New Roman" w:hAnsi="Times New Roman" w:cs="Times New Roman"/>
          <w:sz w:val="24"/>
          <w:szCs w:val="24"/>
        </w:rPr>
        <w:t>Аналогичное наказание предусмотрено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  <w:r w:rsidR="004D2405" w:rsidRPr="004D2405">
        <w:rPr>
          <w:rFonts w:ascii="Segoe UI" w:hAnsi="Segoe UI" w:cs="Segoe UI"/>
          <w:color w:val="3B4256"/>
          <w:shd w:val="clear" w:color="auto" w:fill="FFFFFF"/>
        </w:rPr>
        <w:t xml:space="preserve"> </w:t>
      </w:r>
      <w:r w:rsidR="004D2405" w:rsidRPr="004D2405">
        <w:rPr>
          <w:rFonts w:ascii="Times New Roman" w:hAnsi="Times New Roman" w:cs="Times New Roman"/>
          <w:sz w:val="24"/>
          <w:szCs w:val="24"/>
        </w:rPr>
        <w:t xml:space="preserve">В случае если водитель, находящийся в состоянии опьянения, не имеет </w:t>
      </w:r>
      <w:r w:rsidR="004D2405">
        <w:rPr>
          <w:rFonts w:ascii="Times New Roman" w:hAnsi="Times New Roman" w:cs="Times New Roman"/>
          <w:sz w:val="24"/>
          <w:szCs w:val="24"/>
        </w:rPr>
        <w:t>водительского удостоверения,</w:t>
      </w:r>
      <w:r w:rsidR="004D2405" w:rsidRPr="004D2405">
        <w:rPr>
          <w:rFonts w:ascii="Times New Roman" w:hAnsi="Times New Roman" w:cs="Times New Roman"/>
          <w:sz w:val="24"/>
          <w:szCs w:val="24"/>
        </w:rPr>
        <w:t xml:space="preserve"> либо лишен такого права, то его действия влекут административный арест на срок от 10 до 15 суток или наложение админ</w:t>
      </w:r>
      <w:r w:rsidR="009F36AA">
        <w:rPr>
          <w:rFonts w:ascii="Times New Roman" w:hAnsi="Times New Roman" w:cs="Times New Roman"/>
          <w:sz w:val="24"/>
          <w:szCs w:val="24"/>
        </w:rPr>
        <w:t>истративного штрафа в размере 45000</w:t>
      </w:r>
      <w:r w:rsidR="004D2405" w:rsidRPr="004D2405">
        <w:rPr>
          <w:rFonts w:ascii="Times New Roman" w:hAnsi="Times New Roman" w:cs="Times New Roman"/>
          <w:sz w:val="24"/>
          <w:szCs w:val="24"/>
        </w:rPr>
        <w:t xml:space="preserve"> тысяч рублей.</w:t>
      </w:r>
      <w:r w:rsidR="004D2405">
        <w:rPr>
          <w:rFonts w:ascii="Times New Roman" w:hAnsi="Times New Roman" w:cs="Times New Roman"/>
          <w:sz w:val="24"/>
          <w:szCs w:val="24"/>
        </w:rPr>
        <w:t xml:space="preserve"> </w:t>
      </w:r>
      <w:r w:rsidR="009F36AA" w:rsidRPr="009F36AA">
        <w:rPr>
          <w:rFonts w:ascii="Times New Roman" w:hAnsi="Times New Roman" w:cs="Times New Roman"/>
          <w:sz w:val="24"/>
          <w:szCs w:val="24"/>
        </w:rPr>
        <w:t>Повторное управление транспортным средством в состоянии опьянения или повторный отказ от медицинского освидетельствования повлечет уже не административное, а уголовное наказание.</w:t>
      </w:r>
      <w:r w:rsidR="009F36AA" w:rsidRPr="009F36AA">
        <w:rPr>
          <w:rFonts w:ascii="Roboto" w:hAnsi="Roboto"/>
          <w:color w:val="333333"/>
          <w:shd w:val="clear" w:color="auto" w:fill="FFFFFF"/>
        </w:rPr>
        <w:t xml:space="preserve"> </w:t>
      </w:r>
      <w:r w:rsidR="009F36AA">
        <w:rPr>
          <w:rFonts w:ascii="Roboto" w:hAnsi="Roboto"/>
          <w:color w:val="333333"/>
          <w:shd w:val="clear" w:color="auto" w:fill="FFFFFF"/>
        </w:rPr>
        <w:t>З</w:t>
      </w:r>
      <w:r w:rsidR="009F36AA" w:rsidRPr="009F36AA">
        <w:rPr>
          <w:rFonts w:ascii="Times New Roman" w:hAnsi="Times New Roman" w:cs="Times New Roman"/>
          <w:sz w:val="24"/>
          <w:szCs w:val="24"/>
        </w:rPr>
        <w:t>а совершение такого преступления может быть назначен штраф в размере от 200 до 300 тысяч рублей, обязательные работы на срок до 480 часов, принудительные работы или лишение свободы на срок до 2 лет. При этом обязательно назначается дополнительное наказание в виде лишения права заниматься определений деятельностью (лишения права управления транспортными средствами) на срок до 3 лет.</w:t>
      </w:r>
      <w:r w:rsidR="009F36AA" w:rsidRPr="009F36AA">
        <w:rPr>
          <w:rFonts w:ascii="Roboto" w:hAnsi="Roboto"/>
          <w:color w:val="333333"/>
          <w:shd w:val="clear" w:color="auto" w:fill="FFFFFF"/>
        </w:rPr>
        <w:t xml:space="preserve"> </w:t>
      </w:r>
      <w:r w:rsidR="009F36AA" w:rsidRPr="009F36AA">
        <w:rPr>
          <w:rFonts w:ascii="Times New Roman" w:hAnsi="Times New Roman" w:cs="Times New Roman"/>
          <w:sz w:val="24"/>
          <w:szCs w:val="24"/>
        </w:rPr>
        <w:t>Лишение права управления транспортным средством может быть назначено как лицу, которому в установленном законом порядке было выдано соответствующее удостоверение, так и лицу, управлявшему транспортом без соответствующего разрешения.</w:t>
      </w:r>
      <w:bookmarkStart w:id="0" w:name="_GoBack"/>
      <w:bookmarkEnd w:id="0"/>
    </w:p>
    <w:p w:rsidR="009F36AA" w:rsidRDefault="009F36AA" w:rsidP="00001DFF">
      <w:pPr>
        <w:tabs>
          <w:tab w:val="left" w:pos="1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Отделение Госавтоинспекции МО МВД России «Приаргунский» </w:t>
      </w:r>
      <w:r w:rsidRPr="009F36AA">
        <w:rPr>
          <w:rFonts w:ascii="Times New Roman" w:hAnsi="Times New Roman" w:cs="Times New Roman"/>
          <w:sz w:val="24"/>
          <w:szCs w:val="24"/>
        </w:rPr>
        <w:t>призывает всех граждан соблюдать правила дорожного движения, в том числе не допускать управление транспортным средством в состоянии опьянения.</w:t>
      </w:r>
    </w:p>
    <w:sectPr w:rsidR="009F3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38"/>
    <w:rsid w:val="00001DFF"/>
    <w:rsid w:val="000E0BB1"/>
    <w:rsid w:val="00200138"/>
    <w:rsid w:val="004A3F6B"/>
    <w:rsid w:val="004D2405"/>
    <w:rsid w:val="009F36AA"/>
    <w:rsid w:val="00ED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7D6C"/>
  <w15:chartTrackingRefBased/>
  <w15:docId w15:val="{140CA386-403A-44D0-9F02-27B977F2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2025-10-23T11:41:00Z</dcterms:created>
  <dcterms:modified xsi:type="dcterms:W3CDTF">2025-10-23T11:41:00Z</dcterms:modified>
</cp:coreProperties>
</file>