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B9FD1" w14:textId="7C512497" w:rsidR="006D5770" w:rsidRDefault="006D5770" w:rsidP="006D57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5770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6D5770">
        <w:rPr>
          <w:rFonts w:ascii="Times New Roman" w:hAnsi="Times New Roman" w:cs="Times New Roman"/>
          <w:b/>
          <w:bCs/>
          <w:sz w:val="28"/>
          <w:szCs w:val="28"/>
        </w:rPr>
        <w:t>недопущении оборота молочной продукции</w:t>
      </w:r>
    </w:p>
    <w:p w14:paraId="214C6578" w14:textId="77777777" w:rsidR="006D5770" w:rsidRPr="006D5770" w:rsidRDefault="006D5770" w:rsidP="006D577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33FC7" w14:textId="77777777" w:rsidR="006D5770" w:rsidRDefault="006D5770" w:rsidP="006D5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70">
        <w:rPr>
          <w:rFonts w:ascii="Times New Roman" w:hAnsi="Times New Roman" w:cs="Times New Roman"/>
          <w:sz w:val="28"/>
          <w:szCs w:val="28"/>
        </w:rPr>
        <w:t>Управление Роспотребнадзора по Забайкальскому краю (далее - Управление) на основании полученной информации из Управления Россельхознадзора по Забайкальскому краю сообщает, что согласно информации, полученной от Управления по Орловской и Курской областям предприятиями ООО «Молочные берега» (ИНН 4632293045, Российская Федерация, Курская обл., г. Курск, 9 Января ул., д. 1) и ООО «Курский молочный завод» (ИНН 4632224002, 305019, Российская Федерация, Курская обл., г. Курск, 9 Января ул., д.1) получена молочная продукция производителя ООО «</w:t>
      </w:r>
      <w:proofErr w:type="spellStart"/>
      <w:r w:rsidRPr="006D5770">
        <w:rPr>
          <w:rFonts w:ascii="Times New Roman" w:hAnsi="Times New Roman" w:cs="Times New Roman"/>
          <w:sz w:val="28"/>
          <w:szCs w:val="28"/>
        </w:rPr>
        <w:t>Русмолоко</w:t>
      </w:r>
      <w:proofErr w:type="spellEnd"/>
      <w:r w:rsidRPr="006D5770">
        <w:rPr>
          <w:rFonts w:ascii="Times New Roman" w:hAnsi="Times New Roman" w:cs="Times New Roman"/>
          <w:sz w:val="28"/>
          <w:szCs w:val="28"/>
        </w:rPr>
        <w:t xml:space="preserve">» (ИНН 2629012903) которая не подвергнута ветеринарно-санитарной экспертизе. </w:t>
      </w:r>
    </w:p>
    <w:p w14:paraId="62374E05" w14:textId="77777777" w:rsidR="006D5770" w:rsidRDefault="006D5770" w:rsidP="006D5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70">
        <w:rPr>
          <w:rFonts w:ascii="Times New Roman" w:hAnsi="Times New Roman" w:cs="Times New Roman"/>
          <w:sz w:val="28"/>
          <w:szCs w:val="28"/>
        </w:rPr>
        <w:t>На основании п. 28 «Ветеринарных правил организации работы по оформлению ветеринарных сопроводительных документов» (утв. Приказом Минсельхоза России от 13.12.2022 № 862) были аннулированы производственные сертификаты на молочную продукцию производства ООО «Молочные берега», ООО «Курский молочный завод», где вышеуказанная продукция производителя ООО «</w:t>
      </w:r>
      <w:proofErr w:type="spellStart"/>
      <w:r w:rsidRPr="006D5770">
        <w:rPr>
          <w:rFonts w:ascii="Times New Roman" w:hAnsi="Times New Roman" w:cs="Times New Roman"/>
          <w:sz w:val="28"/>
          <w:szCs w:val="28"/>
        </w:rPr>
        <w:t>Русмолоко</w:t>
      </w:r>
      <w:proofErr w:type="spellEnd"/>
      <w:r w:rsidRPr="006D5770">
        <w:rPr>
          <w:rFonts w:ascii="Times New Roman" w:hAnsi="Times New Roman" w:cs="Times New Roman"/>
          <w:sz w:val="28"/>
          <w:szCs w:val="28"/>
        </w:rPr>
        <w:t>» использовалась в качестве сырья для производства молочной продукции: масло сливочное, сыр плавленый.</w:t>
      </w:r>
    </w:p>
    <w:p w14:paraId="1AD6EECA" w14:textId="77777777" w:rsidR="006D5770" w:rsidRDefault="006D5770" w:rsidP="006D5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70">
        <w:rPr>
          <w:rFonts w:ascii="Times New Roman" w:hAnsi="Times New Roman" w:cs="Times New Roman"/>
          <w:sz w:val="28"/>
          <w:szCs w:val="28"/>
        </w:rPr>
        <w:t xml:space="preserve"> В результате анализа сведений, содержащихся в компоненте «Меркурий» ФГИС «</w:t>
      </w:r>
      <w:proofErr w:type="spellStart"/>
      <w:r w:rsidRPr="006D5770">
        <w:rPr>
          <w:rFonts w:ascii="Times New Roman" w:hAnsi="Times New Roman" w:cs="Times New Roman"/>
          <w:sz w:val="28"/>
          <w:szCs w:val="28"/>
        </w:rPr>
        <w:t>ВетИС</w:t>
      </w:r>
      <w:proofErr w:type="spellEnd"/>
      <w:r w:rsidRPr="006D5770">
        <w:rPr>
          <w:rFonts w:ascii="Times New Roman" w:hAnsi="Times New Roman" w:cs="Times New Roman"/>
          <w:sz w:val="28"/>
          <w:szCs w:val="28"/>
        </w:rPr>
        <w:t xml:space="preserve">», установлено, что вышеуказанная продукция (масло сливочное традиционное сладко-сливочное несоленое массовая доля жира 82,5% 200 </w:t>
      </w:r>
      <w:proofErr w:type="spellStart"/>
      <w:r w:rsidRPr="006D5770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6D5770">
        <w:rPr>
          <w:rFonts w:ascii="Times New Roman" w:hAnsi="Times New Roman" w:cs="Times New Roman"/>
          <w:sz w:val="28"/>
          <w:szCs w:val="28"/>
        </w:rPr>
        <w:t xml:space="preserve">), дата выработки 14.09.2025 поступила в адрес ИП Шагдаровой И.В. объемом 132 кг. </w:t>
      </w:r>
    </w:p>
    <w:p w14:paraId="00C5995C" w14:textId="77777777" w:rsidR="006D5770" w:rsidRDefault="006D5770" w:rsidP="006D5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70">
        <w:rPr>
          <w:rFonts w:ascii="Times New Roman" w:hAnsi="Times New Roman" w:cs="Times New Roman"/>
          <w:sz w:val="28"/>
          <w:szCs w:val="28"/>
        </w:rPr>
        <w:t xml:space="preserve">ИП Шагдаровой И.В. направлены сведения о поступлении в ее адрес молочной продукции, изготовленной </w:t>
      </w:r>
      <w:r w:rsidRPr="006D5770">
        <w:rPr>
          <w:rFonts w:ascii="Times New Roman" w:hAnsi="Times New Roman" w:cs="Times New Roman"/>
          <w:sz w:val="28"/>
          <w:szCs w:val="28"/>
        </w:rPr>
        <w:t>из сырья,</w:t>
      </w:r>
      <w:r w:rsidRPr="006D5770">
        <w:rPr>
          <w:rFonts w:ascii="Times New Roman" w:hAnsi="Times New Roman" w:cs="Times New Roman"/>
          <w:sz w:val="28"/>
          <w:szCs w:val="28"/>
        </w:rPr>
        <w:t xml:space="preserve"> которое не прошло ветеринарно-санитарную экспертизу для принятия мер в соответствии со ст. 38 Федерального закона от 27.12.2002 № 184-ФЗ «О техническом регулировании». </w:t>
      </w:r>
    </w:p>
    <w:p w14:paraId="05F19A80" w14:textId="77777777" w:rsidR="006D5770" w:rsidRDefault="006D5770" w:rsidP="006D5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70">
        <w:rPr>
          <w:rFonts w:ascii="Times New Roman" w:hAnsi="Times New Roman" w:cs="Times New Roman"/>
          <w:sz w:val="28"/>
          <w:szCs w:val="28"/>
        </w:rPr>
        <w:t xml:space="preserve">Информация направлена Председателю Комиссии по противодействию незаконному обороту промышленной продукции в Забайкальском крае и Прокуратуру Забайкальского края, для сведения и принятия мер в рамках имеющихся полномочий. </w:t>
      </w:r>
    </w:p>
    <w:p w14:paraId="1181DB2D" w14:textId="7C7FFD72" w:rsidR="00BD7399" w:rsidRPr="006D5770" w:rsidRDefault="006D5770" w:rsidP="006D57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770">
        <w:rPr>
          <w:rFonts w:ascii="Times New Roman" w:hAnsi="Times New Roman" w:cs="Times New Roman"/>
          <w:sz w:val="28"/>
          <w:szCs w:val="28"/>
        </w:rPr>
        <w:t>В целях недопущения оборота вышеуказанной продукции, Управление направляет данную информацию для использования в работе</w:t>
      </w:r>
      <w:r>
        <w:rPr>
          <w:rFonts w:ascii="Times New Roman" w:hAnsi="Times New Roman" w:cs="Times New Roman"/>
          <w:sz w:val="28"/>
          <w:szCs w:val="28"/>
        </w:rPr>
        <w:t xml:space="preserve"> и доводит </w:t>
      </w:r>
      <w:r w:rsidRPr="006D5770">
        <w:rPr>
          <w:rFonts w:ascii="Times New Roman" w:hAnsi="Times New Roman" w:cs="Times New Roman"/>
          <w:sz w:val="28"/>
          <w:szCs w:val="28"/>
        </w:rPr>
        <w:t xml:space="preserve">вышеуказанную информацию до сведения заинтересованных хозяйствующих субъектов, осуществляющих оборот пищевой продукции на территории </w:t>
      </w:r>
      <w:r>
        <w:rPr>
          <w:rFonts w:ascii="Times New Roman" w:hAnsi="Times New Roman" w:cs="Times New Roman"/>
          <w:sz w:val="28"/>
          <w:szCs w:val="28"/>
        </w:rPr>
        <w:t>Калганского муниципального округа.</w:t>
      </w:r>
    </w:p>
    <w:sectPr w:rsidR="00BD7399" w:rsidRPr="006D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70"/>
    <w:rsid w:val="006D5770"/>
    <w:rsid w:val="00BD7399"/>
    <w:rsid w:val="00C20644"/>
    <w:rsid w:val="00F0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9E2D"/>
  <w15:chartTrackingRefBased/>
  <w15:docId w15:val="{2226E1A6-78A7-407B-A8F1-D87EECE9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5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7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7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7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57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57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57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57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57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57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57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57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5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5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57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57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57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57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57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57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Калганское Сельское поселение</dc:creator>
  <cp:keywords/>
  <dc:description/>
  <cp:lastModifiedBy>Калганское Сельское поселение</cp:lastModifiedBy>
  <cp:revision>1</cp:revision>
  <dcterms:created xsi:type="dcterms:W3CDTF">2025-11-18T00:59:00Z</dcterms:created>
  <dcterms:modified xsi:type="dcterms:W3CDTF">2025-11-18T01:07:00Z</dcterms:modified>
</cp:coreProperties>
</file>