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9854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Жители 20 районов Забайкалья встретятся со специалистами налоговой службы</w:t>
      </w:r>
    </w:p>
    <w:bookmarkEnd w:id="0"/>
    <w:p w14:paraId="16B65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налоговой службы готовы ответить на вопросы по имеющейся задолженности, начисленным налогам, а также проконсультировать о порядке и сроках подачи декларации по форме 3-НДФЛ для получения налоговых вычетов в мобильных офисах и интернет-приемных. </w:t>
      </w:r>
    </w:p>
    <w:p w14:paraId="62655A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Мобильные офисы будут работать:</w:t>
      </w:r>
    </w:p>
    <w:p w14:paraId="7C98A4A5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8 декабря в г. Балей (ул. Советская, 24, каб. 24),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19-11, 19-25, 19-26, 19-69;</w:t>
      </w:r>
    </w:p>
    <w:p w14:paraId="388D6B8B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10 декабря в п. Могойтуй (ул. Гагарина, 11),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19-12, 19-41;</w:t>
      </w:r>
    </w:p>
    <w:p w14:paraId="0CE9A1D6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10 декабря в п. Приаргунск (ул. Первомайская, 10),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19-37, 19-38, 19-71, 19-72;</w:t>
      </w:r>
    </w:p>
    <w:p w14:paraId="708B8EC0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10 декабря в г. Петровск-Забайкальский (ул. Ленина, 2),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19-27, 19-57, 19-58, 19-59;</w:t>
      </w:r>
    </w:p>
    <w:p w14:paraId="6266D34A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10 и 11 декабря в г. Могоча (ул. Комсомольская, 15),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19-11, 19-25, 19-26, 19-69;</w:t>
      </w:r>
    </w:p>
    <w:p w14:paraId="1567EBC3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11 декабря в с. Дульдурга (ул. Советская, 28),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19-12, 19-41, 19-48, 19-73.</w:t>
      </w:r>
    </w:p>
    <w:p w14:paraId="6CD81771">
      <w:pPr>
        <w:spacing w:after="0" w:line="240" w:lineRule="auto"/>
        <w:ind w:firstLine="708"/>
        <w:jc w:val="both"/>
        <w:rPr>
          <w:rFonts w:ascii="Times New Roman" w:hAnsi="Times New Roman" w:eastAsiaTheme="minorHAnsi" w:cstheme="minorBidi"/>
          <w:sz w:val="28"/>
          <w:szCs w:val="28"/>
        </w:rPr>
      </w:pPr>
      <w:r>
        <w:rPr>
          <w:rFonts w:ascii="Times New Roman" w:hAnsi="Times New Roman" w:eastAsiaTheme="minorHAnsi" w:cstheme="minorBidi"/>
          <w:sz w:val="28"/>
          <w:szCs w:val="28"/>
        </w:rPr>
        <w:t>В дистанционные консультационные пункты забайкальцы смогут обратиться:</w:t>
      </w:r>
    </w:p>
    <w:p w14:paraId="3AE9A922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8 декабря в г. Борзя (ул. Ленина 37, каб. 208), с 10:00 до 12:00,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19-22, 19-34;</w:t>
      </w:r>
    </w:p>
    <w:p w14:paraId="6F625229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8 декабря в с. Акша (ул. Партизанская, 20, каб. 36), с 14:00 до 16:00,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19-12, 19-48;</w:t>
      </w:r>
    </w:p>
    <w:p w14:paraId="6CBDF754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8 декабря в с. Среднеаргунск (ул. Центральная, 13, пом. 1), с 14:00 до 15:00,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19-37, 19-71;</w:t>
      </w:r>
    </w:p>
    <w:p w14:paraId="7952EDEC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8 декабря в пгт. Первомайский (ул. Пролетарская, 3), с 14:00 до 16:00,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19-11, 19-26.</w:t>
      </w:r>
    </w:p>
    <w:p w14:paraId="13E33BE6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 декабря в пгт. Карымское (ул. Ленинградская, 77, актовый зал), с 14:00 до 16:00,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19-02, 19-04;</w:t>
      </w:r>
    </w:p>
    <w:p w14:paraId="090A515A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 декабря в с. Мангут (ул. Ленина, 54), с 14:00 до 16:00,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19-12, 19-48;</w:t>
      </w:r>
    </w:p>
    <w:p w14:paraId="056AF9EC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 декабря в с. Александровский Завод (ул. Комсомольская, 6), с 10:00 до 11:00,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19-22, 19-34;</w:t>
      </w:r>
    </w:p>
    <w:p w14:paraId="0DD22A43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 декабря в с. Газимурский Завод (ул. Журавлева, 32), с 10:00 до 11:00,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19-23, 19-24;</w:t>
      </w:r>
    </w:p>
    <w:p w14:paraId="7D901EFD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 декабря в с. Верх-Усугли (ул. Советская, 6), с 14:00 до 16:00,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19-11, 19-26.</w:t>
      </w:r>
    </w:p>
    <w:p w14:paraId="1F28FA8D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10 декабря в с. Тупик (ул. Нагорная, 33), с 14:00 до 15:00,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19-11, 19-26.</w:t>
      </w:r>
    </w:p>
    <w:p w14:paraId="03EFAC1F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10 декабря в с. Богдановка (мкр. 11, каб. 10), с 14:00 до 15:00,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19-37, 19-71.</w:t>
      </w:r>
    </w:p>
    <w:p w14:paraId="2E083735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11 декабря в ЗАТО п. Горный (ул. Молодежная, 34), с 14:00 до 16:00,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19-02, 19-04;</w:t>
      </w:r>
    </w:p>
    <w:p w14:paraId="4BDC8FD5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11 декабря в с. Нерчинский Завод (ул. Красноармейская, 62, каб. 11), с 14:00 до 15:00,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19-37, 19-71;</w:t>
      </w:r>
    </w:p>
    <w:p w14:paraId="6DA27F31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11 декабря в с. Олекан (ул. Молодежная, 13а),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19-23, 19-24.</w:t>
      </w:r>
    </w:p>
    <w:p w14:paraId="665A618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Время работы и даты выездов мобильных офисов в другие районы края можно посмотреть в разделе «Графики публичного информирования налогоплательщиков». </w:t>
      </w:r>
    </w:p>
    <w:p w14:paraId="72CEAC39">
      <w:pPr>
        <w:pStyle w:val="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6E297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107BB3D7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503F2345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570C996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F157C"/>
    <w:multiLevelType w:val="multilevel"/>
    <w:tmpl w:val="40BF157C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3F11D8"/>
    <w:multiLevelType w:val="multilevel"/>
    <w:tmpl w:val="4E3F11D8"/>
    <w:lvl w:ilvl="0" w:tentative="0">
      <w:start w:val="1"/>
      <w:numFmt w:val="bullet"/>
      <w:lvlText w:val="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5A3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550</Words>
  <Characters>3138</Characters>
  <Lines>26</Lines>
  <Paragraphs>7</Paragraphs>
  <TotalTime>0</TotalTime>
  <ScaleCrop>false</ScaleCrop>
  <LinksUpToDate>false</LinksUpToDate>
  <CharactersWithSpaces>3681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2025-12-05T04:15:00Z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2025-12-05T05:25:20Z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98526A136D844BA6A817CCD90CB93CCD_12</vt:lpwstr>
  </property>
</Properties>
</file>