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994717">
        <w:rPr>
          <w:rFonts w:ascii="Times New Roman" w:hAnsi="Times New Roman"/>
          <w:b/>
          <w:sz w:val="24"/>
          <w:szCs w:val="24"/>
        </w:rPr>
        <w:t>1</w:t>
      </w:r>
      <w:r w:rsidR="007C625B">
        <w:rPr>
          <w:rFonts w:ascii="Times New Roman" w:hAnsi="Times New Roman"/>
          <w:b/>
          <w:sz w:val="24"/>
          <w:szCs w:val="24"/>
        </w:rPr>
        <w:t>6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BB6AB8">
        <w:rPr>
          <w:rFonts w:ascii="Times New Roman" w:hAnsi="Times New Roman"/>
          <w:b/>
          <w:sz w:val="24"/>
          <w:szCs w:val="24"/>
        </w:rPr>
        <w:t>дека</w:t>
      </w:r>
      <w:r w:rsidR="003212F0">
        <w:rPr>
          <w:rFonts w:ascii="Times New Roman" w:hAnsi="Times New Roman"/>
          <w:b/>
          <w:sz w:val="24"/>
          <w:szCs w:val="24"/>
        </w:rPr>
        <w:t>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C625B" w:rsidRPr="007C625B" w:rsidRDefault="007C625B" w:rsidP="007C625B">
      <w:pPr>
        <w:pStyle w:val="a7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</w:rPr>
      </w:pPr>
      <w:bookmarkStart w:id="0" w:name="_GoBack"/>
      <w:r w:rsidRPr="007C625B">
        <w:rPr>
          <w:rFonts w:eastAsiaTheme="minorHAnsi"/>
          <w:b/>
          <w:sz w:val="28"/>
          <w:szCs w:val="28"/>
        </w:rPr>
        <w:t xml:space="preserve">Выписка из ЕГРН </w:t>
      </w:r>
      <w:bookmarkEnd w:id="0"/>
      <w:r w:rsidRPr="007C625B">
        <w:rPr>
          <w:rFonts w:eastAsiaTheme="minorHAnsi"/>
          <w:b/>
          <w:sz w:val="28"/>
          <w:szCs w:val="28"/>
        </w:rPr>
        <w:t>заменит свидетельство и уведомление о постановке на учет для организаций</w:t>
      </w:r>
    </w:p>
    <w:p w:rsidR="007C625B" w:rsidRPr="007C625B" w:rsidRDefault="007C625B" w:rsidP="007C6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25B" w:rsidRPr="007C625B" w:rsidRDefault="007C625B" w:rsidP="007C6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C625B">
        <w:rPr>
          <w:rFonts w:ascii="Times New Roman" w:hAnsi="Times New Roman"/>
          <w:sz w:val="28"/>
          <w:szCs w:val="28"/>
        </w:rPr>
        <w:t>С 1 января 2026 года факт учета организаций, предпринимателей и граждан в налоговых органах будет подтверждаться единым для всех документом – выпиской из Единого государственного реестра налогоплательщиков (Фе</w:t>
      </w:r>
      <w:r w:rsidRPr="007C625B">
        <w:rPr>
          <w:rFonts w:ascii="Times New Roman" w:eastAsiaTheme="minorHAnsi" w:hAnsi="Times New Roman"/>
          <w:sz w:val="28"/>
          <w:szCs w:val="28"/>
        </w:rPr>
        <w:t xml:space="preserve">деральный </w:t>
      </w:r>
      <w:hyperlink r:id="rId9" w:history="1">
        <w:r w:rsidRPr="007C625B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Pr="007C625B">
        <w:rPr>
          <w:rFonts w:ascii="Times New Roman" w:eastAsiaTheme="minorHAnsi" w:hAnsi="Times New Roman"/>
          <w:sz w:val="28"/>
          <w:szCs w:val="28"/>
        </w:rPr>
        <w:t xml:space="preserve"> от 08.08.2024 № 259-ФЗ).</w:t>
      </w:r>
    </w:p>
    <w:p w:rsidR="007C625B" w:rsidRPr="007C625B" w:rsidRDefault="007C625B" w:rsidP="007C625B">
      <w:pPr>
        <w:spacing w:after="0" w:line="240" w:lineRule="auto"/>
        <w:ind w:firstLine="567"/>
        <w:jc w:val="both"/>
        <w:rPr>
          <w:rFonts w:ascii="Times New Roman" w:eastAsia="CharterITC-Regular" w:hAnsi="Times New Roman"/>
          <w:sz w:val="28"/>
          <w:szCs w:val="28"/>
        </w:rPr>
      </w:pPr>
      <w:proofErr w:type="gramStart"/>
      <w:r w:rsidRPr="007C625B">
        <w:rPr>
          <w:rFonts w:ascii="Times New Roman" w:hAnsi="Times New Roman"/>
          <w:sz w:val="28"/>
          <w:szCs w:val="28"/>
        </w:rPr>
        <w:t xml:space="preserve">При создании организаций </w:t>
      </w:r>
      <w:r w:rsidRPr="007C625B">
        <w:rPr>
          <w:rFonts w:ascii="Times New Roman" w:eastAsia="CharterITC-Regular" w:hAnsi="Times New Roman"/>
          <w:sz w:val="28"/>
          <w:szCs w:val="28"/>
        </w:rPr>
        <w:t>в состав документов о государственной регистрации юридического лица вместо свидетельства о постановке</w:t>
      </w:r>
      <w:proofErr w:type="gramEnd"/>
      <w:r w:rsidRPr="007C625B">
        <w:rPr>
          <w:rFonts w:ascii="Times New Roman" w:eastAsia="CharterITC-Regular" w:hAnsi="Times New Roman"/>
          <w:sz w:val="28"/>
          <w:szCs w:val="28"/>
        </w:rPr>
        <w:t xml:space="preserve"> на учет</w:t>
      </w:r>
      <w:r w:rsidRPr="007C625B">
        <w:rPr>
          <w:rFonts w:ascii="Times New Roman" w:hAnsi="Times New Roman"/>
          <w:sz w:val="28"/>
          <w:szCs w:val="28"/>
        </w:rPr>
        <w:t xml:space="preserve"> теперь будет включена выписка из ЕГРН. Также постановку на учет или снятие с учета в налоговом органе будет подтверждать выписка из Единого государственного реестра юридических лиц.</w:t>
      </w:r>
    </w:p>
    <w:p w:rsidR="007C625B" w:rsidRPr="007C625B" w:rsidRDefault="007C625B" w:rsidP="007C6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harterITC-Regular" w:hAnsi="Times New Roman"/>
          <w:sz w:val="28"/>
          <w:szCs w:val="28"/>
        </w:rPr>
      </w:pPr>
      <w:r w:rsidRPr="007C625B">
        <w:rPr>
          <w:rFonts w:ascii="Times New Roman" w:eastAsia="CharterITC-Regular" w:hAnsi="Times New Roman"/>
          <w:sz w:val="28"/>
          <w:szCs w:val="28"/>
        </w:rPr>
        <w:t>При постановке на учет или снятии с учета российской организации по месту нахождения ее обособленного подразделения, филиала и представительства организация также будет получать в</w:t>
      </w:r>
      <w:r w:rsidRPr="007C625B">
        <w:rPr>
          <w:rFonts w:ascii="Times New Roman" w:hAnsi="Times New Roman"/>
          <w:sz w:val="28"/>
          <w:szCs w:val="28"/>
        </w:rPr>
        <w:t>ыписку из ЕГРН</w:t>
      </w:r>
      <w:r w:rsidRPr="007C625B">
        <w:rPr>
          <w:rFonts w:ascii="Times New Roman" w:eastAsia="CharterITC-Regular" w:hAnsi="Times New Roman"/>
          <w:sz w:val="28"/>
          <w:szCs w:val="28"/>
        </w:rPr>
        <w:t>.</w:t>
      </w:r>
    </w:p>
    <w:p w:rsidR="007C625B" w:rsidRPr="007C625B" w:rsidRDefault="007C625B" w:rsidP="007C6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25B">
        <w:rPr>
          <w:rFonts w:ascii="Times New Roman" w:eastAsia="CharterITC-Regular" w:hAnsi="Times New Roman"/>
          <w:sz w:val="28"/>
          <w:szCs w:val="28"/>
        </w:rPr>
        <w:t>Для получения сведений о постановке на учет недвижимого имущества и транспортных средств юридическим лицам потребуется направить запрос через Л</w:t>
      </w:r>
      <w:r w:rsidRPr="007C625B">
        <w:rPr>
          <w:rFonts w:ascii="Times New Roman" w:eastAsiaTheme="minorHAnsi" w:hAnsi="Times New Roman"/>
          <w:sz w:val="28"/>
          <w:szCs w:val="28"/>
        </w:rPr>
        <w:t>ичный кабинет (</w:t>
      </w:r>
      <w:hyperlink r:id="rId10" w:history="1">
        <w:r w:rsidRPr="00181B07">
          <w:rPr>
            <w:rStyle w:val="a3"/>
            <w:rFonts w:ascii="Times New Roman" w:eastAsiaTheme="minorHAnsi" w:hAnsi="Times New Roman"/>
            <w:sz w:val="28"/>
            <w:szCs w:val="28"/>
          </w:rPr>
          <w:t>https://lkul.nalog.ru/</w:t>
        </w:r>
      </w:hyperlink>
      <w:r w:rsidRPr="007C625B">
        <w:rPr>
          <w:rFonts w:ascii="Times New Roman" w:eastAsiaTheme="minorHAnsi" w:hAnsi="Times New Roman"/>
          <w:sz w:val="28"/>
          <w:szCs w:val="28"/>
        </w:rPr>
        <w:t xml:space="preserve">) или Единый портал </w:t>
      </w:r>
      <w:proofErr w:type="spellStart"/>
      <w:r w:rsidRPr="007C625B">
        <w:rPr>
          <w:rFonts w:ascii="Times New Roman" w:eastAsiaTheme="minorHAnsi" w:hAnsi="Times New Roman"/>
          <w:sz w:val="28"/>
          <w:szCs w:val="28"/>
        </w:rPr>
        <w:t>госуслуг</w:t>
      </w:r>
      <w:proofErr w:type="spellEnd"/>
      <w:r w:rsidRPr="007C625B">
        <w:rPr>
          <w:rFonts w:ascii="Times New Roman" w:eastAsiaTheme="minorHAnsi" w:hAnsi="Times New Roman"/>
          <w:sz w:val="28"/>
          <w:szCs w:val="28"/>
        </w:rPr>
        <w:t xml:space="preserve"> (</w:t>
      </w:r>
      <w:hyperlink r:id="rId11" w:history="1">
        <w:r w:rsidRPr="00181B07">
          <w:rPr>
            <w:rStyle w:val="a3"/>
            <w:rFonts w:ascii="Times New Roman" w:hAnsi="Times New Roman"/>
            <w:sz w:val="28"/>
            <w:szCs w:val="28"/>
          </w:rPr>
          <w:t>https://www.gosuslugi.ru/</w:t>
        </w:r>
      </w:hyperlink>
      <w:r w:rsidRPr="007C625B">
        <w:rPr>
          <w:rFonts w:ascii="Times New Roman" w:eastAsiaTheme="minorHAnsi" w:hAnsi="Times New Roman"/>
          <w:sz w:val="28"/>
          <w:szCs w:val="28"/>
        </w:rPr>
        <w:t xml:space="preserve">). В ответ налогоплательщик получит выписку в электронном виде, </w:t>
      </w:r>
      <w:r w:rsidRPr="007C625B">
        <w:rPr>
          <w:rFonts w:ascii="Times New Roman" w:hAnsi="Times New Roman"/>
          <w:sz w:val="28"/>
          <w:szCs w:val="28"/>
        </w:rPr>
        <w:t>подписанную усиленной квалифицированной электронной подписью и равнозначную выписке на бумаге, подписанной собственноручной подписью должностного лица и заверенной печатью налогового органа.</w:t>
      </w:r>
    </w:p>
    <w:p w:rsidR="007C625B" w:rsidRPr="007C625B" w:rsidRDefault="007C625B" w:rsidP="007C6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C625B">
        <w:rPr>
          <w:rFonts w:ascii="Times New Roman" w:eastAsiaTheme="minorHAnsi" w:hAnsi="Times New Roman"/>
          <w:sz w:val="28"/>
          <w:szCs w:val="28"/>
        </w:rPr>
        <w:t xml:space="preserve">При направлении запроса плательщик может выбрать условия для формирования выписки: </w:t>
      </w:r>
    </w:p>
    <w:p w:rsidR="007C625B" w:rsidRPr="007C625B" w:rsidRDefault="007C625B" w:rsidP="007C625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25B">
        <w:rPr>
          <w:rFonts w:ascii="Times New Roman" w:hAnsi="Times New Roman" w:cs="Times New Roman"/>
          <w:sz w:val="28"/>
          <w:szCs w:val="28"/>
        </w:rPr>
        <w:t xml:space="preserve">по региону; </w:t>
      </w:r>
    </w:p>
    <w:p w:rsidR="007C625B" w:rsidRPr="007C625B" w:rsidRDefault="007C625B" w:rsidP="007C625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rterITC-Regular" w:hAnsi="Times New Roman" w:cs="Times New Roman"/>
          <w:sz w:val="28"/>
          <w:szCs w:val="28"/>
        </w:rPr>
      </w:pPr>
      <w:r w:rsidRPr="007C625B">
        <w:rPr>
          <w:rFonts w:ascii="Times New Roman" w:hAnsi="Times New Roman" w:cs="Times New Roman"/>
          <w:sz w:val="28"/>
          <w:szCs w:val="28"/>
        </w:rPr>
        <w:t xml:space="preserve">по основаниям постановки на учет, предусмотренным Налоговым кодексом Российской Федерации (недвижимое имущество, транспортные средства, НДПИ и др.). </w:t>
      </w:r>
    </w:p>
    <w:p w:rsidR="005B2CB7" w:rsidRPr="007C625B" w:rsidRDefault="007C625B" w:rsidP="007C625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625B">
        <w:rPr>
          <w:rFonts w:eastAsiaTheme="minorHAnsi"/>
          <w:sz w:val="28"/>
          <w:szCs w:val="28"/>
        </w:rPr>
        <w:t>Выписка из Единого государственного реестра налогоплательщиков заменит свидетельство и уведомления о постановке на учет или снятии с учета. Получить выписку с актуальной информацией из реестра налогоплательщиков можно в любое время с помощью электронных сервисов, без посещения налоговых органов</w:t>
      </w:r>
    </w:p>
    <w:sectPr w:rsidR="005B2CB7" w:rsidRPr="007C625B" w:rsidSect="00543BDD">
      <w:headerReference w:type="default" r:id="rId12"/>
      <w:footerReference w:type="default" r:id="rId13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97" w:rsidRDefault="00E87D97" w:rsidP="00DC2D47">
      <w:pPr>
        <w:spacing w:after="0" w:line="240" w:lineRule="auto"/>
      </w:pPr>
      <w:r>
        <w:separator/>
      </w:r>
    </w:p>
  </w:endnote>
  <w:endnote w:type="continuationSeparator" w:id="0">
    <w:p w:rsidR="00E87D97" w:rsidRDefault="00E87D97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97" w:rsidRDefault="00E87D97" w:rsidP="00DC2D47">
      <w:pPr>
        <w:spacing w:after="0" w:line="240" w:lineRule="auto"/>
      </w:pPr>
      <w:r>
        <w:separator/>
      </w:r>
    </w:p>
  </w:footnote>
  <w:footnote w:type="continuationSeparator" w:id="0">
    <w:p w:rsidR="00E87D97" w:rsidRDefault="00E87D97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C625B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ul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529&amp;dst=100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2025-12-16T01:17:00Z</dcterms:created>
  <dcterms:modified xsi:type="dcterms:W3CDTF">2025-12-16T01:17:00Z</dcterms:modified>
</cp:coreProperties>
</file>