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62BB" w14:textId="4D28F45D" w:rsidR="00BD7399" w:rsidRDefault="008337B6">
      <w:r>
        <w:rPr>
          <w:rFonts w:ascii="Segoe UI Emoji" w:hAnsi="Segoe UI Emoji" w:cs="Segoe UI Emoji"/>
          <w:noProof/>
        </w:rPr>
        <w:drawing>
          <wp:inline distT="0" distB="0" distL="0" distR="0" wp14:anchorId="51C7AD1E" wp14:editId="54C60E8C">
            <wp:extent cx="5943600" cy="5029200"/>
            <wp:effectExtent l="0" t="0" r="0" b="0"/>
            <wp:docPr id="9862031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7B6">
        <w:rPr>
          <w:rFonts w:ascii="Segoe UI Emoji" w:hAnsi="Segoe UI Emoji" w:cs="Segoe UI Emoji"/>
        </w:rPr>
        <w:t>💻</w:t>
      </w:r>
      <w:r w:rsidRPr="008337B6">
        <w:t>Собрали для вас важные правовые новости:</w:t>
      </w:r>
      <w:r w:rsidRPr="008337B6">
        <w:br/>
      </w:r>
      <w:r w:rsidRPr="008337B6">
        <w:br/>
      </w:r>
      <w:r w:rsidRPr="008337B6">
        <w:rPr>
          <w:rFonts w:ascii="Segoe UI Emoji" w:hAnsi="Segoe UI Emoji" w:cs="Segoe UI Emoji"/>
          <w:b/>
          <w:bCs/>
        </w:rPr>
        <w:t>🔄</w:t>
      </w:r>
      <w:r w:rsidRPr="008337B6">
        <w:rPr>
          <w:b/>
          <w:bCs/>
        </w:rPr>
        <w:t> Закон о защите прав юрлиц и ИП продлен </w:t>
      </w:r>
      <w:hyperlink r:id="rId5" w:history="1">
        <w:r w:rsidRPr="008337B6">
          <w:rPr>
            <w:rStyle w:val="ac"/>
          </w:rPr>
          <w:t>до конца 2028 года</w:t>
        </w:r>
      </w:hyperlink>
      <w:r w:rsidRPr="008337B6">
        <w:br/>
      </w:r>
      <w:r w:rsidRPr="008337B6">
        <w:rPr>
          <w:rFonts w:ascii="Segoe UI Emoji" w:hAnsi="Segoe UI Emoji" w:cs="Segoe UI Emoji"/>
          <w:i/>
          <w:iCs/>
        </w:rPr>
        <w:t>🔹</w:t>
      </w:r>
      <w:r w:rsidRPr="008337B6">
        <w:rPr>
          <w:i/>
          <w:iCs/>
        </w:rPr>
        <w:t xml:space="preserve"> С 1 января 2026 года ряд контрольных мероприятий продолжат организовывать по Закону о защите прав юрлиц и ИП, а применять его в этой части намерены до конца 2028 года.</w:t>
      </w:r>
      <w:r w:rsidRPr="008337B6">
        <w:br/>
      </w:r>
      <w:r w:rsidRPr="008337B6">
        <w:br/>
      </w:r>
      <w:r w:rsidRPr="008337B6">
        <w:rPr>
          <w:rFonts w:ascii="Segoe UI Emoji" w:hAnsi="Segoe UI Emoji" w:cs="Segoe UI Emoji"/>
          <w:b/>
          <w:bCs/>
        </w:rPr>
        <w:t>🔄</w:t>
      </w:r>
      <w:r w:rsidRPr="008337B6">
        <w:rPr>
          <w:b/>
          <w:bCs/>
        </w:rPr>
        <w:t> Москва продолжит финансовую </w:t>
      </w:r>
      <w:hyperlink r:id="rId6" w:history="1">
        <w:r w:rsidRPr="008337B6">
          <w:rPr>
            <w:rStyle w:val="ac"/>
          </w:rPr>
          <w:t>поддержку промышленности в 2026 году</w:t>
        </w:r>
      </w:hyperlink>
      <w:r w:rsidRPr="008337B6">
        <w:br/>
      </w:r>
      <w:r w:rsidRPr="008337B6">
        <w:rPr>
          <w:rFonts w:ascii="Segoe UI Emoji" w:hAnsi="Segoe UI Emoji" w:cs="Segoe UI Emoji"/>
          <w:i/>
          <w:iCs/>
        </w:rPr>
        <w:t>🔹</w:t>
      </w:r>
      <w:r w:rsidRPr="008337B6">
        <w:rPr>
          <w:i/>
          <w:iCs/>
        </w:rPr>
        <w:t xml:space="preserve"> Планируется сохранить доступность инвестиционных ресурсов для промышленности и продолжить реализацию приоритетных проектов обеспечения технологического лидерства.</w:t>
      </w:r>
      <w:r w:rsidRPr="008337B6">
        <w:br/>
      </w:r>
      <w:r w:rsidRPr="008337B6">
        <w:br/>
      </w:r>
      <w:r w:rsidRPr="008337B6">
        <w:rPr>
          <w:rFonts w:ascii="Segoe UI Emoji" w:hAnsi="Segoe UI Emoji" w:cs="Segoe UI Emoji"/>
          <w:b/>
          <w:bCs/>
        </w:rPr>
        <w:t>🔄</w:t>
      </w:r>
      <w:r w:rsidRPr="008337B6">
        <w:rPr>
          <w:b/>
          <w:bCs/>
        </w:rPr>
        <w:t> Ростех запустил проект по поддержке технологических инициатив ветеранов спецоперации </w:t>
      </w:r>
      <w:hyperlink r:id="rId7" w:history="1">
        <w:r w:rsidRPr="008337B6">
          <w:rPr>
            <w:rStyle w:val="ac"/>
          </w:rPr>
          <w:t>«</w:t>
        </w:r>
        <w:proofErr w:type="spellStart"/>
        <w:r w:rsidRPr="008337B6">
          <w:rPr>
            <w:rStyle w:val="ac"/>
          </w:rPr>
          <w:t>СВОё</w:t>
        </w:r>
        <w:proofErr w:type="spellEnd"/>
        <w:r w:rsidRPr="008337B6">
          <w:rPr>
            <w:rStyle w:val="ac"/>
          </w:rPr>
          <w:t xml:space="preserve"> дело с Ростех»</w:t>
        </w:r>
      </w:hyperlink>
      <w:r w:rsidRPr="008337B6">
        <w:br/>
      </w:r>
      <w:r w:rsidRPr="008337B6">
        <w:rPr>
          <w:rFonts w:ascii="Segoe UI Emoji" w:hAnsi="Segoe UI Emoji" w:cs="Segoe UI Emoji"/>
          <w:i/>
          <w:iCs/>
        </w:rPr>
        <w:t>🔹</w:t>
      </w:r>
      <w:r w:rsidRPr="008337B6">
        <w:rPr>
          <w:i/>
          <w:iCs/>
        </w:rPr>
        <w:t xml:space="preserve"> Идеи перспективных продуктов получат экспертную помощь, финансирование и возможность их внедрения в производство.</w:t>
      </w:r>
      <w:r w:rsidRPr="008337B6">
        <w:br/>
      </w:r>
      <w:r w:rsidRPr="008337B6">
        <w:br/>
      </w:r>
      <w:r w:rsidRPr="008337B6">
        <w:rPr>
          <w:rFonts w:ascii="Segoe UI Emoji" w:hAnsi="Segoe UI Emoji" w:cs="Segoe UI Emoji"/>
          <w:b/>
          <w:bCs/>
        </w:rPr>
        <w:t>🔄</w:t>
      </w:r>
      <w:r w:rsidRPr="008337B6">
        <w:rPr>
          <w:b/>
          <w:bCs/>
        </w:rPr>
        <w:t> Планируется увеличить штраф </w:t>
      </w:r>
      <w:hyperlink r:id="rId8" w:history="1">
        <w:r w:rsidRPr="008337B6">
          <w:rPr>
            <w:rStyle w:val="ac"/>
          </w:rPr>
          <w:t>за неприменение ККТ</w:t>
        </w:r>
      </w:hyperlink>
      <w:r w:rsidRPr="008337B6">
        <w:br/>
      </w:r>
      <w:r w:rsidRPr="008337B6">
        <w:rPr>
          <w:rFonts w:ascii="Segoe UI Emoji" w:hAnsi="Segoe UI Emoji" w:cs="Segoe UI Emoji"/>
          <w:i/>
          <w:iCs/>
        </w:rPr>
        <w:t>🔹</w:t>
      </w:r>
      <w:r w:rsidRPr="008337B6">
        <w:rPr>
          <w:i/>
          <w:iCs/>
        </w:rPr>
        <w:t xml:space="preserve"> Минимальный штраф за неприменение ККТ составит: для должностных лиц – 30 тыс. руб.; для юрлиц – 150 тыс. руб. и др.</w:t>
      </w:r>
      <w:r w:rsidRPr="008337B6">
        <w:br/>
      </w:r>
      <w:r w:rsidRPr="008337B6">
        <w:br/>
      </w:r>
      <w:r w:rsidRPr="008337B6">
        <w:rPr>
          <w:rFonts w:ascii="Segoe UI Emoji" w:hAnsi="Segoe UI Emoji" w:cs="Segoe UI Emoji"/>
          <w:b/>
          <w:bCs/>
        </w:rPr>
        <w:t>🔄</w:t>
      </w:r>
      <w:r w:rsidRPr="008337B6">
        <w:rPr>
          <w:b/>
          <w:bCs/>
        </w:rPr>
        <w:t> На основе данных системы маркировки </w:t>
      </w:r>
      <w:hyperlink r:id="rId9" w:history="1">
        <w:r w:rsidRPr="008337B6">
          <w:rPr>
            <w:rStyle w:val="ac"/>
          </w:rPr>
          <w:t>начнут выписывать штрафы</w:t>
        </w:r>
      </w:hyperlink>
      <w:r w:rsidRPr="008337B6">
        <w:br/>
      </w:r>
      <w:r w:rsidRPr="008337B6">
        <w:rPr>
          <w:rFonts w:ascii="Segoe UI Emoji" w:hAnsi="Segoe UI Emoji" w:cs="Segoe UI Emoji"/>
          <w:i/>
          <w:iCs/>
        </w:rPr>
        <w:t>🔹</w:t>
      </w:r>
      <w:r w:rsidRPr="008337B6">
        <w:rPr>
          <w:i/>
          <w:iCs/>
        </w:rPr>
        <w:t xml:space="preserve"> Правонарушения с 1 марта 2026 г. начнут фиксировать в автоматическом режиме с </w:t>
      </w:r>
      <w:r w:rsidRPr="008337B6">
        <w:rPr>
          <w:i/>
          <w:iCs/>
        </w:rPr>
        <w:lastRenderedPageBreak/>
        <w:t>помощью системы «Честный знак».</w:t>
      </w:r>
      <w:r w:rsidRPr="008337B6">
        <w:br/>
      </w:r>
      <w:r w:rsidRPr="008337B6">
        <w:br/>
      </w:r>
      <w:r w:rsidRPr="008337B6">
        <w:rPr>
          <w:rFonts w:ascii="Segoe UI Emoji" w:hAnsi="Segoe UI Emoji" w:cs="Segoe UI Emoji"/>
          <w:b/>
          <w:bCs/>
        </w:rPr>
        <w:t>🔄</w:t>
      </w:r>
      <w:r w:rsidRPr="008337B6">
        <w:rPr>
          <w:b/>
          <w:bCs/>
        </w:rPr>
        <w:t> Маркетплейсы начнут проверять </w:t>
      </w:r>
      <w:hyperlink r:id="rId10" w:history="1">
        <w:r w:rsidRPr="008337B6">
          <w:rPr>
            <w:rStyle w:val="ac"/>
          </w:rPr>
          <w:t>происхождение товаров</w:t>
        </w:r>
      </w:hyperlink>
      <w:r w:rsidRPr="008337B6">
        <w:br/>
      </w:r>
      <w:r w:rsidRPr="008337B6">
        <w:rPr>
          <w:rFonts w:ascii="Segoe UI Emoji" w:hAnsi="Segoe UI Emoji" w:cs="Segoe UI Emoji"/>
          <w:i/>
          <w:iCs/>
        </w:rPr>
        <w:t>🔹</w:t>
      </w:r>
      <w:r w:rsidRPr="008337B6">
        <w:rPr>
          <w:i/>
          <w:iCs/>
        </w:rPr>
        <w:t xml:space="preserve"> Поручено организовать на базе маркетплейсов верифицированные цепочки поставок с технологией отслеживания происхождения товаров для гарантии их подлинности.</w:t>
      </w:r>
      <w:r w:rsidRPr="008337B6">
        <w:br/>
      </w:r>
      <w:r w:rsidRPr="008337B6">
        <w:br/>
      </w:r>
      <w:r w:rsidRPr="008337B6">
        <w:rPr>
          <w:rFonts w:ascii="Segoe UI Emoji" w:hAnsi="Segoe UI Emoji" w:cs="Segoe UI Emoji"/>
          <w:b/>
          <w:bCs/>
        </w:rPr>
        <w:t>🔄</w:t>
      </w:r>
      <w:r w:rsidRPr="008337B6">
        <w:rPr>
          <w:b/>
          <w:bCs/>
        </w:rPr>
        <w:t> Предпринимателям продлят возможность получить кредитные каникулы</w:t>
      </w:r>
      <w:hyperlink r:id="rId11" w:history="1">
        <w:r w:rsidRPr="008337B6">
          <w:rPr>
            <w:rStyle w:val="ac"/>
          </w:rPr>
          <w:t> в связи с мобилизацией</w:t>
        </w:r>
      </w:hyperlink>
      <w:r w:rsidRPr="008337B6">
        <w:br/>
      </w:r>
      <w:r w:rsidRPr="008337B6">
        <w:rPr>
          <w:rFonts w:ascii="Segoe UI Emoji" w:hAnsi="Segoe UI Emoji" w:cs="Segoe UI Emoji"/>
          <w:i/>
          <w:iCs/>
        </w:rPr>
        <w:t>🔹</w:t>
      </w:r>
      <w:r w:rsidRPr="008337B6">
        <w:rPr>
          <w:i/>
          <w:iCs/>
        </w:rPr>
        <w:t xml:space="preserve"> Проект закона о продлении права требовать предоставления кредитных каникул в связи с мобилизацией прошел Госдуму.</w:t>
      </w:r>
      <w:r w:rsidRPr="008337B6">
        <w:br/>
      </w:r>
      <w:r w:rsidRPr="008337B6">
        <w:br/>
      </w:r>
      <w:r w:rsidRPr="008337B6">
        <w:rPr>
          <w:rFonts w:ascii="Segoe UI Emoji" w:hAnsi="Segoe UI Emoji" w:cs="Segoe UI Emoji"/>
          <w:b/>
          <w:bCs/>
        </w:rPr>
        <w:t>🔄</w:t>
      </w:r>
      <w:r w:rsidRPr="008337B6">
        <w:rPr>
          <w:b/>
          <w:bCs/>
        </w:rPr>
        <w:t> Владельцы ПВЗ могут получить право работать </w:t>
      </w:r>
      <w:hyperlink r:id="rId12" w:history="1">
        <w:r w:rsidRPr="008337B6">
          <w:rPr>
            <w:rStyle w:val="ac"/>
          </w:rPr>
          <w:t>с несколькими маркетплейсами</w:t>
        </w:r>
      </w:hyperlink>
      <w:r w:rsidRPr="008337B6">
        <w:br/>
      </w:r>
      <w:r w:rsidRPr="008337B6">
        <w:rPr>
          <w:rFonts w:ascii="Segoe UI Emoji" w:hAnsi="Segoe UI Emoji" w:cs="Segoe UI Emoji"/>
          <w:i/>
          <w:iCs/>
        </w:rPr>
        <w:t>🔹</w:t>
      </w:r>
      <w:r w:rsidRPr="008337B6">
        <w:rPr>
          <w:i/>
          <w:iCs/>
        </w:rPr>
        <w:t xml:space="preserve"> Решение может помочь владельцам ПВЗ повысить рентабельность.</w:t>
      </w:r>
      <w:r w:rsidRPr="008337B6">
        <w:br/>
      </w:r>
      <w:r w:rsidRPr="008337B6">
        <w:br/>
      </w:r>
      <w:r w:rsidRPr="008337B6">
        <w:rPr>
          <w:rFonts w:ascii="Segoe UI Emoji" w:hAnsi="Segoe UI Emoji" w:cs="Segoe UI Emoji"/>
          <w:b/>
          <w:bCs/>
        </w:rPr>
        <w:t>🔄</w:t>
      </w:r>
      <w:r w:rsidRPr="008337B6">
        <w:rPr>
          <w:b/>
          <w:bCs/>
        </w:rPr>
        <w:t> Инвестиционный вычет по прибыли</w:t>
      </w:r>
      <w:hyperlink r:id="rId13" w:history="1">
        <w:r w:rsidRPr="008337B6">
          <w:rPr>
            <w:rStyle w:val="ac"/>
          </w:rPr>
          <w:t> при поддержке спортивных школ</w:t>
        </w:r>
      </w:hyperlink>
      <w:r w:rsidRPr="008337B6">
        <w:br/>
      </w:r>
      <w:r w:rsidRPr="008337B6">
        <w:rPr>
          <w:rFonts w:ascii="Segoe UI Emoji" w:hAnsi="Segoe UI Emoji" w:cs="Segoe UI Emoji"/>
          <w:i/>
          <w:iCs/>
        </w:rPr>
        <w:t>🔹</w:t>
      </w:r>
      <w:r w:rsidRPr="008337B6">
        <w:rPr>
          <w:i/>
          <w:iCs/>
        </w:rPr>
        <w:t xml:space="preserve"> Предлагается разрешить применять вычет в размере не более 100% расходов на безвозмездную передачу имущества бюджетным образовательным организациям.</w:t>
      </w:r>
      <w:r w:rsidRPr="008337B6">
        <w:br/>
      </w:r>
      <w:r w:rsidRPr="008337B6">
        <w:br/>
      </w:r>
      <w:r w:rsidRPr="008337B6">
        <w:rPr>
          <w:rFonts w:ascii="Segoe UI Emoji" w:hAnsi="Segoe UI Emoji" w:cs="Segoe UI Emoji"/>
          <w:b/>
          <w:bCs/>
        </w:rPr>
        <w:t>🔄</w:t>
      </w:r>
      <w:r w:rsidRPr="008337B6">
        <w:rPr>
          <w:b/>
          <w:bCs/>
        </w:rPr>
        <w:t> Уточнен перечень исключений </w:t>
      </w:r>
      <w:hyperlink r:id="rId14" w:history="1">
        <w:r w:rsidRPr="008337B6">
          <w:rPr>
            <w:rStyle w:val="ac"/>
          </w:rPr>
          <w:t>из упрощенной схемы декларирования</w:t>
        </w:r>
      </w:hyperlink>
      <w:r w:rsidRPr="008337B6">
        <w:br/>
      </w:r>
      <w:r w:rsidRPr="008337B6">
        <w:rPr>
          <w:rFonts w:ascii="Segoe UI Emoji" w:hAnsi="Segoe UI Emoji" w:cs="Segoe UI Emoji"/>
          <w:i/>
          <w:iCs/>
        </w:rPr>
        <w:t>🔹</w:t>
      </w:r>
      <w:r w:rsidRPr="008337B6">
        <w:rPr>
          <w:i/>
          <w:iCs/>
        </w:rPr>
        <w:t xml:space="preserve"> Производители и импортеры подтверждают качество таких изделий через аккредитованные лаборатории.</w:t>
      </w:r>
      <w:r w:rsidRPr="008337B6">
        <w:br/>
      </w:r>
      <w:r w:rsidRPr="008337B6">
        <w:br/>
      </w:r>
      <w:r w:rsidRPr="008337B6">
        <w:rPr>
          <w:rFonts w:ascii="Segoe UI Emoji" w:hAnsi="Segoe UI Emoji" w:cs="Segoe UI Emoji"/>
          <w:b/>
          <w:bCs/>
        </w:rPr>
        <w:t>🔄</w:t>
      </w:r>
      <w:r w:rsidRPr="008337B6">
        <w:rPr>
          <w:b/>
          <w:bCs/>
        </w:rPr>
        <w:t> Самозанятые смогут получать </w:t>
      </w:r>
      <w:hyperlink r:id="rId15" w:history="1">
        <w:r w:rsidRPr="008337B6">
          <w:rPr>
            <w:rStyle w:val="ac"/>
          </w:rPr>
          <w:t>пособие по больничному</w:t>
        </w:r>
      </w:hyperlink>
      <w:r w:rsidRPr="008337B6">
        <w:br/>
      </w:r>
      <w:r w:rsidRPr="008337B6">
        <w:rPr>
          <w:rFonts w:ascii="Segoe UI Emoji" w:hAnsi="Segoe UI Emoji" w:cs="Segoe UI Emoji"/>
          <w:i/>
          <w:iCs/>
        </w:rPr>
        <w:t>🔹</w:t>
      </w:r>
      <w:r w:rsidRPr="008337B6">
        <w:rPr>
          <w:i/>
          <w:iCs/>
        </w:rPr>
        <w:t xml:space="preserve"> Для этого нужно добровольно зарегистрироваться в СФР и платить ежемесячные взносы.</w:t>
      </w:r>
      <w:r w:rsidRPr="008337B6">
        <w:br/>
      </w:r>
      <w:r w:rsidRPr="008337B6">
        <w:br/>
      </w:r>
      <w:r w:rsidRPr="008337B6">
        <w:rPr>
          <w:rFonts w:ascii="Segoe UI Emoji" w:hAnsi="Segoe UI Emoji" w:cs="Segoe UI Emoji"/>
          <w:b/>
          <w:bCs/>
        </w:rPr>
        <w:t>🔄</w:t>
      </w:r>
      <w:r w:rsidRPr="008337B6">
        <w:rPr>
          <w:b/>
          <w:bCs/>
        </w:rPr>
        <w:t> Правительство утвердило правила заключения соглашений </w:t>
      </w:r>
      <w:hyperlink r:id="rId16" w:history="1">
        <w:r w:rsidRPr="008337B6">
          <w:rPr>
            <w:rStyle w:val="ac"/>
          </w:rPr>
          <w:t>о разработке ПО и баз данных</w:t>
        </w:r>
      </w:hyperlink>
      <w:r w:rsidRPr="008337B6">
        <w:br/>
      </w:r>
      <w:r w:rsidRPr="008337B6">
        <w:rPr>
          <w:rFonts w:ascii="Segoe UI Emoji" w:hAnsi="Segoe UI Emoji" w:cs="Segoe UI Emoji"/>
          <w:i/>
          <w:iCs/>
        </w:rPr>
        <w:t>🔹</w:t>
      </w:r>
      <w:r w:rsidRPr="008337B6">
        <w:rPr>
          <w:i/>
          <w:iCs/>
        </w:rPr>
        <w:t xml:space="preserve"> Утверждение правил необходимо для импортозамещения ПО при реализации особо значимых проектов.</w:t>
      </w:r>
      <w:r w:rsidRPr="008337B6">
        <w:br/>
      </w:r>
      <w:r w:rsidRPr="008337B6">
        <w:br/>
      </w:r>
      <w:r w:rsidRPr="008337B6">
        <w:rPr>
          <w:rFonts w:ascii="Segoe UI Emoji" w:hAnsi="Segoe UI Emoji" w:cs="Segoe UI Emoji"/>
          <w:b/>
          <w:bCs/>
        </w:rPr>
        <w:t>🔄</w:t>
      </w:r>
      <w:r w:rsidRPr="008337B6">
        <w:rPr>
          <w:b/>
          <w:bCs/>
        </w:rPr>
        <w:t> Квоты на трудоустройство </w:t>
      </w:r>
      <w:hyperlink r:id="rId17" w:history="1">
        <w:r w:rsidRPr="008337B6">
          <w:rPr>
            <w:rStyle w:val="ac"/>
          </w:rPr>
          <w:t>иностранных работников</w:t>
        </w:r>
      </w:hyperlink>
      <w:r w:rsidRPr="008337B6">
        <w:br/>
      </w:r>
      <w:r w:rsidRPr="008337B6">
        <w:rPr>
          <w:rFonts w:ascii="Segoe UI Emoji" w:hAnsi="Segoe UI Emoji" w:cs="Segoe UI Emoji"/>
          <w:i/>
          <w:iCs/>
        </w:rPr>
        <w:t>🔹</w:t>
      </w:r>
      <w:r w:rsidRPr="008337B6">
        <w:rPr>
          <w:i/>
          <w:iCs/>
        </w:rPr>
        <w:t xml:space="preserve"> Правительство утвердило на 2026 год допустимую долю иностранных работников в ряде организаций.</w:t>
      </w:r>
      <w:r w:rsidRPr="008337B6">
        <w:br/>
      </w:r>
      <w:r w:rsidRPr="008337B6">
        <w:br/>
      </w:r>
      <w:r w:rsidRPr="008337B6">
        <w:rPr>
          <w:rFonts w:ascii="Segoe UI Emoji" w:hAnsi="Segoe UI Emoji" w:cs="Segoe UI Emoji"/>
          <w:b/>
          <w:bCs/>
        </w:rPr>
        <w:t>🔄</w:t>
      </w:r>
      <w:r w:rsidRPr="008337B6">
        <w:rPr>
          <w:b/>
          <w:bCs/>
        </w:rPr>
        <w:t>Минпромторг предлагает продлить эксперименты </w:t>
      </w:r>
      <w:hyperlink r:id="rId18" w:history="1">
        <w:r w:rsidRPr="008337B6">
          <w:rPr>
            <w:rStyle w:val="ac"/>
          </w:rPr>
          <w:t>по добровольной маркировке</w:t>
        </w:r>
      </w:hyperlink>
      <w:r w:rsidRPr="008337B6">
        <w:br/>
      </w:r>
      <w:r w:rsidRPr="008337B6">
        <w:rPr>
          <w:rFonts w:ascii="Segoe UI Emoji" w:hAnsi="Segoe UI Emoji" w:cs="Segoe UI Emoji"/>
          <w:i/>
          <w:iCs/>
        </w:rPr>
        <w:t>🔹</w:t>
      </w:r>
      <w:r w:rsidRPr="008337B6">
        <w:rPr>
          <w:i/>
          <w:iCs/>
        </w:rPr>
        <w:t>Продление сроков позволит отраслям подготовиться к введению требований по маркировке с 1 сентября 2026 г.</w:t>
      </w:r>
      <w:r w:rsidRPr="008337B6">
        <w:br/>
      </w:r>
      <w:r w:rsidRPr="008337B6">
        <w:br/>
      </w:r>
      <w:r w:rsidRPr="008337B6">
        <w:rPr>
          <w:rFonts w:ascii="Segoe UI Emoji" w:hAnsi="Segoe UI Emoji" w:cs="Segoe UI Emoji"/>
          <w:b/>
          <w:bCs/>
        </w:rPr>
        <w:t>🔄</w:t>
      </w:r>
      <w:r w:rsidRPr="008337B6">
        <w:rPr>
          <w:b/>
          <w:bCs/>
        </w:rPr>
        <w:t>Минпромторг предложил ограничить закупки </w:t>
      </w:r>
      <w:hyperlink r:id="rId19" w:history="1">
        <w:r w:rsidRPr="008337B6">
          <w:rPr>
            <w:rStyle w:val="ac"/>
          </w:rPr>
          <w:t>ряда иностранных измерительных приборов</w:t>
        </w:r>
      </w:hyperlink>
      <w:r w:rsidRPr="008337B6">
        <w:br/>
      </w:r>
      <w:r w:rsidRPr="008337B6">
        <w:rPr>
          <w:rFonts w:ascii="Segoe UI Emoji" w:hAnsi="Segoe UI Emoji" w:cs="Segoe UI Emoji"/>
          <w:i/>
          <w:iCs/>
        </w:rPr>
        <w:t>🔹</w:t>
      </w:r>
      <w:r w:rsidRPr="008337B6">
        <w:rPr>
          <w:i/>
          <w:iCs/>
        </w:rPr>
        <w:t>Госзаказчикам и госкомпаниям в России могут ограничить возможность закупки различного измерительного оборудования.</w:t>
      </w:r>
      <w:r w:rsidRPr="008337B6">
        <w:br/>
      </w:r>
      <w:r w:rsidRPr="008337B6">
        <w:br/>
      </w:r>
      <w:r w:rsidRPr="008337B6">
        <w:rPr>
          <w:rFonts w:ascii="Segoe UI Emoji" w:hAnsi="Segoe UI Emoji" w:cs="Segoe UI Emoji"/>
          <w:b/>
          <w:bCs/>
        </w:rPr>
        <w:t>🔄</w:t>
      </w:r>
      <w:r w:rsidRPr="008337B6">
        <w:rPr>
          <w:b/>
          <w:bCs/>
        </w:rPr>
        <w:t>Заявительный порядок при утрате права </w:t>
      </w:r>
      <w:hyperlink r:id="rId20" w:history="1">
        <w:r w:rsidRPr="008337B6">
          <w:rPr>
            <w:rStyle w:val="ac"/>
          </w:rPr>
          <w:t>на применение ПСН</w:t>
        </w:r>
      </w:hyperlink>
      <w:r w:rsidRPr="008337B6">
        <w:br/>
      </w:r>
      <w:r w:rsidRPr="008337B6">
        <w:rPr>
          <w:rFonts w:ascii="Segoe UI Emoji" w:hAnsi="Segoe UI Emoji" w:cs="Segoe UI Emoji"/>
          <w:i/>
          <w:iCs/>
        </w:rPr>
        <w:t>🔹</w:t>
      </w:r>
      <w:r w:rsidRPr="008337B6">
        <w:rPr>
          <w:i/>
          <w:iCs/>
        </w:rPr>
        <w:t>Планируется утвердить новую форму и формат заявления об утраченном праве на применение ПСН.</w:t>
      </w:r>
    </w:p>
    <w:sectPr w:rsidR="00BD7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B6"/>
    <w:rsid w:val="008337B6"/>
    <w:rsid w:val="00BD7399"/>
    <w:rsid w:val="00CF2DAC"/>
    <w:rsid w:val="00F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8443"/>
  <w15:chartTrackingRefBased/>
  <w15:docId w15:val="{608A0D0D-164C-4231-9293-270F3C95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3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7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7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3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37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37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37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37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37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37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37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3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3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3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37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37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37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3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37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37B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337B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33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legalnews/30299/" TargetMode="External"/><Relationship Id="rId13" Type="http://schemas.openxmlformats.org/officeDocument/2006/relationships/hyperlink" Target="https://www.consultant.ru/legalnews/30262/" TargetMode="External"/><Relationship Id="rId18" Type="http://schemas.openxmlformats.org/officeDocument/2006/relationships/hyperlink" Target="https://minpromtorg.gov.ru/press-centre/news/d5c5f3af-3be9-43ac-b4a9-07bc655e607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rostec.ru/media/news/rostekh-zapustil-proekt-po-podderzhke-tekhnologicheskikh-initsiativ-veteranov-spetsoperatsii-svoye-d/" TargetMode="External"/><Relationship Id="rId12" Type="http://schemas.openxmlformats.org/officeDocument/2006/relationships/hyperlink" Target="https://www.kommersant.ru/doc/8270259" TargetMode="External"/><Relationship Id="rId17" Type="http://schemas.openxmlformats.org/officeDocument/2006/relationships/hyperlink" Target="https://www.consultant.ru/legalnews/3029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arant.ru/news/1923700/" TargetMode="External"/><Relationship Id="rId20" Type="http://schemas.openxmlformats.org/officeDocument/2006/relationships/hyperlink" Target="https://www.garant.ru/news/1922829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os.ru/mayor/themes/13831050/" TargetMode="External"/><Relationship Id="rId11" Type="http://schemas.openxmlformats.org/officeDocument/2006/relationships/hyperlink" Target="https://www.consultant.ru/legalnews/30268/" TargetMode="External"/><Relationship Id="rId5" Type="http://schemas.openxmlformats.org/officeDocument/2006/relationships/hyperlink" Target="https://www.consultant.ru/legalnews/30293/" TargetMode="External"/><Relationship Id="rId15" Type="http://schemas.openxmlformats.org/officeDocument/2006/relationships/hyperlink" Target="https://www.consultant.ru/legalnews/30261/" TargetMode="External"/><Relationship Id="rId10" Type="http://schemas.openxmlformats.org/officeDocument/2006/relationships/hyperlink" Target="https://www.vedomosti.ru/business/articles/2025/12/15/1163158-marketpleisi-nachnut-proveryat-rodoslovnuyu-tovarov?ysclid=mj6t5gbva511248872" TargetMode="External"/><Relationship Id="rId19" Type="http://schemas.openxmlformats.org/officeDocument/2006/relationships/hyperlink" Target="https://www.consultant.ru/legalnews/30297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vedomosti.ru/business/articles/2025/12/09/1161605-na-osnove-dannih-sistemi-markirovki-nachnut-vipisivat-shtrafi" TargetMode="External"/><Relationship Id="rId14" Type="http://schemas.openxmlformats.org/officeDocument/2006/relationships/hyperlink" Target="https://www.consultant.ru/legalnews/3027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1</cp:revision>
  <dcterms:created xsi:type="dcterms:W3CDTF">2025-12-18T02:16:00Z</dcterms:created>
  <dcterms:modified xsi:type="dcterms:W3CDTF">2025-12-18T02:17:00Z</dcterms:modified>
</cp:coreProperties>
</file>