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r>
        <w:rPr>
          <w:rFonts w:ascii="Times New Roman" w:hAnsi="Times New Roman"/>
          <w:sz w:val="28"/>
        </w:rPr>
        <w:t>Калганского</w:t>
      </w:r>
      <w:r>
        <w:rPr>
          <w:rFonts w:ascii="Times New Roman" w:hAnsi="Times New Roman"/>
          <w:sz w:val="28"/>
        </w:rPr>
        <w:t xml:space="preserve"> района восстановила права учителей на оплату труда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Калганского</w:t>
      </w:r>
      <w:r>
        <w:rPr>
          <w:rFonts w:ascii="Times New Roman" w:hAnsi="Times New Roman"/>
          <w:sz w:val="28"/>
        </w:rPr>
        <w:t xml:space="preserve"> района прове</w:t>
      </w:r>
      <w:r>
        <w:rPr>
          <w:rFonts w:ascii="Times New Roman" w:hAnsi="Times New Roman"/>
          <w:sz w:val="28"/>
        </w:rPr>
        <w:t>ла</w:t>
      </w:r>
      <w:r>
        <w:rPr>
          <w:rFonts w:ascii="Times New Roman" w:hAnsi="Times New Roman"/>
          <w:sz w:val="28"/>
        </w:rPr>
        <w:t xml:space="preserve"> провер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 xml:space="preserve"> исполнения законодательства об оплате труда в муниципальн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общеобразовательных</w:t>
      </w:r>
      <w:r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ях округа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</w:t>
      </w:r>
      <w:r>
        <w:rPr>
          <w:rFonts w:ascii="Times New Roman" w:hAnsi="Times New Roman"/>
          <w:sz w:val="28"/>
        </w:rPr>
        <w:t>становлено,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педагогам 7</w:t>
      </w:r>
      <w:r>
        <w:rPr>
          <w:rFonts w:ascii="Times New Roman" w:hAnsi="Times New Roman"/>
          <w:sz w:val="28"/>
        </w:rPr>
        <w:t xml:space="preserve"> общеобразовательных учреждений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период с сентября по декабрь 2024 года не выплачивалась заработная плата за проведение внеурочных занятий «Разговоры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важном».</w:t>
      </w:r>
      <w:bookmarkStart w:id="1" w:name="_GoBack"/>
      <w:bookmarkEnd w:id="1"/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 указанный период времени перед 39</w:t>
      </w:r>
      <w:r>
        <w:rPr>
          <w:rFonts w:ascii="Times New Roman" w:hAnsi="Times New Roman"/>
          <w:sz w:val="28"/>
        </w:rPr>
        <w:t xml:space="preserve"> педагогами образовалась задолженность по заработной плате в размере </w:t>
      </w:r>
      <w:r>
        <w:rPr>
          <w:rFonts w:ascii="Times New Roman" w:hAnsi="Times New Roman"/>
          <w:sz w:val="28"/>
        </w:rPr>
        <w:t>298</w:t>
      </w:r>
      <w:r>
        <w:rPr>
          <w:rFonts w:ascii="Times New Roman" w:hAnsi="Times New Roman"/>
          <w:sz w:val="28"/>
        </w:rPr>
        <w:t xml:space="preserve"> тысяч рублей.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предъявила в суд 39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исковы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заявлений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 xml:space="preserve"> образовательным</w:t>
      </w:r>
      <w:r>
        <w:rPr>
          <w:rFonts w:ascii="Times New Roman" w:hAnsi="Times New Roman"/>
          <w:sz w:val="28"/>
        </w:rPr>
        <w:t xml:space="preserve"> учреждениям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требованием о взыскании недоначисленной и невыплаченной </w:t>
      </w:r>
      <w:r>
        <w:rPr>
          <w:rFonts w:ascii="Times New Roman" w:hAnsi="Times New Roman"/>
          <w:sz w:val="28"/>
        </w:rPr>
        <w:t>заработной платы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Калганский </w:t>
      </w:r>
      <w:r>
        <w:rPr>
          <w:rFonts w:ascii="Times New Roman" w:hAnsi="Times New Roman"/>
          <w:sz w:val="28"/>
        </w:rPr>
        <w:t>районный суд удовлетворил исковые требования прокурора.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бразовавшаяся задолженность погашена в полном объеме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2025-12-29T05:45:00Z</dcterms:created>
  <dcterms:modified xsi:type="dcterms:W3CDTF">2025-12-29T05:53:26Z</dcterms:modified>
</cp:coreProperties>
</file>