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инициативе прокуратуры Калганского района должностное лицо привлечено к дисциплинарной ответственности за нарушение требований антитеррористического законодательства</w:t>
      </w:r>
      <w:r>
        <w:rPr>
          <w:rFonts w:ascii="Times New Roman" w:hAnsi="Times New Roman"/>
          <w:sz w:val="28"/>
        </w:rPr>
        <w:t>.</w:t>
      </w:r>
    </w:p>
    <w:p w14:paraId="02000000">
      <w:pPr>
        <w:rPr>
          <w:rFonts w:ascii="Times New Roman" w:hAnsi="Times New Roman"/>
          <w:sz w:val="28"/>
        </w:rPr>
      </w:pPr>
    </w:p>
    <w:p w14:paraId="0300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</w:t>
      </w:r>
      <w:r>
        <w:rPr>
          <w:rFonts w:ascii="Times New Roman" w:hAnsi="Times New Roman"/>
          <w:sz w:val="28"/>
        </w:rPr>
        <w:t xml:space="preserve">Калганского </w:t>
      </w:r>
      <w:r>
        <w:rPr>
          <w:rFonts w:ascii="Times New Roman" w:hAnsi="Times New Roman"/>
          <w:sz w:val="28"/>
        </w:rPr>
        <w:t>района в апреле 2025 года проведена проверка соблюдения требований законодательства об антитеррористической защищенности государственно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учреждения здравоохранения «Калганская центральная районная больница».</w:t>
      </w:r>
    </w:p>
    <w:p w14:paraId="0400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проверки представителем надзорного ведомства обнаружено, </w:t>
      </w:r>
      <w:r>
        <w:rPr>
          <w:rFonts w:ascii="Times New Roman" w:hAnsi="Times New Roman"/>
          <w:sz w:val="28"/>
        </w:rPr>
        <w:t xml:space="preserve">что </w:t>
      </w:r>
      <w:r>
        <w:rPr>
          <w:rFonts w:ascii="Times New Roman" w:hAnsi="Times New Roman"/>
          <w:sz w:val="28"/>
        </w:rPr>
        <w:t xml:space="preserve">паспорта безопасности фельдшерско-акушерских пунктов (далее – ФАП) с. Доно, с. Верхний-Калгукан, с. Чингильтуй, с. Козлово, с. Чупрово, с. Средняя-Борзя, с. Шивия, </w:t>
      </w:r>
      <w:r>
        <w:rPr>
          <w:rFonts w:ascii="Times New Roman" w:hAnsi="Times New Roman"/>
          <w:sz w:val="28"/>
        </w:rPr>
        <w:t>с. Чингильтуй, с. Нижний-Калгукан, с. Бура утратили свою актуальность по прошествии 5 лет и длетельное время не актуализировались.</w:t>
      </w:r>
    </w:p>
    <w:p w14:paraId="0500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результатам проведенной проверки </w:t>
      </w:r>
      <w:r>
        <w:rPr>
          <w:rFonts w:ascii="Times New Roman" w:hAnsi="Times New Roman"/>
          <w:sz w:val="28"/>
        </w:rPr>
        <w:t>в адрес исполняющего обязанности главного врача медицинского учреждения внесено представление об устранении нарушений требований антитеррористического законодательства.</w:t>
      </w:r>
    </w:p>
    <w:p w14:paraId="0600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Представление рассмотрено, удовлетворено, нарушения устранены, паспорта безопасности актуализированы, виновное должностное лицо привлечено к дисциплинарной ответственности.</w:t>
      </w:r>
    </w:p>
    <w:p w14:paraId="07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line="240" w:lineRule="auto"/>
      <w:ind/>
      <w:jc w:val="both"/>
    </w:pPr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2025-12-29T03:59:59Z</dcterms:created>
  <dcterms:modified xsi:type="dcterms:W3CDTF">2025-12-29T05:06:00Z</dcterms:modified>
</cp:coreProperties>
</file>