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06" w:rsidRPr="00A97D7A" w:rsidRDefault="000E3F06" w:rsidP="001469FB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97D7A">
        <w:rPr>
          <w:rFonts w:ascii="Times New Roman" w:eastAsia="Calibri" w:hAnsi="Times New Roman"/>
          <w:b/>
          <w:sz w:val="28"/>
          <w:szCs w:val="28"/>
          <w:lang w:eastAsia="en-US"/>
        </w:rPr>
        <w:t>УВЕДОМЛЕНИЕ</w:t>
      </w:r>
    </w:p>
    <w:p w:rsidR="009B1D39" w:rsidRDefault="000E3F06" w:rsidP="003D77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проведении публичных консультаций</w:t>
      </w:r>
      <w:r w:rsidRPr="00A97D7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целях оценки регулирующего воздействия</w:t>
      </w:r>
      <w:r w:rsidRPr="0097511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7511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проекта постановления администрации </w:t>
      </w:r>
      <w:r w:rsidR="009B1D3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Калганского </w:t>
      </w:r>
      <w:r w:rsidRPr="0097511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</w:t>
      </w:r>
      <w:r w:rsidR="009B1D39">
        <w:rPr>
          <w:rFonts w:ascii="Times New Roman" w:eastAsia="Calibri" w:hAnsi="Times New Roman"/>
          <w:b/>
          <w:sz w:val="28"/>
          <w:szCs w:val="28"/>
          <w:lang w:eastAsia="en-US"/>
        </w:rPr>
        <w:t>округа</w:t>
      </w:r>
      <w:r w:rsidRPr="00975118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9B1D39">
        <w:rPr>
          <w:rFonts w:ascii="Times New Roman" w:eastAsia="Calibri" w:hAnsi="Times New Roman"/>
          <w:b/>
          <w:sz w:val="28"/>
          <w:szCs w:val="28"/>
          <w:lang w:eastAsia="en-US"/>
        </w:rPr>
        <w:t>«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б определении границ территорий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прилегающих к зданиям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строениям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сооружениям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помещениям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на которых не допускается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>на территории</w:t>
      </w:r>
      <w:r w:rsidR="003D7787" w:rsidRPr="00B2182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D77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Калганского </w:t>
      </w:r>
      <w:r w:rsidR="003D7787" w:rsidRPr="00093C5F">
        <w:rPr>
          <w:rFonts w:ascii="Times New Roman" w:hAnsi="Times New Roman"/>
          <w:b/>
          <w:color w:val="000000" w:themeColor="text1"/>
          <w:spacing w:val="-11"/>
          <w:sz w:val="28"/>
          <w:szCs w:val="28"/>
        </w:rPr>
        <w:t xml:space="preserve">муниципального </w:t>
      </w:r>
      <w:r w:rsidR="003D7787">
        <w:rPr>
          <w:rFonts w:ascii="Times New Roman" w:hAnsi="Times New Roman"/>
          <w:b/>
          <w:color w:val="000000" w:themeColor="text1"/>
          <w:spacing w:val="-11"/>
          <w:sz w:val="28"/>
          <w:szCs w:val="28"/>
        </w:rPr>
        <w:t>округа</w:t>
      </w:r>
      <w:r w:rsidR="009B1D39">
        <w:rPr>
          <w:rFonts w:ascii="Times New Roman" w:hAnsi="Times New Roman"/>
          <w:b/>
          <w:sz w:val="28"/>
          <w:szCs w:val="28"/>
        </w:rPr>
        <w:t>»</w:t>
      </w:r>
    </w:p>
    <w:p w:rsidR="000E3F06" w:rsidRPr="001C6A76" w:rsidRDefault="000E3F06" w:rsidP="009B1D3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0E3F06" w:rsidRPr="000E3F06" w:rsidRDefault="000E3F06" w:rsidP="009B1D39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E3F06">
        <w:rPr>
          <w:rFonts w:ascii="Times New Roman" w:eastAsia="Calibri" w:hAnsi="Times New Roman"/>
          <w:b/>
          <w:sz w:val="28"/>
          <w:szCs w:val="28"/>
          <w:lang w:eastAsia="en-US"/>
        </w:rPr>
        <w:t>Уважаемый участник публичных консультаций!</w:t>
      </w:r>
    </w:p>
    <w:p w:rsidR="000E3F06" w:rsidRPr="00A97D7A" w:rsidRDefault="000E3F06" w:rsidP="009B1D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7D7A">
        <w:rPr>
          <w:rFonts w:ascii="Times New Roman" w:hAnsi="Times New Roman"/>
          <w:sz w:val="28"/>
          <w:szCs w:val="28"/>
        </w:rPr>
        <w:t xml:space="preserve">Настоящим </w:t>
      </w:r>
      <w:r w:rsidRPr="009B1D39">
        <w:rPr>
          <w:rFonts w:ascii="Times New Roman" w:hAnsi="Times New Roman"/>
          <w:sz w:val="28"/>
          <w:szCs w:val="28"/>
        </w:rPr>
        <w:t xml:space="preserve">администрация </w:t>
      </w:r>
      <w:r w:rsidR="009B1D39" w:rsidRPr="009B1D39">
        <w:rPr>
          <w:rFonts w:ascii="Times New Roman" w:hAnsi="Times New Roman"/>
          <w:color w:val="000000" w:themeColor="text1"/>
          <w:sz w:val="28"/>
          <w:szCs w:val="28"/>
        </w:rPr>
        <w:t xml:space="preserve">Калганского </w:t>
      </w:r>
      <w:r w:rsidR="009B1D39" w:rsidRPr="009B1D39">
        <w:rPr>
          <w:rFonts w:ascii="Times New Roman" w:hAnsi="Times New Roman"/>
          <w:color w:val="000000" w:themeColor="text1"/>
          <w:spacing w:val="-11"/>
          <w:sz w:val="28"/>
          <w:szCs w:val="28"/>
        </w:rPr>
        <w:t>муниципального округа</w:t>
      </w:r>
      <w:r w:rsidRPr="00A97D7A">
        <w:rPr>
          <w:rFonts w:ascii="Times New Roman" w:hAnsi="Times New Roman"/>
          <w:sz w:val="28"/>
          <w:szCs w:val="28"/>
        </w:rPr>
        <w:t xml:space="preserve"> уведомляет о проведении </w:t>
      </w:r>
      <w:r>
        <w:rPr>
          <w:rFonts w:ascii="Times New Roman" w:hAnsi="Times New Roman"/>
          <w:sz w:val="28"/>
          <w:szCs w:val="28"/>
        </w:rPr>
        <w:t>публичных консультаций</w:t>
      </w:r>
      <w:r w:rsidRPr="00A97D7A">
        <w:rPr>
          <w:rFonts w:ascii="Times New Roman" w:hAnsi="Times New Roman"/>
          <w:sz w:val="28"/>
          <w:szCs w:val="28"/>
        </w:rPr>
        <w:t xml:space="preserve"> в целях оценки регулирующего воздействия проекта нормативного правового акта</w:t>
      </w:r>
    </w:p>
    <w:p w:rsidR="000E3F06" w:rsidRPr="00A97D7A" w:rsidRDefault="000E3F06" w:rsidP="000E3F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9B1D39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муниципального нормативного правового акта: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9B1D39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 постановления администрации </w:t>
            </w:r>
            <w:r w:rsidR="000F1824" w:rsidRPr="009B1D39">
              <w:rPr>
                <w:rFonts w:ascii="Times New Roman" w:hAnsi="Times New Roman"/>
                <w:sz w:val="24"/>
                <w:szCs w:val="24"/>
              </w:rPr>
              <w:t>Калганского муниципального округа</w:t>
            </w:r>
          </w:p>
        </w:tc>
      </w:tr>
      <w:tr w:rsidR="000E3F06" w:rsidRPr="009B1D39" w:rsidTr="001469FB">
        <w:trPr>
          <w:trHeight w:val="29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D7787" w:rsidRPr="003D7787" w:rsidRDefault="003D7787" w:rsidP="003D7787">
            <w:pPr>
              <w:jc w:val="both"/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</w:pPr>
            <w:r w:rsidRPr="003D7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Калганского </w:t>
            </w:r>
            <w:r w:rsidRPr="003D7787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>муниципального округа</w:t>
            </w:r>
          </w:p>
          <w:p w:rsidR="000E3F06" w:rsidRPr="009B1D39" w:rsidRDefault="000E3F06" w:rsidP="005F42AE">
            <w:pPr>
              <w:ind w:right="-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Планируемый срок вступления в силу проекта муниципального нормативного правового акта: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9B1D39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 дня его официального опубликования</w:t>
            </w:r>
          </w:p>
          <w:p w:rsidR="000E3F06" w:rsidRPr="009B1D39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9B1D39" w:rsidRDefault="000E3F06" w:rsidP="005F4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Установление переходного периода не требуется</w:t>
            </w: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Сведения об инициаторе </w:t>
            </w:r>
            <w:r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(наименование, местонахождение и контактный телефон):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9B1D39" w:rsidRDefault="009B1D39" w:rsidP="009B1D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Отдел экономического развития администрации Калганского муниципального округа</w:t>
            </w:r>
            <w:r w:rsidR="000E3F06"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Калга</w:t>
            </w:r>
            <w:r w:rsidR="000E3F06"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ул.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 лет Октября, 3</w:t>
            </w:r>
            <w:r w:rsidR="000E3F06"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тел.: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30249</w:t>
            </w:r>
            <w:r w:rsidR="000E3F06"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4-18-78</w:t>
            </w: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Краткое изложение цели правового регулирования: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Default="000E3F06" w:rsidP="009B1D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</w:pPr>
            <w:r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 разработан в целях определения </w:t>
            </w:r>
            <w:r w:rsidRPr="009B1D39">
              <w:rPr>
                <w:rFonts w:ascii="Times New Roman" w:hAnsi="Times New Roman"/>
                <w:sz w:val="24"/>
                <w:szCs w:val="24"/>
              </w:rPr>
              <w:t xml:space="preserve">перечня организаций и объектов, на прилегающих территориях к которым не допускается розничная продажа алкогольной продукции и утверждения схем границ территорий, прилегающих к организациям и объектам, на которых не допускается розничная продажа алкогольной продукции на территории </w:t>
            </w:r>
            <w:r w:rsidR="009B1D39" w:rsidRPr="009B1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Калганского </w:t>
            </w:r>
            <w:r w:rsidR="009B1D39" w:rsidRPr="009B1D39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>муниципального округа</w:t>
            </w:r>
            <w:r w:rsidR="003D7787">
              <w:rPr>
                <w:rFonts w:ascii="Times New Roman" w:hAnsi="Times New Roman"/>
                <w:color w:val="000000" w:themeColor="text1"/>
                <w:spacing w:val="-11"/>
                <w:sz w:val="24"/>
                <w:szCs w:val="24"/>
              </w:rPr>
              <w:t>.</w:t>
            </w:r>
          </w:p>
          <w:p w:rsidR="003D7787" w:rsidRPr="003D7787" w:rsidRDefault="003D7787" w:rsidP="003D77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7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Внести изменения в части: </w:t>
            </w:r>
          </w:p>
          <w:p w:rsidR="003D7787" w:rsidRPr="009B1D39" w:rsidRDefault="003D7787" w:rsidP="003D778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en-US"/>
              </w:rPr>
            </w:pPr>
            <w:r w:rsidRPr="003D7787">
              <w:rPr>
                <w:rFonts w:ascii="Times New Roman" w:hAnsi="Times New Roman"/>
                <w:sz w:val="24"/>
                <w:szCs w:val="24"/>
              </w:rPr>
              <w:t>- 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 и розничная продажа алкогольной продукции при оказании услуг общественного питания на территории Приаргунского муниципального округа Забайкальского края к зданиям, строениям, сооружениям, предназначенным для совершения богослужений, других религиозных обрядов и церемоний, включая прилегающие к ним территории – 100 метров.</w:t>
            </w: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3D7787" w:rsidRDefault="003D7787" w:rsidP="003D77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787">
              <w:rPr>
                <w:rFonts w:ascii="Times New Roman" w:hAnsi="Times New Roman"/>
                <w:sz w:val="24"/>
                <w:szCs w:val="24"/>
              </w:rPr>
              <w:t>Концепция формирования здорового образа жизни и снижения уровня алкоголизации населения, необходимость исключения визуализации торговых объектов, реализующих алкогольную продукцию, вблизи объектов социального значения.</w:t>
            </w: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Срок, в течение которого уполномоченный орган принимает предложения и замечания к проекту</w:t>
            </w:r>
            <w:r w:rsidRPr="009B1D3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муниципального нормативного правового акта: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3F06" w:rsidRPr="009B1D39" w:rsidRDefault="000E3F06" w:rsidP="003F656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 </w:t>
            </w:r>
            <w:r w:rsidR="003D77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09</w:t>
            </w:r>
            <w:r w:rsidR="00286866"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3D77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02</w:t>
            </w:r>
            <w:r w:rsidR="00D646CE"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286866"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</w:t>
            </w:r>
            <w:r w:rsidR="003D77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года по </w:t>
            </w:r>
            <w:r w:rsidR="003F656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="00286866"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3D77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03</w:t>
            </w:r>
            <w:r w:rsidR="00D646CE"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286866"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</w:t>
            </w:r>
            <w:r w:rsidR="003D778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года</w:t>
            </w:r>
          </w:p>
        </w:tc>
      </w:tr>
      <w:tr w:rsidR="000E3F06" w:rsidRPr="009B1D39" w:rsidTr="001469F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E3F06" w:rsidRPr="009B1D39" w:rsidRDefault="000E3F06" w:rsidP="005F42AE">
            <w:pPr>
              <w:tabs>
                <w:tab w:val="left" w:pos="3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Способ представления предложений и замечаний к проекту</w:t>
            </w:r>
            <w:r w:rsidRPr="009B1D3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B1D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муниципального нормативного правового акта: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B1D39" w:rsidRDefault="000E3F06" w:rsidP="009B1D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электронной почте на адрес:</w:t>
            </w:r>
            <w:r w:rsidR="009B1D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E3F06" w:rsidRPr="009B1D39" w:rsidRDefault="003F6564" w:rsidP="009B1D3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5" w:history="1">
              <w:r w:rsidR="009B1D39" w:rsidRPr="009B1D39">
                <w:rPr>
                  <w:rStyle w:val="a4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kalga-economy@mail.ru</w:t>
              </w:r>
            </w:hyperlink>
          </w:p>
        </w:tc>
      </w:tr>
    </w:tbl>
    <w:p w:rsidR="000E3F06" w:rsidRPr="009B1D39" w:rsidRDefault="000E3F06" w:rsidP="000E3F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146C" w:rsidRPr="009B1D39" w:rsidRDefault="0009146C">
      <w:pPr>
        <w:rPr>
          <w:sz w:val="24"/>
          <w:szCs w:val="24"/>
        </w:rPr>
      </w:pPr>
    </w:p>
    <w:sectPr w:rsidR="0009146C" w:rsidRPr="009B1D39" w:rsidSect="00C16C8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01D84"/>
    <w:multiLevelType w:val="hybridMultilevel"/>
    <w:tmpl w:val="8B42ED5C"/>
    <w:lvl w:ilvl="0" w:tplc="81E83D64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47D437B"/>
    <w:multiLevelType w:val="multilevel"/>
    <w:tmpl w:val="08C85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568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5B"/>
    <w:rsid w:val="0009146C"/>
    <w:rsid w:val="000E3F06"/>
    <w:rsid w:val="000F1824"/>
    <w:rsid w:val="001469FB"/>
    <w:rsid w:val="002024BD"/>
    <w:rsid w:val="00286866"/>
    <w:rsid w:val="003D7787"/>
    <w:rsid w:val="003F6564"/>
    <w:rsid w:val="00526F74"/>
    <w:rsid w:val="007B011E"/>
    <w:rsid w:val="009B1D39"/>
    <w:rsid w:val="00D168A2"/>
    <w:rsid w:val="00D646CE"/>
    <w:rsid w:val="00D75F5B"/>
    <w:rsid w:val="00E27721"/>
    <w:rsid w:val="00E929AA"/>
    <w:rsid w:val="00F0683A"/>
    <w:rsid w:val="00F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3CCB8-5DCE-49FC-AD56-6A87344E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F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lga-econom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2025-09-23T01:57:00Z</dcterms:created>
  <dcterms:modified xsi:type="dcterms:W3CDTF">2026-03-10T01:43:00Z</dcterms:modified>
</cp:coreProperties>
</file>