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02508">
      <w:pPr>
        <w:spacing w:after="0"/>
        <w:ind w:firstLine="709"/>
        <w:jc w:val="center"/>
        <w:rPr>
          <w:b/>
          <w:bCs/>
          <w:sz w:val="32"/>
          <w:szCs w:val="32"/>
        </w:rPr>
      </w:pPr>
      <w:bookmarkStart w:id="1" w:name="_GoBack"/>
      <w:bookmarkStart w:id="0" w:name="_Hlk197348583"/>
      <w:r>
        <w:rPr>
          <w:b/>
          <w:bCs/>
          <w:sz w:val="32"/>
          <w:szCs w:val="32"/>
          <w:lang w:val="en-US"/>
        </w:rPr>
        <w:t>Covid-19</w:t>
      </w:r>
      <w:r>
        <w:rPr>
          <w:b/>
          <w:bCs/>
          <w:sz w:val="32"/>
          <w:szCs w:val="32"/>
        </w:rPr>
        <w:t>: держим оборону!</w:t>
      </w:r>
      <w:bookmarkEnd w:id="1"/>
    </w:p>
    <w:p w14:paraId="7133B80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21A50352">
      <w:pPr>
        <w:spacing w:after="0"/>
        <w:ind w:left="709" w:hanging="284"/>
        <w:jc w:val="center"/>
      </w:pPr>
      <w:r>
        <w:rPr>
          <w:lang w:eastAsia="ru-RU"/>
        </w:rPr>
        <w:drawing>
          <wp:inline distT="0" distB="0" distL="0" distR="0">
            <wp:extent cx="5391150" cy="3361690"/>
            <wp:effectExtent l="0" t="0" r="0" b="0"/>
            <wp:docPr id="17263174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1744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981" cy="337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114AB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</w:p>
    <w:p w14:paraId="42E78F1A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Коронавирусная инфекция (COVID-19) – опасное инфекционное респираторное заболевание, которое распространилось по миру в 2019 году. По данным ВОЗ, к маю 2023 года, на момент снятия режима чрезвычайной ситуации, было зафиксировано более 765 млн случаев заражения и около 7 млн смертей по всему миру. В России на тот момент было выявлено свыше 22,8 млн случаев.</w:t>
      </w:r>
    </w:p>
    <w:p w14:paraId="292F10E2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2026 году, кажется, что коронавирус – решенная проблема, но это не так. Врачи продолжают фиксировать заражения и опасные осложнения. По данным эпидемиологического мониторинга, на территории Забайкальского края, в 2025 году выявлено 3516 случаев заражения коронавирусной инфекцией, за истекший период 2026 года – 612 случаев. Поэтому важно знать симптомы COVID-19, уметь вовремя распознать болезнь и правильно действовать.</w:t>
      </w:r>
    </w:p>
    <w:p w14:paraId="35B10D48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Коронавирусы – это целое семейство вирусов (Coronaviridae), которое существует десятилетиями. Свое название они получили из-за характерной формы: под электронным микроскопом их оболочка усеяна шиповидными отростками, напоминающими корону.</w:t>
      </w:r>
    </w:p>
    <w:p w14:paraId="2586826E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Заболевание вызывает вирус из семейства коронавирусов – SARS-CoV-2 (Коронавирус 2 тяжелого острого респираторного синдрома) – одноцепочечный РНК-содержащий вирус. Из-за высокой контагиозности (заразности) и способности быстро передаваться от человека к человеку, вирус стремительно распространился по всему миру. Возбудитель инфекции достаточно устойчив во внешней среде. При комнатной температуре может сохранять жизнеспособность на различных поверхностях до трех суток, а в жидкой среде – до семи суток. Он погибает при нагревании (например, при 70 °C в течение 5 минут), чувствителен к ультрафиолетовому излучению и действию дезинфицирующих средств. Исходный уханьский штамм вируса породил множество вариантов. Сейчас в России и мире доминируют потомки варианта Омикрон (актуальный субтип — LF.7). Изменчивость вируса позволяет ему в некоторой степени «ускользать» от иммунного ответа, сформированного после предыдущей инфекции или вакцинации, что может приводить к повторным заражениям.</w:t>
      </w:r>
    </w:p>
    <w:p w14:paraId="661CCFC8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Инкубационный период при коронавирусной инфекции составляет от 2 до 14 дней.</w:t>
      </w:r>
    </w:p>
    <w:p w14:paraId="70E9CE2D">
      <w:pPr>
        <w:tabs>
          <w:tab w:val="left" w:pos="851"/>
          <w:tab w:val="left" w:pos="1134"/>
        </w:tabs>
        <w:spacing w:after="0" w:line="276" w:lineRule="auto"/>
        <w:ind w:left="-567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>Существуют следующие пути передачи возбудителя инфекции:</w:t>
      </w:r>
    </w:p>
    <w:p w14:paraId="2FFAE398">
      <w:pPr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воздушно-капельный: при чихании и кашле капельки слюны, содержащие возбудителей, выделяются в окружающую среду. Они некоторое время присутствуют в воздухе в виде аэрозоля, при вдыхании которого можно заразиться. Более крупные капли попадают на предметы и оседают на них;</w:t>
      </w:r>
    </w:p>
    <w:p w14:paraId="4514CCF9">
      <w:pPr>
        <w:tabs>
          <w:tab w:val="left" w:pos="851"/>
        </w:tabs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- контактно-бытовой: капли слюны, содержащие патогены, попадают на предметы общего пользования: посуду, дверные ручки, игрушки, полотенца. Затем через загрязнённые руки вирусы могут попасть на слизистые оболочки рта, носа или глаз; </w:t>
      </w:r>
    </w:p>
    <w:p w14:paraId="4DCEEBFB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 некоторых случаях – алиментарный: через продукты, заражённые возбудителем.</w:t>
      </w:r>
    </w:p>
    <w:p w14:paraId="164319C3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Среди наиболее частых симптомов коронавирусной инфекции выделяют:</w:t>
      </w:r>
    </w:p>
    <w:p w14:paraId="3617756D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повышение температуры тела (как правило, выше 38°C);</w:t>
      </w:r>
    </w:p>
    <w:p w14:paraId="44707A28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сухой кашель или кашель с небольшим количеством мокроты;</w:t>
      </w:r>
    </w:p>
    <w:p w14:paraId="6A67D5F6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сильная утомляемость, слабость;</w:t>
      </w:r>
    </w:p>
    <w:p w14:paraId="791732B9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боли в мышцах;</w:t>
      </w:r>
    </w:p>
    <w:p w14:paraId="674501AD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одышка, ощущение заложенности в грудной клетке;</w:t>
      </w:r>
    </w:p>
    <w:p w14:paraId="5B209B7F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потеря или нарушение обоняния и вкуса;</w:t>
      </w:r>
    </w:p>
    <w:p w14:paraId="7B782239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Наиболее эффективный способ профилактики коронавирусной инфекции – вакцинация и своевременная ревакцинация. Вакцины значительно снижают риск тяжелого течения, госпитализации, развития осложнений, а также летального исхода.</w:t>
      </w:r>
    </w:p>
    <w:p w14:paraId="7E2DAB0B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Дополнительные меры профилактики включают в себя:</w:t>
      </w:r>
    </w:p>
    <w:p w14:paraId="353AD12B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при кашле и при чихании необходимо использовать носовой платок, лучше одноразовый, который потом следует сразу выбросить (при отсутствии платка прикрывайте рот сгибом локтя или рукавом);</w:t>
      </w:r>
    </w:p>
    <w:p w14:paraId="1B7A20E7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мытьё рук с мылом либо использование антисептика;</w:t>
      </w:r>
    </w:p>
    <w:p w14:paraId="61C7F3F5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избегать объятий, поцелуев, приветственных рукопожатий, а также близкого контакта с больным человеком (так как радиус рассеивания вирусного аэрозоля при кашле и чихании больного составляет около 1 метра);</w:t>
      </w:r>
    </w:p>
    <w:p w14:paraId="4770EEE8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использовать защитные медицинские маски, прежде всего в местах, где существует потенциальная опасность заражения (общественном транспорте, в местах большого скопления людей);</w:t>
      </w:r>
    </w:p>
    <w:p w14:paraId="2C4EEA63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 разгар подъёма заболеваемости коронавирусной инфекции стараться не посещать людные места и массовые мероприятия (или сократить время своего пребывания);</w:t>
      </w:r>
    </w:p>
    <w:p w14:paraId="13E706D8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регулярно проводить проветривание и влажную уборку помещений;</w:t>
      </w:r>
    </w:p>
    <w:p w14:paraId="0E6D40FF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возникновения первых признаков заболевания необходимо обратиться к врачу!</w:t>
      </w:r>
    </w:p>
    <w:p w14:paraId="5C8064F4">
      <w:pPr>
        <w:tabs>
          <w:tab w:val="left" w:pos="851"/>
        </w:tabs>
        <w:spacing w:after="0" w:line="276" w:lineRule="auto"/>
        <w:ind w:left="142" w:firstLine="709"/>
        <w:jc w:val="both"/>
        <w:rPr>
          <w:rFonts w:cs="Times New Roman"/>
          <w:szCs w:val="28"/>
        </w:rPr>
      </w:pPr>
    </w:p>
    <w:p w14:paraId="56466D2D">
      <w:pPr>
        <w:shd w:val="clear" w:color="auto" w:fill="FFFFFF"/>
        <w:spacing w:after="150" w:line="420" w:lineRule="atLeast"/>
        <w:jc w:val="center"/>
        <w:rPr>
          <w:rFonts w:cs="Times New Roman"/>
          <w:b/>
          <w:bCs/>
          <w:szCs w:val="28"/>
        </w:rPr>
      </w:pPr>
    </w:p>
    <w:p w14:paraId="4FE11198">
      <w:pPr>
        <w:shd w:val="clear" w:color="auto" w:fill="FFFFFF"/>
        <w:spacing w:after="150" w:line="420" w:lineRule="atLeast"/>
        <w:jc w:val="center"/>
        <w:rPr>
          <w:rFonts w:eastAsia="Times New Roman" w:cs="Times New Roman"/>
          <w:b/>
          <w:bCs/>
          <w:color w:val="263238"/>
          <w:szCs w:val="28"/>
          <w:lang w:eastAsia="ru-RU"/>
        </w:rPr>
      </w:pPr>
      <w:r>
        <w:rPr>
          <w:rFonts w:cs="Times New Roman"/>
          <w:b/>
          <w:bCs/>
          <w:szCs w:val="28"/>
        </w:rPr>
        <w:t>Соблюдайте меры профилактики и будьте здоровы!</w:t>
      </w:r>
    </w:p>
    <w:p w14:paraId="396BD467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14:paraId="0682CF7B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14:paraId="1692E7EB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</w:p>
    <w:p w14:paraId="1D1B5207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  <w:r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14:paraId="2AA0D438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sz w:val="18"/>
          <w:szCs w:val="18"/>
          <w:lang w:eastAsia="ru-RU"/>
          <w14:ligatures w14:val="standardContextual"/>
        </w:rPr>
      </w:pPr>
      <w:r>
        <w:rPr>
          <w:rFonts w:eastAsia="Times New Roman" w:cs="Times New Roman"/>
          <w:sz w:val="18"/>
          <w:szCs w:val="18"/>
          <w:lang w:eastAsia="ru-RU"/>
          <w14:ligatures w14:val="standardContextual"/>
        </w:rPr>
        <w:t># санпросвет</w:t>
      </w:r>
    </w:p>
    <w:p w14:paraId="662FB66D">
      <w:pPr>
        <w:spacing w:after="0"/>
        <w:jc w:val="both"/>
        <w:rPr>
          <w:b/>
          <w:bCs/>
        </w:rPr>
      </w:pPr>
      <w:r>
        <w:rPr>
          <w:rFonts w:cs="Times New Roman"/>
          <w:sz w:val="18"/>
          <w:szCs w:val="18"/>
          <w14:ligatures w14:val="standardContextual"/>
        </w:rPr>
        <w:t xml:space="preserve">Информация с использованием материалов: </w:t>
      </w:r>
      <w:r>
        <w:fldChar w:fldCharType="begin"/>
      </w:r>
      <w:r>
        <w:instrText xml:space="preserve"> HYPERLINK "https://cgon.rospotrebnadzor.ru" </w:instrText>
      </w:r>
      <w:r>
        <w:fldChar w:fldCharType="separate"/>
      </w:r>
      <w:r>
        <w:rPr>
          <w:rFonts w:eastAsia="Times New Roman" w:cs="Times New Roman"/>
          <w:color w:val="0563C1" w:themeColor="hyperlink"/>
          <w:sz w:val="18"/>
          <w:szCs w:val="18"/>
          <w:u w:val="single"/>
          <w:lang w:eastAsia="ru-RU"/>
          <w14:textFill>
            <w14:solidFill>
              <w14:schemeClr w14:val="hlink"/>
            </w14:solidFill>
          </w14:textFill>
          <w14:ligatures w14:val="standardContextual"/>
        </w:rPr>
        <w:t>https://cgon.rospotrebnadzor.ru</w:t>
      </w:r>
      <w:r>
        <w:rPr>
          <w:rFonts w:eastAsia="Times New Roman" w:cs="Times New Roman"/>
          <w:color w:val="0563C1" w:themeColor="hyperlink"/>
          <w:sz w:val="18"/>
          <w:szCs w:val="18"/>
          <w:u w:val="single"/>
          <w:lang w:eastAsia="ru-RU"/>
          <w14:textFill>
            <w14:solidFill>
              <w14:schemeClr w14:val="hlink"/>
            </w14:solidFill>
          </w14:textFill>
          <w14:ligatures w14:val="standardContextual"/>
        </w:rPr>
        <w:fldChar w:fldCharType="end"/>
      </w:r>
      <w:r>
        <w:rPr>
          <w:sz w:val="18"/>
          <w:szCs w:val="14"/>
          <w14:ligatures w14:val="standardContextual"/>
        </w:rPr>
        <w:t>, рисунок взят из открытых источников Интернета</w:t>
      </w:r>
    </w:p>
    <w:p w14:paraId="08877832">
      <w:pPr>
        <w:spacing w:after="0"/>
        <w:ind w:firstLine="709"/>
        <w:jc w:val="center"/>
      </w:pPr>
    </w:p>
    <w:bookmarkEnd w:id="0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24AC7"/>
    <w:rsid w:val="00031F18"/>
    <w:rsid w:val="00037E27"/>
    <w:rsid w:val="000F68E7"/>
    <w:rsid w:val="00106D59"/>
    <w:rsid w:val="00147A3A"/>
    <w:rsid w:val="0016531B"/>
    <w:rsid w:val="001C3E33"/>
    <w:rsid w:val="00213909"/>
    <w:rsid w:val="002175C9"/>
    <w:rsid w:val="002327D7"/>
    <w:rsid w:val="00273297"/>
    <w:rsid w:val="00306B99"/>
    <w:rsid w:val="00374F5C"/>
    <w:rsid w:val="00385BDD"/>
    <w:rsid w:val="003B1AC0"/>
    <w:rsid w:val="003C43D5"/>
    <w:rsid w:val="003D7A0A"/>
    <w:rsid w:val="004579E5"/>
    <w:rsid w:val="004B2705"/>
    <w:rsid w:val="004C755F"/>
    <w:rsid w:val="005A3AEC"/>
    <w:rsid w:val="005C2B39"/>
    <w:rsid w:val="00627494"/>
    <w:rsid w:val="006C0B77"/>
    <w:rsid w:val="006E0557"/>
    <w:rsid w:val="0070310C"/>
    <w:rsid w:val="0070642E"/>
    <w:rsid w:val="0071319B"/>
    <w:rsid w:val="0072181D"/>
    <w:rsid w:val="007A591F"/>
    <w:rsid w:val="007B1BD0"/>
    <w:rsid w:val="008040E1"/>
    <w:rsid w:val="008242FF"/>
    <w:rsid w:val="00870751"/>
    <w:rsid w:val="00872357"/>
    <w:rsid w:val="008C7050"/>
    <w:rsid w:val="008C7347"/>
    <w:rsid w:val="00907C1B"/>
    <w:rsid w:val="00922C48"/>
    <w:rsid w:val="009E1008"/>
    <w:rsid w:val="00A270F2"/>
    <w:rsid w:val="00A73369"/>
    <w:rsid w:val="00AA6D05"/>
    <w:rsid w:val="00AC6702"/>
    <w:rsid w:val="00AF3D1C"/>
    <w:rsid w:val="00AF5543"/>
    <w:rsid w:val="00B12096"/>
    <w:rsid w:val="00B6495C"/>
    <w:rsid w:val="00B915B7"/>
    <w:rsid w:val="00BB1CAC"/>
    <w:rsid w:val="00BF3E21"/>
    <w:rsid w:val="00C60177"/>
    <w:rsid w:val="00CB3B66"/>
    <w:rsid w:val="00CF1F84"/>
    <w:rsid w:val="00D42228"/>
    <w:rsid w:val="00D460D4"/>
    <w:rsid w:val="00D6093E"/>
    <w:rsid w:val="00DC56E4"/>
    <w:rsid w:val="00DF5124"/>
    <w:rsid w:val="00EA59DF"/>
    <w:rsid w:val="00EE4070"/>
    <w:rsid w:val="00F12C76"/>
    <w:rsid w:val="452D2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38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6">
    <w:name w:val="Body Text"/>
    <w:basedOn w:val="1"/>
    <w:link w:val="40"/>
    <w:qFormat/>
    <w:uiPriority w:val="1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19">
    <w:name w:val="Subtitle"/>
    <w:basedOn w:val="1"/>
    <w:next w:val="1"/>
    <w:link w:val="30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4">
    <w:name w:val="Заголовок 5 Знак"/>
    <w:basedOn w:val="11"/>
    <w:link w:val="6"/>
    <w:semiHidden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5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Название Знак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Цитата 2 Знак"/>
    <w:basedOn w:val="11"/>
    <w:link w:val="31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6">
    <w:name w:val="Выделенная цитата Знак"/>
    <w:basedOn w:val="11"/>
    <w:link w:val="35"/>
    <w:qFormat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8">
    <w:name w:val="Текст выноски Знак"/>
    <w:basedOn w:val="11"/>
    <w:link w:val="1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39">
    <w:name w:val="article__description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40">
    <w:name w:val="Основной текст Знак"/>
    <w:basedOn w:val="11"/>
    <w:link w:val="16"/>
    <w:qFormat/>
    <w:uiPriority w:val="1"/>
    <w:rPr>
      <w:rFonts w:ascii="Times New Roman" w:hAnsi="Times New Roman" w:eastAsia="Times New Roman" w:cs="Times New Roman"/>
      <w:kern w:val="0"/>
      <w:sz w:val="28"/>
      <w:szCs w:val="28"/>
    </w:rPr>
  </w:style>
  <w:style w:type="paragraph" w:customStyle="1" w:styleId="4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kern w:val="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908</Words>
  <Characters>5182</Characters>
  <Lines>43</Lines>
  <Paragraphs>12</Paragraphs>
  <TotalTime>30</TotalTime>
  <ScaleCrop>false</ScaleCrop>
  <LinksUpToDate>false</LinksUpToDate>
  <CharactersWithSpaces>6078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2026-03-12T03:59:00Z</dcterms:created>
  <dc:creator>Ковальчук Марина Александровна</dc:creator>
  <cp:lastModifiedBy>МР Калганский район</cp:lastModifiedBy>
  <dcterms:modified xsi:type="dcterms:W3CDTF">2026-03-12T08:12:06Z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BB23E075F7DC437183EBBFA1C58BA2AE_12</vt:lpwstr>
  </property>
</Properties>
</file>