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CCB" w:rsidRPr="000135D2" w:rsidRDefault="00002CCB" w:rsidP="000135D2">
      <w:pPr>
        <w:spacing w:line="240" w:lineRule="atLeast"/>
        <w:contextualSpacing/>
        <w:jc w:val="center"/>
        <w:rPr>
          <w:b/>
          <w:sz w:val="28"/>
          <w:szCs w:val="28"/>
        </w:rPr>
      </w:pPr>
      <w:r w:rsidRPr="000135D2">
        <w:rPr>
          <w:b/>
          <w:sz w:val="28"/>
          <w:szCs w:val="28"/>
        </w:rPr>
        <w:t>АДМИНИСТРАЦИ</w:t>
      </w:r>
      <w:r w:rsidR="00820A54" w:rsidRPr="000135D2">
        <w:rPr>
          <w:b/>
          <w:sz w:val="28"/>
          <w:szCs w:val="28"/>
        </w:rPr>
        <w:t>Я</w:t>
      </w:r>
      <w:r w:rsidRPr="000135D2">
        <w:rPr>
          <w:b/>
          <w:sz w:val="28"/>
          <w:szCs w:val="28"/>
        </w:rPr>
        <w:t xml:space="preserve"> </w:t>
      </w:r>
      <w:r w:rsidR="000135D2" w:rsidRPr="000135D2">
        <w:rPr>
          <w:b/>
          <w:sz w:val="28"/>
          <w:szCs w:val="28"/>
        </w:rPr>
        <w:t>КАЛГАНСКОГО</w:t>
      </w:r>
    </w:p>
    <w:p w:rsidR="00002CCB" w:rsidRPr="000135D2" w:rsidRDefault="00002CCB" w:rsidP="000135D2">
      <w:pPr>
        <w:spacing w:line="240" w:lineRule="atLeast"/>
        <w:contextualSpacing/>
        <w:jc w:val="center"/>
        <w:rPr>
          <w:b/>
          <w:sz w:val="28"/>
          <w:szCs w:val="28"/>
        </w:rPr>
      </w:pPr>
      <w:r w:rsidRPr="000135D2">
        <w:rPr>
          <w:b/>
          <w:sz w:val="28"/>
          <w:szCs w:val="28"/>
        </w:rPr>
        <w:t>МУНИЦИПАЛЬНОГО ОКРУГА ЗАБАЙКАЛЬСКОГО КРАЯ</w:t>
      </w:r>
    </w:p>
    <w:p w:rsidR="007F70CF" w:rsidRPr="004C776C" w:rsidRDefault="007F70CF" w:rsidP="000135D2">
      <w:pPr>
        <w:spacing w:line="240" w:lineRule="atLeast"/>
        <w:contextualSpacing/>
        <w:jc w:val="center"/>
        <w:rPr>
          <w:sz w:val="28"/>
          <w:szCs w:val="28"/>
        </w:rPr>
      </w:pPr>
    </w:p>
    <w:p w:rsidR="007F70CF" w:rsidRPr="000135D2" w:rsidRDefault="00CE5CB6" w:rsidP="000135D2">
      <w:pPr>
        <w:spacing w:line="240" w:lineRule="atLeast"/>
        <w:contextualSpacing/>
        <w:jc w:val="center"/>
        <w:rPr>
          <w:b/>
          <w:bCs/>
          <w:sz w:val="28"/>
          <w:szCs w:val="28"/>
        </w:rPr>
      </w:pPr>
      <w:r>
        <w:rPr>
          <w:b/>
          <w:bCs/>
          <w:sz w:val="28"/>
          <w:szCs w:val="28"/>
        </w:rPr>
        <w:t>ПОСТАНОВЛЕНИЕ</w:t>
      </w:r>
    </w:p>
    <w:p w:rsidR="007F70CF" w:rsidRPr="000135D2" w:rsidRDefault="007F70CF" w:rsidP="000135D2">
      <w:pPr>
        <w:spacing w:line="240" w:lineRule="atLeast"/>
        <w:contextualSpacing/>
        <w:jc w:val="center"/>
        <w:rPr>
          <w:bCs/>
          <w:sz w:val="28"/>
          <w:szCs w:val="28"/>
        </w:rPr>
      </w:pPr>
    </w:p>
    <w:p w:rsidR="007F70CF" w:rsidRPr="000135D2" w:rsidRDefault="007F70CF" w:rsidP="000135D2">
      <w:pPr>
        <w:spacing w:line="240" w:lineRule="atLeast"/>
        <w:contextualSpacing/>
        <w:jc w:val="center"/>
        <w:rPr>
          <w:bCs/>
          <w:sz w:val="28"/>
          <w:szCs w:val="28"/>
        </w:rPr>
      </w:pPr>
    </w:p>
    <w:p w:rsidR="00002CCB" w:rsidRPr="000135D2" w:rsidRDefault="00905742" w:rsidP="000135D2">
      <w:pPr>
        <w:spacing w:line="240" w:lineRule="atLeast"/>
        <w:contextualSpacing/>
        <w:jc w:val="both"/>
        <w:rPr>
          <w:sz w:val="28"/>
          <w:szCs w:val="28"/>
        </w:rPr>
      </w:pPr>
      <w:r>
        <w:rPr>
          <w:sz w:val="28"/>
          <w:szCs w:val="28"/>
        </w:rPr>
        <w:t>1</w:t>
      </w:r>
      <w:r w:rsidR="008F59C9">
        <w:rPr>
          <w:sz w:val="28"/>
          <w:szCs w:val="28"/>
        </w:rPr>
        <w:t>6</w:t>
      </w:r>
      <w:r w:rsidR="00C02043">
        <w:rPr>
          <w:sz w:val="28"/>
          <w:szCs w:val="28"/>
        </w:rPr>
        <w:t xml:space="preserve"> </w:t>
      </w:r>
      <w:r w:rsidR="008F59C9">
        <w:rPr>
          <w:sz w:val="28"/>
          <w:szCs w:val="28"/>
        </w:rPr>
        <w:t>апреля</w:t>
      </w:r>
      <w:r w:rsidR="00002CCB" w:rsidRPr="000135D2">
        <w:rPr>
          <w:sz w:val="28"/>
          <w:szCs w:val="28"/>
        </w:rPr>
        <w:t xml:space="preserve"> 202</w:t>
      </w:r>
      <w:r w:rsidR="00C714EF">
        <w:rPr>
          <w:sz w:val="28"/>
          <w:szCs w:val="28"/>
        </w:rPr>
        <w:t>6</w:t>
      </w:r>
      <w:r w:rsidR="00002CCB" w:rsidRPr="000135D2">
        <w:rPr>
          <w:sz w:val="28"/>
          <w:szCs w:val="28"/>
        </w:rPr>
        <w:t xml:space="preserve"> года          </w:t>
      </w:r>
      <w:r w:rsidR="00D05E88">
        <w:rPr>
          <w:sz w:val="28"/>
          <w:szCs w:val="28"/>
        </w:rPr>
        <w:t xml:space="preserve">               </w:t>
      </w:r>
      <w:r w:rsidR="0083151A" w:rsidRPr="000135D2">
        <w:rPr>
          <w:sz w:val="28"/>
          <w:szCs w:val="28"/>
        </w:rPr>
        <w:t xml:space="preserve">                </w:t>
      </w:r>
      <w:r w:rsidR="00B04107" w:rsidRPr="000135D2">
        <w:rPr>
          <w:sz w:val="28"/>
          <w:szCs w:val="28"/>
        </w:rPr>
        <w:t xml:space="preserve">      </w:t>
      </w:r>
      <w:r w:rsidR="0083151A" w:rsidRPr="000135D2">
        <w:rPr>
          <w:sz w:val="28"/>
          <w:szCs w:val="28"/>
        </w:rPr>
        <w:t xml:space="preserve"> </w:t>
      </w:r>
      <w:r w:rsidR="005366B2" w:rsidRPr="000135D2">
        <w:rPr>
          <w:sz w:val="28"/>
          <w:szCs w:val="28"/>
        </w:rPr>
        <w:t xml:space="preserve">           </w:t>
      </w:r>
      <w:r w:rsidR="0083151A" w:rsidRPr="000135D2">
        <w:rPr>
          <w:sz w:val="28"/>
          <w:szCs w:val="28"/>
        </w:rPr>
        <w:t xml:space="preserve">        </w:t>
      </w:r>
      <w:r w:rsidR="0048161C" w:rsidRPr="000135D2">
        <w:rPr>
          <w:sz w:val="28"/>
          <w:szCs w:val="28"/>
        </w:rPr>
        <w:t xml:space="preserve">        </w:t>
      </w:r>
      <w:r w:rsidR="0083151A" w:rsidRPr="000135D2">
        <w:rPr>
          <w:sz w:val="28"/>
          <w:szCs w:val="28"/>
        </w:rPr>
        <w:t xml:space="preserve"> </w:t>
      </w:r>
      <w:r w:rsidR="000F6D5D">
        <w:rPr>
          <w:sz w:val="28"/>
          <w:szCs w:val="28"/>
        </w:rPr>
        <w:t xml:space="preserve">     </w:t>
      </w:r>
      <w:r w:rsidR="0083151A" w:rsidRPr="000135D2">
        <w:rPr>
          <w:sz w:val="28"/>
          <w:szCs w:val="28"/>
        </w:rPr>
        <w:t xml:space="preserve"> </w:t>
      </w:r>
      <w:r w:rsidR="00002CCB" w:rsidRPr="000135D2">
        <w:rPr>
          <w:sz w:val="28"/>
          <w:szCs w:val="28"/>
        </w:rPr>
        <w:t xml:space="preserve">     №</w:t>
      </w:r>
      <w:r w:rsidR="00307C5A">
        <w:rPr>
          <w:sz w:val="28"/>
          <w:szCs w:val="28"/>
        </w:rPr>
        <w:t>132</w:t>
      </w:r>
    </w:p>
    <w:p w:rsidR="007F70CF" w:rsidRPr="000135D2" w:rsidRDefault="007F70CF" w:rsidP="000135D2">
      <w:pPr>
        <w:spacing w:line="240" w:lineRule="atLeast"/>
        <w:contextualSpacing/>
        <w:jc w:val="center"/>
        <w:rPr>
          <w:sz w:val="28"/>
          <w:szCs w:val="28"/>
        </w:rPr>
      </w:pPr>
    </w:p>
    <w:p w:rsidR="007F70CF" w:rsidRPr="000135D2" w:rsidRDefault="007F70CF" w:rsidP="000135D2">
      <w:pPr>
        <w:spacing w:line="240" w:lineRule="atLeast"/>
        <w:contextualSpacing/>
        <w:jc w:val="center"/>
        <w:rPr>
          <w:sz w:val="28"/>
          <w:szCs w:val="28"/>
        </w:rPr>
      </w:pPr>
    </w:p>
    <w:p w:rsidR="00002CCB" w:rsidRPr="000135D2" w:rsidRDefault="000135D2" w:rsidP="000135D2">
      <w:pPr>
        <w:spacing w:line="240" w:lineRule="atLeast"/>
        <w:contextualSpacing/>
        <w:jc w:val="center"/>
        <w:rPr>
          <w:sz w:val="28"/>
          <w:szCs w:val="28"/>
        </w:rPr>
      </w:pPr>
      <w:r w:rsidRPr="000135D2">
        <w:rPr>
          <w:sz w:val="28"/>
          <w:szCs w:val="28"/>
        </w:rPr>
        <w:t>с</w:t>
      </w:r>
      <w:r w:rsidR="00002CCB" w:rsidRPr="000135D2">
        <w:rPr>
          <w:sz w:val="28"/>
          <w:szCs w:val="28"/>
        </w:rPr>
        <w:t xml:space="preserve">. </w:t>
      </w:r>
      <w:r w:rsidRPr="000135D2">
        <w:rPr>
          <w:sz w:val="28"/>
          <w:szCs w:val="28"/>
        </w:rPr>
        <w:t>Калга</w:t>
      </w:r>
    </w:p>
    <w:p w:rsidR="00002CCB" w:rsidRPr="000135D2" w:rsidRDefault="00002CCB" w:rsidP="000135D2">
      <w:pPr>
        <w:pStyle w:val="a5"/>
        <w:spacing w:line="240" w:lineRule="atLeast"/>
        <w:contextualSpacing/>
        <w:jc w:val="center"/>
        <w:rPr>
          <w:sz w:val="28"/>
          <w:szCs w:val="28"/>
        </w:rPr>
      </w:pPr>
    </w:p>
    <w:p w:rsidR="0083151A" w:rsidRPr="000135D2" w:rsidRDefault="0083151A" w:rsidP="000135D2">
      <w:pPr>
        <w:pStyle w:val="a5"/>
        <w:spacing w:line="240" w:lineRule="atLeast"/>
        <w:contextualSpacing/>
        <w:jc w:val="center"/>
        <w:rPr>
          <w:sz w:val="28"/>
          <w:szCs w:val="28"/>
        </w:rPr>
      </w:pPr>
    </w:p>
    <w:p w:rsidR="00002CCB" w:rsidRPr="000135D2" w:rsidRDefault="006A0558" w:rsidP="006F19CC">
      <w:pPr>
        <w:spacing w:line="240" w:lineRule="atLeast"/>
        <w:contextualSpacing/>
        <w:jc w:val="center"/>
        <w:rPr>
          <w:b/>
          <w:sz w:val="28"/>
          <w:szCs w:val="28"/>
        </w:rPr>
      </w:pPr>
      <w:r>
        <w:rPr>
          <w:b/>
          <w:sz w:val="28"/>
          <w:szCs w:val="28"/>
        </w:rPr>
        <w:t>Об утверждении Порядка подготовки, утверждения местных нормативов градостроительного проектирования Калганского муниципального округа Забайкальского края и внесения изменений в них</w:t>
      </w:r>
    </w:p>
    <w:p w:rsidR="00002CCB" w:rsidRPr="000135D2" w:rsidRDefault="00002CCB" w:rsidP="000135D2">
      <w:pPr>
        <w:spacing w:line="240" w:lineRule="atLeast"/>
        <w:contextualSpacing/>
        <w:jc w:val="center"/>
        <w:rPr>
          <w:bCs/>
          <w:sz w:val="28"/>
          <w:szCs w:val="28"/>
        </w:rPr>
      </w:pPr>
    </w:p>
    <w:p w:rsidR="001B5811" w:rsidRPr="000135D2" w:rsidRDefault="001B5811" w:rsidP="000135D2">
      <w:pPr>
        <w:spacing w:line="240" w:lineRule="atLeast"/>
        <w:contextualSpacing/>
        <w:jc w:val="center"/>
        <w:rPr>
          <w:bCs/>
          <w:sz w:val="28"/>
          <w:szCs w:val="28"/>
        </w:rPr>
      </w:pPr>
    </w:p>
    <w:p w:rsidR="00002CCB" w:rsidRPr="000135D2" w:rsidRDefault="00002CCB" w:rsidP="0069333B">
      <w:pPr>
        <w:spacing w:line="240" w:lineRule="atLeast"/>
        <w:ind w:firstLine="709"/>
        <w:contextualSpacing/>
        <w:jc w:val="both"/>
        <w:rPr>
          <w:bCs/>
          <w:sz w:val="28"/>
          <w:szCs w:val="28"/>
        </w:rPr>
      </w:pPr>
      <w:r w:rsidRPr="000135D2">
        <w:rPr>
          <w:sz w:val="28"/>
          <w:szCs w:val="28"/>
        </w:rPr>
        <w:t>В соответствии с</w:t>
      </w:r>
      <w:r w:rsidR="006A0558">
        <w:rPr>
          <w:sz w:val="28"/>
          <w:szCs w:val="28"/>
        </w:rPr>
        <w:t>о</w:t>
      </w:r>
      <w:r w:rsidRPr="000135D2">
        <w:rPr>
          <w:sz w:val="28"/>
          <w:szCs w:val="28"/>
        </w:rPr>
        <w:t xml:space="preserve"> </w:t>
      </w:r>
      <w:r w:rsidR="006F19CC">
        <w:rPr>
          <w:sz w:val="28"/>
          <w:szCs w:val="28"/>
        </w:rPr>
        <w:t xml:space="preserve">статьями </w:t>
      </w:r>
      <w:r w:rsidR="006A0558">
        <w:rPr>
          <w:sz w:val="28"/>
          <w:szCs w:val="28"/>
        </w:rPr>
        <w:t xml:space="preserve">29.1, 29.2, 29.4 Градостроительного кодекса Российской Федерации, </w:t>
      </w:r>
      <w:r w:rsidR="00D61EFE">
        <w:rPr>
          <w:sz w:val="28"/>
          <w:szCs w:val="28"/>
        </w:rPr>
        <w:t>Федеральным законом от 06 октября 2003 года №131 – ФЗ «Об общих принципах организации местного самоуправления в Российской Федерации»</w:t>
      </w:r>
      <w:r w:rsidRPr="000135D2">
        <w:rPr>
          <w:sz w:val="28"/>
          <w:szCs w:val="28"/>
        </w:rPr>
        <w:t xml:space="preserve">, </w:t>
      </w:r>
      <w:r w:rsidR="006A0558">
        <w:rPr>
          <w:sz w:val="28"/>
          <w:szCs w:val="28"/>
        </w:rPr>
        <w:t xml:space="preserve">Законом Забайкальского края от 29 декабря </w:t>
      </w:r>
      <w:r w:rsidR="009B3595">
        <w:rPr>
          <w:sz w:val="28"/>
          <w:szCs w:val="28"/>
        </w:rPr>
        <w:t xml:space="preserve">2008 года №113 </w:t>
      </w:r>
      <w:r w:rsidR="00B056D7">
        <w:rPr>
          <w:sz w:val="28"/>
          <w:szCs w:val="28"/>
        </w:rPr>
        <w:t>–</w:t>
      </w:r>
      <w:r w:rsidR="009B3595">
        <w:rPr>
          <w:sz w:val="28"/>
          <w:szCs w:val="28"/>
        </w:rPr>
        <w:t xml:space="preserve"> ЗЗК</w:t>
      </w:r>
      <w:r w:rsidR="00B056D7">
        <w:rPr>
          <w:sz w:val="28"/>
          <w:szCs w:val="28"/>
        </w:rPr>
        <w:t xml:space="preserve"> «О градостроительной деятельности в Забайкальском крае», </w:t>
      </w:r>
      <w:r w:rsidR="0069333B" w:rsidRPr="00CD722E">
        <w:rPr>
          <w:bCs/>
          <w:kern w:val="36"/>
          <w:sz w:val="28"/>
          <w:szCs w:val="28"/>
        </w:rPr>
        <w:t>статьей 3</w:t>
      </w:r>
      <w:r w:rsidR="0069333B">
        <w:rPr>
          <w:bCs/>
          <w:kern w:val="36"/>
          <w:sz w:val="28"/>
          <w:szCs w:val="28"/>
        </w:rPr>
        <w:t>2</w:t>
      </w:r>
      <w:r w:rsidR="0069333B" w:rsidRPr="00CD722E">
        <w:rPr>
          <w:b/>
          <w:bCs/>
          <w:kern w:val="36"/>
          <w:sz w:val="28"/>
          <w:szCs w:val="28"/>
        </w:rPr>
        <w:t xml:space="preserve"> </w:t>
      </w:r>
      <w:r w:rsidR="0069333B" w:rsidRPr="00CD722E">
        <w:rPr>
          <w:sz w:val="28"/>
          <w:szCs w:val="28"/>
        </w:rPr>
        <w:t xml:space="preserve">Устава </w:t>
      </w:r>
      <w:r w:rsidR="0069333B">
        <w:rPr>
          <w:sz w:val="28"/>
          <w:szCs w:val="28"/>
        </w:rPr>
        <w:t>Калганского</w:t>
      </w:r>
      <w:r w:rsidR="0069333B" w:rsidRPr="00CD722E">
        <w:rPr>
          <w:sz w:val="28"/>
          <w:szCs w:val="28"/>
        </w:rPr>
        <w:t xml:space="preserve"> муниципального округа</w:t>
      </w:r>
      <w:r w:rsidR="0069333B">
        <w:rPr>
          <w:sz w:val="28"/>
          <w:szCs w:val="28"/>
        </w:rPr>
        <w:t xml:space="preserve"> Забайкальского края</w:t>
      </w:r>
      <w:r w:rsidR="005037CA">
        <w:rPr>
          <w:sz w:val="28"/>
          <w:szCs w:val="28"/>
        </w:rPr>
        <w:t>,</w:t>
      </w:r>
      <w:r w:rsidR="005037CA" w:rsidRPr="005037CA">
        <w:rPr>
          <w:sz w:val="28"/>
          <w:szCs w:val="28"/>
        </w:rPr>
        <w:t xml:space="preserve"> </w:t>
      </w:r>
      <w:r w:rsidR="005037CA" w:rsidRPr="00421BF8">
        <w:rPr>
          <w:sz w:val="28"/>
          <w:szCs w:val="28"/>
        </w:rPr>
        <w:t>администрация Калганского муниципального округа Забайкальского края постановляет</w:t>
      </w:r>
      <w:r w:rsidRPr="000135D2">
        <w:rPr>
          <w:bCs/>
          <w:sz w:val="28"/>
          <w:szCs w:val="28"/>
        </w:rPr>
        <w:t>:</w:t>
      </w:r>
    </w:p>
    <w:p w:rsidR="00002CCB" w:rsidRPr="000135D2" w:rsidRDefault="00002CCB" w:rsidP="0069333B">
      <w:pPr>
        <w:spacing w:line="240" w:lineRule="atLeast"/>
        <w:contextualSpacing/>
        <w:jc w:val="center"/>
        <w:rPr>
          <w:sz w:val="28"/>
          <w:szCs w:val="28"/>
        </w:rPr>
      </w:pPr>
    </w:p>
    <w:p w:rsidR="00C076DA" w:rsidRPr="009B4FAF" w:rsidRDefault="009B4FAF" w:rsidP="005673B9">
      <w:pPr>
        <w:tabs>
          <w:tab w:val="left" w:pos="709"/>
          <w:tab w:val="left" w:pos="993"/>
        </w:tabs>
        <w:spacing w:line="240" w:lineRule="atLeast"/>
        <w:ind w:firstLine="709"/>
        <w:jc w:val="both"/>
        <w:rPr>
          <w:sz w:val="28"/>
          <w:szCs w:val="28"/>
        </w:rPr>
      </w:pPr>
      <w:r w:rsidRPr="009B4FAF">
        <w:rPr>
          <w:sz w:val="28"/>
          <w:szCs w:val="28"/>
        </w:rPr>
        <w:t xml:space="preserve">1. </w:t>
      </w:r>
      <w:r w:rsidR="00B056D7">
        <w:rPr>
          <w:sz w:val="28"/>
          <w:szCs w:val="28"/>
        </w:rPr>
        <w:t xml:space="preserve">Утвердить прилагаемый </w:t>
      </w:r>
      <w:r w:rsidR="008F59C9">
        <w:rPr>
          <w:sz w:val="28"/>
          <w:szCs w:val="28"/>
        </w:rPr>
        <w:t>П</w:t>
      </w:r>
      <w:r w:rsidR="00B056D7">
        <w:rPr>
          <w:sz w:val="28"/>
          <w:szCs w:val="28"/>
        </w:rPr>
        <w:t xml:space="preserve">орядок подготовки, утверждения местных нормативов градостроительного проектирования </w:t>
      </w:r>
      <w:r w:rsidR="008F59C9">
        <w:rPr>
          <w:sz w:val="28"/>
          <w:szCs w:val="28"/>
        </w:rPr>
        <w:t>Калганского муниципального округа Забайкальского края и внесения изменений в них</w:t>
      </w:r>
      <w:r w:rsidR="005673B9">
        <w:rPr>
          <w:sz w:val="28"/>
          <w:szCs w:val="28"/>
        </w:rPr>
        <w:t>.</w:t>
      </w:r>
    </w:p>
    <w:p w:rsidR="004E7503" w:rsidRPr="000135D2" w:rsidRDefault="00002CCB" w:rsidP="008F59C9">
      <w:pPr>
        <w:spacing w:line="240" w:lineRule="atLeast"/>
        <w:ind w:firstLine="709"/>
        <w:contextualSpacing/>
        <w:jc w:val="both"/>
        <w:rPr>
          <w:sz w:val="28"/>
          <w:szCs w:val="28"/>
        </w:rPr>
      </w:pPr>
      <w:r w:rsidRPr="009B4FAF">
        <w:rPr>
          <w:sz w:val="28"/>
          <w:szCs w:val="28"/>
        </w:rPr>
        <w:t xml:space="preserve">2. </w:t>
      </w:r>
      <w:r w:rsidR="008F59C9">
        <w:rPr>
          <w:sz w:val="28"/>
          <w:szCs w:val="28"/>
        </w:rPr>
        <w:t>Настоящее постановление</w:t>
      </w:r>
      <w:r w:rsidR="008F59C9" w:rsidRPr="00E66B8C">
        <w:rPr>
          <w:sz w:val="28"/>
          <w:szCs w:val="28"/>
        </w:rPr>
        <w:t xml:space="preserve"> вступает в силу на следующий день после дня его официального опубликования (обнародования)</w:t>
      </w:r>
    </w:p>
    <w:p w:rsidR="00C076DA" w:rsidRDefault="00002CCB" w:rsidP="00C076DA">
      <w:pPr>
        <w:spacing w:line="240" w:lineRule="atLeast"/>
        <w:ind w:firstLine="709"/>
        <w:contextualSpacing/>
        <w:jc w:val="both"/>
        <w:rPr>
          <w:sz w:val="28"/>
          <w:szCs w:val="28"/>
        </w:rPr>
      </w:pPr>
      <w:r w:rsidRPr="000135D2">
        <w:rPr>
          <w:sz w:val="28"/>
          <w:szCs w:val="28"/>
        </w:rPr>
        <w:t xml:space="preserve">3. </w:t>
      </w:r>
      <w:r w:rsidR="008F59C9" w:rsidRPr="00997743">
        <w:rPr>
          <w:sz w:val="28"/>
          <w:szCs w:val="28"/>
        </w:rPr>
        <w:t xml:space="preserve">Настоящее постановление обнародовать </w:t>
      </w:r>
      <w:r w:rsidR="008F59C9" w:rsidRPr="00997743">
        <w:rPr>
          <w:bCs/>
          <w:sz w:val="28"/>
          <w:szCs w:val="28"/>
        </w:rPr>
        <w:t>в общественно-информационной газете «Родная Земля»</w:t>
      </w:r>
      <w:r w:rsidR="008F59C9" w:rsidRPr="00997743">
        <w:rPr>
          <w:sz w:val="28"/>
          <w:szCs w:val="28"/>
        </w:rPr>
        <w:t xml:space="preserve">, в информационно-телекоммуникационной сети «Интернет», по адресу: </w:t>
      </w:r>
      <w:hyperlink r:id="rId8" w:history="1">
        <w:r w:rsidR="008F59C9" w:rsidRPr="00295F57">
          <w:rPr>
            <w:rStyle w:val="a4"/>
            <w:color w:val="auto"/>
            <w:sz w:val="28"/>
            <w:szCs w:val="28"/>
            <w:lang w:val="en-US"/>
          </w:rPr>
          <w:t>http</w:t>
        </w:r>
        <w:r w:rsidR="008F59C9" w:rsidRPr="00295F57">
          <w:rPr>
            <w:rStyle w:val="a4"/>
            <w:color w:val="auto"/>
            <w:sz w:val="28"/>
            <w:szCs w:val="28"/>
          </w:rPr>
          <w:t>://</w:t>
        </w:r>
        <w:r w:rsidR="008F59C9" w:rsidRPr="00295F57">
          <w:rPr>
            <w:rStyle w:val="a4"/>
            <w:color w:val="auto"/>
            <w:sz w:val="28"/>
            <w:szCs w:val="28"/>
            <w:lang w:val="en-US"/>
          </w:rPr>
          <w:t>kalgan</w:t>
        </w:r>
        <w:r w:rsidR="008F59C9" w:rsidRPr="00295F57">
          <w:rPr>
            <w:rStyle w:val="a4"/>
            <w:color w:val="auto"/>
            <w:sz w:val="28"/>
            <w:szCs w:val="28"/>
          </w:rPr>
          <w:t>.75.</w:t>
        </w:r>
        <w:r w:rsidR="008F59C9" w:rsidRPr="00295F57">
          <w:rPr>
            <w:rStyle w:val="a4"/>
            <w:color w:val="auto"/>
            <w:sz w:val="28"/>
            <w:szCs w:val="28"/>
            <w:lang w:val="en-US"/>
          </w:rPr>
          <w:t>ru</w:t>
        </w:r>
      </w:hyperlink>
      <w:r w:rsidR="008F59C9" w:rsidRPr="00295F57">
        <w:rPr>
          <w:sz w:val="28"/>
          <w:szCs w:val="28"/>
        </w:rPr>
        <w:t>.</w:t>
      </w:r>
    </w:p>
    <w:p w:rsidR="00916E14" w:rsidRPr="00916E14" w:rsidRDefault="00001747" w:rsidP="008F59C9">
      <w:pPr>
        <w:autoSpaceDE w:val="0"/>
        <w:autoSpaceDN w:val="0"/>
        <w:adjustRightInd w:val="0"/>
        <w:spacing w:line="240" w:lineRule="atLeast"/>
        <w:ind w:firstLine="709"/>
        <w:contextualSpacing/>
        <w:jc w:val="both"/>
        <w:rPr>
          <w:sz w:val="28"/>
          <w:szCs w:val="28"/>
        </w:rPr>
      </w:pPr>
      <w:r>
        <w:rPr>
          <w:rFonts w:eastAsia="Calibri"/>
          <w:sz w:val="28"/>
          <w:szCs w:val="28"/>
        </w:rPr>
        <w:t>4</w:t>
      </w:r>
      <w:r w:rsidR="00002CCB" w:rsidRPr="000135D2">
        <w:rPr>
          <w:rFonts w:eastAsia="Calibri"/>
          <w:sz w:val="28"/>
          <w:szCs w:val="28"/>
        </w:rPr>
        <w:t xml:space="preserve">. </w:t>
      </w:r>
      <w:r w:rsidR="008F59C9">
        <w:rPr>
          <w:sz w:val="28"/>
          <w:szCs w:val="28"/>
        </w:rPr>
        <w:t>Контроль за исполнением настоящего постановления возложить на заместителя главы Калганского муниципального округа по экономическому и территориальному развитию С.М. Антипенко.</w:t>
      </w:r>
    </w:p>
    <w:p w:rsidR="00295F57" w:rsidRDefault="00295F57" w:rsidP="00295F57">
      <w:pPr>
        <w:spacing w:line="240" w:lineRule="atLeast"/>
        <w:contextualSpacing/>
        <w:jc w:val="center"/>
        <w:rPr>
          <w:sz w:val="28"/>
          <w:szCs w:val="28"/>
        </w:rPr>
      </w:pPr>
    </w:p>
    <w:p w:rsidR="00295F57" w:rsidRDefault="00295F57" w:rsidP="00295F57">
      <w:pPr>
        <w:spacing w:line="240" w:lineRule="atLeast"/>
        <w:contextualSpacing/>
        <w:jc w:val="center"/>
        <w:rPr>
          <w:sz w:val="28"/>
          <w:szCs w:val="28"/>
        </w:rPr>
      </w:pPr>
    </w:p>
    <w:p w:rsidR="00002CCB" w:rsidRPr="000135D2" w:rsidRDefault="00002CCB" w:rsidP="00295F57">
      <w:pPr>
        <w:tabs>
          <w:tab w:val="left" w:pos="3836"/>
        </w:tabs>
        <w:spacing w:line="240" w:lineRule="atLeast"/>
        <w:contextualSpacing/>
        <w:jc w:val="center"/>
        <w:rPr>
          <w:sz w:val="28"/>
          <w:szCs w:val="28"/>
          <w:lang w:eastAsia="en-US"/>
        </w:rPr>
      </w:pPr>
    </w:p>
    <w:p w:rsidR="00002CCB" w:rsidRPr="000135D2" w:rsidRDefault="00547C9B" w:rsidP="000135D2">
      <w:pPr>
        <w:tabs>
          <w:tab w:val="left" w:pos="3836"/>
        </w:tabs>
        <w:spacing w:line="240" w:lineRule="atLeast"/>
        <w:contextualSpacing/>
        <w:jc w:val="both"/>
        <w:rPr>
          <w:sz w:val="28"/>
          <w:szCs w:val="28"/>
          <w:lang w:eastAsia="en-US"/>
        </w:rPr>
      </w:pPr>
      <w:r w:rsidRPr="000135D2">
        <w:rPr>
          <w:sz w:val="28"/>
          <w:szCs w:val="28"/>
          <w:lang w:eastAsia="en-US"/>
        </w:rPr>
        <w:t>Г</w:t>
      </w:r>
      <w:r w:rsidR="00002CCB" w:rsidRPr="000135D2">
        <w:rPr>
          <w:sz w:val="28"/>
          <w:szCs w:val="28"/>
          <w:lang w:eastAsia="en-US"/>
        </w:rPr>
        <w:t>лав</w:t>
      </w:r>
      <w:r w:rsidRPr="000135D2">
        <w:rPr>
          <w:sz w:val="28"/>
          <w:szCs w:val="28"/>
          <w:lang w:eastAsia="en-US"/>
        </w:rPr>
        <w:t>а</w:t>
      </w:r>
      <w:r w:rsidR="00002CCB" w:rsidRPr="000135D2">
        <w:rPr>
          <w:sz w:val="28"/>
          <w:szCs w:val="28"/>
          <w:lang w:eastAsia="en-US"/>
        </w:rPr>
        <w:t xml:space="preserve"> </w:t>
      </w:r>
      <w:r w:rsidR="00295F57">
        <w:rPr>
          <w:sz w:val="28"/>
          <w:szCs w:val="28"/>
          <w:lang w:eastAsia="en-US"/>
        </w:rPr>
        <w:t>Калганского</w:t>
      </w:r>
    </w:p>
    <w:p w:rsidR="00002CCB" w:rsidRPr="000135D2" w:rsidRDefault="00002CCB" w:rsidP="000135D2">
      <w:pPr>
        <w:tabs>
          <w:tab w:val="left" w:pos="3836"/>
        </w:tabs>
        <w:spacing w:line="240" w:lineRule="atLeast"/>
        <w:contextualSpacing/>
        <w:jc w:val="both"/>
        <w:rPr>
          <w:sz w:val="28"/>
          <w:szCs w:val="28"/>
          <w:lang w:eastAsia="en-US"/>
        </w:rPr>
      </w:pPr>
      <w:r w:rsidRPr="000135D2">
        <w:rPr>
          <w:sz w:val="28"/>
          <w:szCs w:val="28"/>
          <w:lang w:eastAsia="en-US"/>
        </w:rPr>
        <w:t>муниципального округа</w:t>
      </w:r>
    </w:p>
    <w:p w:rsidR="00002CCB" w:rsidRPr="000135D2" w:rsidRDefault="00002CCB" w:rsidP="000135D2">
      <w:pPr>
        <w:autoSpaceDE w:val="0"/>
        <w:autoSpaceDN w:val="0"/>
        <w:adjustRightInd w:val="0"/>
        <w:spacing w:line="240" w:lineRule="atLeast"/>
        <w:contextualSpacing/>
        <w:jc w:val="both"/>
        <w:rPr>
          <w:sz w:val="28"/>
          <w:szCs w:val="28"/>
          <w:lang w:eastAsia="en-US"/>
        </w:rPr>
      </w:pPr>
      <w:r w:rsidRPr="000135D2">
        <w:rPr>
          <w:sz w:val="28"/>
          <w:szCs w:val="28"/>
          <w:lang w:eastAsia="en-US"/>
        </w:rPr>
        <w:t xml:space="preserve">Забайкальского края                                   </w:t>
      </w:r>
      <w:r w:rsidR="00A57519" w:rsidRPr="000135D2">
        <w:rPr>
          <w:sz w:val="28"/>
          <w:szCs w:val="28"/>
          <w:lang w:eastAsia="en-US"/>
        </w:rPr>
        <w:t xml:space="preserve">            </w:t>
      </w:r>
      <w:r w:rsidR="00114AC1" w:rsidRPr="000135D2">
        <w:rPr>
          <w:sz w:val="28"/>
          <w:szCs w:val="28"/>
          <w:lang w:eastAsia="en-US"/>
        </w:rPr>
        <w:t xml:space="preserve"> </w:t>
      </w:r>
      <w:r w:rsidR="00EF5058" w:rsidRPr="000135D2">
        <w:rPr>
          <w:sz w:val="28"/>
          <w:szCs w:val="28"/>
          <w:lang w:eastAsia="en-US"/>
        </w:rPr>
        <w:t xml:space="preserve">     </w:t>
      </w:r>
      <w:r w:rsidR="00A57519" w:rsidRPr="000135D2">
        <w:rPr>
          <w:sz w:val="28"/>
          <w:szCs w:val="28"/>
          <w:lang w:eastAsia="en-US"/>
        </w:rPr>
        <w:t xml:space="preserve"> </w:t>
      </w:r>
      <w:r w:rsidR="00A54DA1" w:rsidRPr="000135D2">
        <w:rPr>
          <w:sz w:val="28"/>
          <w:szCs w:val="28"/>
          <w:lang w:eastAsia="en-US"/>
        </w:rPr>
        <w:t xml:space="preserve">  </w:t>
      </w:r>
      <w:r w:rsidR="00F407D5" w:rsidRPr="000135D2">
        <w:rPr>
          <w:sz w:val="28"/>
          <w:szCs w:val="28"/>
          <w:lang w:eastAsia="en-US"/>
        </w:rPr>
        <w:t xml:space="preserve">    </w:t>
      </w:r>
      <w:r w:rsidR="00A54DA1" w:rsidRPr="000135D2">
        <w:rPr>
          <w:sz w:val="28"/>
          <w:szCs w:val="28"/>
          <w:lang w:eastAsia="en-US"/>
        </w:rPr>
        <w:t xml:space="preserve"> </w:t>
      </w:r>
      <w:r w:rsidR="00A57519" w:rsidRPr="000135D2">
        <w:rPr>
          <w:sz w:val="28"/>
          <w:szCs w:val="28"/>
          <w:lang w:eastAsia="en-US"/>
        </w:rPr>
        <w:t xml:space="preserve">              </w:t>
      </w:r>
      <w:r w:rsidR="00295F57">
        <w:rPr>
          <w:sz w:val="28"/>
          <w:szCs w:val="28"/>
          <w:lang w:eastAsia="en-US"/>
        </w:rPr>
        <w:t>С</w:t>
      </w:r>
      <w:r w:rsidR="00547C9B" w:rsidRPr="000135D2">
        <w:rPr>
          <w:sz w:val="28"/>
          <w:szCs w:val="28"/>
          <w:lang w:eastAsia="en-US"/>
        </w:rPr>
        <w:t>.</w:t>
      </w:r>
      <w:r w:rsidR="00295F57">
        <w:rPr>
          <w:sz w:val="28"/>
          <w:szCs w:val="28"/>
          <w:lang w:eastAsia="en-US"/>
        </w:rPr>
        <w:t>А</w:t>
      </w:r>
      <w:r w:rsidR="00547C9B" w:rsidRPr="000135D2">
        <w:rPr>
          <w:sz w:val="28"/>
          <w:szCs w:val="28"/>
          <w:lang w:eastAsia="en-US"/>
        </w:rPr>
        <w:t xml:space="preserve">. </w:t>
      </w:r>
      <w:r w:rsidR="00295F57">
        <w:rPr>
          <w:sz w:val="28"/>
          <w:szCs w:val="28"/>
          <w:lang w:eastAsia="en-US"/>
        </w:rPr>
        <w:t>Егоров</w:t>
      </w:r>
    </w:p>
    <w:p w:rsidR="00295F57" w:rsidRDefault="00295F57">
      <w:pPr>
        <w:spacing w:after="200" w:line="276" w:lineRule="auto"/>
        <w:rPr>
          <w:sz w:val="28"/>
          <w:szCs w:val="28"/>
          <w:lang w:eastAsia="en-US"/>
        </w:rPr>
      </w:pPr>
      <w:r>
        <w:rPr>
          <w:sz w:val="28"/>
          <w:szCs w:val="28"/>
          <w:lang w:eastAsia="en-US"/>
        </w:rPr>
        <w:br w:type="page"/>
      </w:r>
    </w:p>
    <w:p w:rsidR="00A57519" w:rsidRPr="008913DD" w:rsidRDefault="00295F57" w:rsidP="008913DD">
      <w:pPr>
        <w:autoSpaceDE w:val="0"/>
        <w:autoSpaceDN w:val="0"/>
        <w:adjustRightInd w:val="0"/>
        <w:spacing w:line="240" w:lineRule="atLeast"/>
        <w:contextualSpacing/>
        <w:jc w:val="right"/>
        <w:rPr>
          <w:sz w:val="28"/>
          <w:szCs w:val="28"/>
          <w:lang w:eastAsia="en-US"/>
        </w:rPr>
      </w:pPr>
      <w:r w:rsidRPr="008913DD">
        <w:rPr>
          <w:sz w:val="28"/>
          <w:szCs w:val="28"/>
          <w:lang w:eastAsia="en-US"/>
        </w:rPr>
        <w:lastRenderedPageBreak/>
        <w:t>Приложение</w:t>
      </w:r>
    </w:p>
    <w:p w:rsidR="00295F57" w:rsidRPr="008913DD" w:rsidRDefault="00274F7A" w:rsidP="008913DD">
      <w:pPr>
        <w:autoSpaceDE w:val="0"/>
        <w:autoSpaceDN w:val="0"/>
        <w:adjustRightInd w:val="0"/>
        <w:spacing w:line="240" w:lineRule="atLeast"/>
        <w:contextualSpacing/>
        <w:jc w:val="right"/>
        <w:rPr>
          <w:sz w:val="28"/>
          <w:szCs w:val="28"/>
          <w:lang w:eastAsia="en-US"/>
        </w:rPr>
      </w:pPr>
      <w:r>
        <w:rPr>
          <w:sz w:val="28"/>
          <w:szCs w:val="28"/>
          <w:lang w:eastAsia="en-US"/>
        </w:rPr>
        <w:t xml:space="preserve">к </w:t>
      </w:r>
      <w:r w:rsidR="00295F57" w:rsidRPr="008913DD">
        <w:rPr>
          <w:sz w:val="28"/>
          <w:szCs w:val="28"/>
          <w:lang w:eastAsia="en-US"/>
        </w:rPr>
        <w:t>постановлени</w:t>
      </w:r>
      <w:r>
        <w:rPr>
          <w:sz w:val="28"/>
          <w:szCs w:val="28"/>
          <w:lang w:eastAsia="en-US"/>
        </w:rPr>
        <w:t>ю</w:t>
      </w:r>
      <w:r w:rsidR="00295F57" w:rsidRPr="008913DD">
        <w:rPr>
          <w:sz w:val="28"/>
          <w:szCs w:val="28"/>
          <w:lang w:eastAsia="en-US"/>
        </w:rPr>
        <w:t xml:space="preserve"> администрации</w:t>
      </w:r>
    </w:p>
    <w:p w:rsidR="00295F57" w:rsidRPr="008913DD" w:rsidRDefault="00295F57" w:rsidP="008913DD">
      <w:pPr>
        <w:autoSpaceDE w:val="0"/>
        <w:autoSpaceDN w:val="0"/>
        <w:adjustRightInd w:val="0"/>
        <w:spacing w:line="240" w:lineRule="atLeast"/>
        <w:contextualSpacing/>
        <w:jc w:val="right"/>
        <w:rPr>
          <w:sz w:val="28"/>
          <w:szCs w:val="28"/>
          <w:lang w:eastAsia="en-US"/>
        </w:rPr>
      </w:pPr>
      <w:r w:rsidRPr="008913DD">
        <w:rPr>
          <w:sz w:val="28"/>
          <w:szCs w:val="28"/>
          <w:lang w:eastAsia="en-US"/>
        </w:rPr>
        <w:t>Калганского муниципального округа</w:t>
      </w:r>
    </w:p>
    <w:p w:rsidR="00295F57" w:rsidRPr="008913DD" w:rsidRDefault="00295F57" w:rsidP="008913DD">
      <w:pPr>
        <w:autoSpaceDE w:val="0"/>
        <w:autoSpaceDN w:val="0"/>
        <w:adjustRightInd w:val="0"/>
        <w:spacing w:line="240" w:lineRule="atLeast"/>
        <w:contextualSpacing/>
        <w:jc w:val="right"/>
        <w:rPr>
          <w:sz w:val="28"/>
          <w:szCs w:val="28"/>
          <w:lang w:eastAsia="en-US"/>
        </w:rPr>
      </w:pPr>
      <w:r w:rsidRPr="008913DD">
        <w:rPr>
          <w:sz w:val="28"/>
          <w:szCs w:val="28"/>
          <w:lang w:eastAsia="en-US"/>
        </w:rPr>
        <w:t>Забайкальского края</w:t>
      </w:r>
    </w:p>
    <w:p w:rsidR="00295F57" w:rsidRPr="008913DD" w:rsidRDefault="00295F57" w:rsidP="008913DD">
      <w:pPr>
        <w:autoSpaceDE w:val="0"/>
        <w:autoSpaceDN w:val="0"/>
        <w:adjustRightInd w:val="0"/>
        <w:spacing w:line="240" w:lineRule="atLeast"/>
        <w:contextualSpacing/>
        <w:jc w:val="right"/>
        <w:rPr>
          <w:sz w:val="28"/>
          <w:szCs w:val="28"/>
          <w:lang w:eastAsia="en-US"/>
        </w:rPr>
      </w:pPr>
      <w:r w:rsidRPr="008913DD">
        <w:rPr>
          <w:sz w:val="28"/>
          <w:szCs w:val="28"/>
          <w:lang w:eastAsia="en-US"/>
        </w:rPr>
        <w:t xml:space="preserve">от </w:t>
      </w:r>
      <w:r w:rsidR="00274F7A">
        <w:rPr>
          <w:sz w:val="28"/>
          <w:szCs w:val="28"/>
          <w:lang w:eastAsia="en-US"/>
        </w:rPr>
        <w:t>16</w:t>
      </w:r>
      <w:r w:rsidR="00076275">
        <w:rPr>
          <w:sz w:val="28"/>
          <w:szCs w:val="28"/>
          <w:lang w:eastAsia="en-US"/>
        </w:rPr>
        <w:t xml:space="preserve"> </w:t>
      </w:r>
      <w:r w:rsidR="00274F7A">
        <w:rPr>
          <w:sz w:val="28"/>
          <w:szCs w:val="28"/>
          <w:lang w:eastAsia="en-US"/>
        </w:rPr>
        <w:t>апреля</w:t>
      </w:r>
      <w:r w:rsidRPr="008913DD">
        <w:rPr>
          <w:sz w:val="28"/>
          <w:szCs w:val="28"/>
          <w:lang w:eastAsia="en-US"/>
        </w:rPr>
        <w:t xml:space="preserve"> 202</w:t>
      </w:r>
      <w:r w:rsidR="00C714EF">
        <w:rPr>
          <w:sz w:val="28"/>
          <w:szCs w:val="28"/>
          <w:lang w:eastAsia="en-US"/>
        </w:rPr>
        <w:t>6</w:t>
      </w:r>
      <w:r w:rsidRPr="008913DD">
        <w:rPr>
          <w:sz w:val="28"/>
          <w:szCs w:val="28"/>
          <w:lang w:eastAsia="en-US"/>
        </w:rPr>
        <w:t xml:space="preserve"> года №</w:t>
      </w:r>
      <w:r w:rsidR="00307C5A">
        <w:rPr>
          <w:sz w:val="28"/>
          <w:szCs w:val="28"/>
          <w:lang w:eastAsia="en-US"/>
        </w:rPr>
        <w:t>132</w:t>
      </w:r>
      <w:bookmarkStart w:id="0" w:name="_GoBack"/>
      <w:bookmarkEnd w:id="0"/>
    </w:p>
    <w:p w:rsidR="00295F57" w:rsidRPr="008913DD" w:rsidRDefault="00295F57" w:rsidP="008913DD">
      <w:pPr>
        <w:autoSpaceDE w:val="0"/>
        <w:autoSpaceDN w:val="0"/>
        <w:adjustRightInd w:val="0"/>
        <w:spacing w:line="240" w:lineRule="atLeast"/>
        <w:contextualSpacing/>
        <w:jc w:val="center"/>
        <w:rPr>
          <w:sz w:val="28"/>
          <w:szCs w:val="28"/>
          <w:lang w:eastAsia="en-US"/>
        </w:rPr>
      </w:pPr>
    </w:p>
    <w:p w:rsidR="00295F57" w:rsidRDefault="00295F57" w:rsidP="008913DD">
      <w:pPr>
        <w:autoSpaceDE w:val="0"/>
        <w:autoSpaceDN w:val="0"/>
        <w:adjustRightInd w:val="0"/>
        <w:spacing w:line="240" w:lineRule="atLeast"/>
        <w:contextualSpacing/>
        <w:jc w:val="center"/>
        <w:rPr>
          <w:sz w:val="28"/>
          <w:szCs w:val="28"/>
          <w:lang w:eastAsia="en-US"/>
        </w:rPr>
      </w:pPr>
    </w:p>
    <w:p w:rsidR="00DC0DF8" w:rsidRPr="008913DD" w:rsidRDefault="00274F7A" w:rsidP="00074D32">
      <w:pPr>
        <w:spacing w:line="240" w:lineRule="atLeast"/>
        <w:jc w:val="center"/>
        <w:rPr>
          <w:b/>
          <w:sz w:val="28"/>
          <w:szCs w:val="28"/>
        </w:rPr>
      </w:pPr>
      <w:r>
        <w:rPr>
          <w:b/>
          <w:sz w:val="28"/>
          <w:szCs w:val="28"/>
        </w:rPr>
        <w:t>Порядок подготовки, утверждения местных нормативов градостроительного проектирования Калганского муниципального округа Забайкальского края и внесения изменений в них</w:t>
      </w:r>
    </w:p>
    <w:p w:rsidR="00DC0DF8" w:rsidRPr="008913DD" w:rsidRDefault="00DC0DF8" w:rsidP="008913DD">
      <w:pPr>
        <w:spacing w:line="240" w:lineRule="atLeast"/>
        <w:jc w:val="center"/>
        <w:rPr>
          <w:sz w:val="28"/>
          <w:szCs w:val="28"/>
        </w:rPr>
      </w:pPr>
    </w:p>
    <w:p w:rsidR="00295F57" w:rsidRDefault="00295F57" w:rsidP="008913DD">
      <w:pPr>
        <w:spacing w:line="240" w:lineRule="atLeast"/>
        <w:jc w:val="center"/>
        <w:rPr>
          <w:sz w:val="28"/>
          <w:szCs w:val="28"/>
        </w:rPr>
      </w:pPr>
    </w:p>
    <w:p w:rsidR="00AF5ADD" w:rsidRDefault="00AF5ADD" w:rsidP="00274F7A">
      <w:pPr>
        <w:ind w:firstLine="709"/>
        <w:jc w:val="center"/>
        <w:rPr>
          <w:b/>
          <w:sz w:val="28"/>
          <w:szCs w:val="28"/>
        </w:rPr>
      </w:pPr>
      <w:r w:rsidRPr="002D412B">
        <w:rPr>
          <w:b/>
          <w:sz w:val="28"/>
          <w:szCs w:val="28"/>
        </w:rPr>
        <w:t xml:space="preserve">1. </w:t>
      </w:r>
      <w:r w:rsidR="00274F7A">
        <w:rPr>
          <w:b/>
          <w:sz w:val="28"/>
          <w:szCs w:val="28"/>
        </w:rPr>
        <w:t>Общие положения</w:t>
      </w:r>
    </w:p>
    <w:p w:rsidR="00274F7A" w:rsidRPr="00AF5ADD" w:rsidRDefault="00274F7A" w:rsidP="00274F7A">
      <w:pPr>
        <w:jc w:val="center"/>
        <w:rPr>
          <w:sz w:val="28"/>
          <w:szCs w:val="28"/>
        </w:rPr>
      </w:pPr>
    </w:p>
    <w:p w:rsidR="00DC0DF8" w:rsidRDefault="00274F7A" w:rsidP="00B17069">
      <w:pPr>
        <w:ind w:firstLine="709"/>
        <w:jc w:val="both"/>
        <w:rPr>
          <w:sz w:val="28"/>
          <w:szCs w:val="28"/>
        </w:rPr>
      </w:pPr>
      <w:r w:rsidRPr="00274F7A">
        <w:rPr>
          <w:sz w:val="28"/>
          <w:szCs w:val="28"/>
        </w:rPr>
        <w:t xml:space="preserve">1.1. </w:t>
      </w:r>
      <w:r w:rsidR="00B17069">
        <w:rPr>
          <w:sz w:val="28"/>
          <w:szCs w:val="28"/>
        </w:rPr>
        <w:t>Настоящий Порядок подготовки, утверждения местных нормативов градостроительного проектирования Калганского муниципального округа Забайкальского края и внесения изменений в них (далее – Порядок) разработан в соответствии с Градостроительным кодексом Российской Федерации, Федеральным законом от 06 октября 2003 года №131 – ФЗ «Об общих принципах организации местного самоуправления в Российской Федерации»</w:t>
      </w:r>
      <w:r w:rsidR="00B17069" w:rsidRPr="000135D2">
        <w:rPr>
          <w:sz w:val="28"/>
          <w:szCs w:val="28"/>
        </w:rPr>
        <w:t xml:space="preserve">, </w:t>
      </w:r>
      <w:r w:rsidR="00B17069">
        <w:rPr>
          <w:sz w:val="28"/>
          <w:szCs w:val="28"/>
        </w:rPr>
        <w:t>Законом Забайкальского края от 29 декабря 2008 года №113 – ЗЗК «О градостроительной деятельности в Забайкальском крае».</w:t>
      </w:r>
    </w:p>
    <w:p w:rsidR="00B17069" w:rsidRDefault="00B17069" w:rsidP="00B17069">
      <w:pPr>
        <w:ind w:firstLine="709"/>
        <w:jc w:val="both"/>
        <w:rPr>
          <w:sz w:val="28"/>
          <w:szCs w:val="28"/>
        </w:rPr>
      </w:pPr>
      <w:r>
        <w:rPr>
          <w:sz w:val="28"/>
          <w:szCs w:val="28"/>
        </w:rPr>
        <w:t>1.2. Настоящий порядок определяет состав, порядок подготовки и порядок утверждения местных нормативов градостроительного проектирования Калганского муниципального округа Забайкальского края и внесение изменений в них (далее – местные нормативы градостроительного проектирования).</w:t>
      </w:r>
    </w:p>
    <w:p w:rsidR="00B17069" w:rsidRDefault="00B17069" w:rsidP="00B17069">
      <w:pPr>
        <w:ind w:firstLine="709"/>
        <w:jc w:val="both"/>
        <w:rPr>
          <w:sz w:val="28"/>
          <w:szCs w:val="28"/>
        </w:rPr>
      </w:pPr>
      <w:r>
        <w:rPr>
          <w:sz w:val="28"/>
          <w:szCs w:val="28"/>
        </w:rPr>
        <w:t>1.3. Местные нормативы градостроительного проектирования Калганского муниципального округа Забайкальского края разрабатываются с учетом территориальных, природно – климатических, геологических, социально – экономических и иных особенностей Калганского муниципального округа Забайкальского края (далее – муниципальный округ).</w:t>
      </w:r>
    </w:p>
    <w:p w:rsidR="00B17069" w:rsidRDefault="00B17069" w:rsidP="00B17069">
      <w:pPr>
        <w:jc w:val="center"/>
        <w:rPr>
          <w:sz w:val="28"/>
          <w:szCs w:val="28"/>
        </w:rPr>
      </w:pPr>
    </w:p>
    <w:p w:rsidR="00B17069" w:rsidRDefault="00B17069" w:rsidP="00B17069">
      <w:pPr>
        <w:jc w:val="center"/>
        <w:rPr>
          <w:b/>
          <w:sz w:val="28"/>
          <w:szCs w:val="28"/>
        </w:rPr>
      </w:pPr>
      <w:r w:rsidRPr="00B17069">
        <w:rPr>
          <w:b/>
          <w:sz w:val="28"/>
          <w:szCs w:val="28"/>
        </w:rPr>
        <w:t xml:space="preserve">2. </w:t>
      </w:r>
      <w:r>
        <w:rPr>
          <w:b/>
          <w:sz w:val="28"/>
          <w:szCs w:val="28"/>
        </w:rPr>
        <w:t>Состав местных нормативов градостроительного проектирования</w:t>
      </w:r>
    </w:p>
    <w:p w:rsidR="00B17069" w:rsidRDefault="00B17069" w:rsidP="00B17069">
      <w:pPr>
        <w:jc w:val="center"/>
        <w:rPr>
          <w:sz w:val="28"/>
          <w:szCs w:val="28"/>
        </w:rPr>
      </w:pPr>
    </w:p>
    <w:p w:rsidR="00B17069" w:rsidRDefault="00B17069" w:rsidP="00B17069">
      <w:pPr>
        <w:ind w:firstLine="709"/>
        <w:jc w:val="both"/>
        <w:rPr>
          <w:sz w:val="28"/>
          <w:szCs w:val="28"/>
        </w:rPr>
      </w:pPr>
      <w:r>
        <w:rPr>
          <w:sz w:val="28"/>
          <w:szCs w:val="28"/>
        </w:rPr>
        <w:t xml:space="preserve">2.1. Местные нормативы градостроительного проектирования муниципального округа </w:t>
      </w:r>
      <w:r w:rsidR="00FA37AC">
        <w:rPr>
          <w:sz w:val="28"/>
          <w:szCs w:val="28"/>
        </w:rPr>
        <w:t>устанавливают совокупность расчетных показателей минимально допустимого уровня обеспеченности населения муниципального округа объектами местного значения и расчетных показателей максимально допустимого уровня территориальной доступности таких объектов для населения муниципального округа, относящихся к областям:</w:t>
      </w:r>
    </w:p>
    <w:p w:rsidR="00FA37AC" w:rsidRDefault="00FA37AC" w:rsidP="00B17069">
      <w:pPr>
        <w:ind w:firstLine="709"/>
        <w:jc w:val="both"/>
        <w:rPr>
          <w:sz w:val="28"/>
          <w:szCs w:val="28"/>
        </w:rPr>
      </w:pPr>
      <w:r>
        <w:rPr>
          <w:sz w:val="28"/>
          <w:szCs w:val="28"/>
        </w:rPr>
        <w:t xml:space="preserve">а) </w:t>
      </w:r>
      <w:r w:rsidR="002C4270">
        <w:rPr>
          <w:sz w:val="28"/>
          <w:szCs w:val="28"/>
        </w:rPr>
        <w:t>электроснабжение, теплоснабжение, газоснабжение и водоснабжения населения, водоотведения;</w:t>
      </w:r>
    </w:p>
    <w:p w:rsidR="002C4270" w:rsidRDefault="002C4270" w:rsidP="00B17069">
      <w:pPr>
        <w:ind w:firstLine="709"/>
        <w:jc w:val="both"/>
        <w:rPr>
          <w:sz w:val="28"/>
          <w:szCs w:val="28"/>
        </w:rPr>
      </w:pPr>
      <w:r>
        <w:rPr>
          <w:sz w:val="28"/>
          <w:szCs w:val="28"/>
        </w:rPr>
        <w:t>б) автомобильные дороги местного значения и автомобильные стоянки в границах муниципального округа;</w:t>
      </w:r>
    </w:p>
    <w:p w:rsidR="002C4270" w:rsidRDefault="006A34A6" w:rsidP="00B17069">
      <w:pPr>
        <w:ind w:firstLine="709"/>
        <w:jc w:val="both"/>
        <w:rPr>
          <w:sz w:val="28"/>
          <w:szCs w:val="28"/>
        </w:rPr>
      </w:pPr>
      <w:r>
        <w:rPr>
          <w:sz w:val="28"/>
          <w:szCs w:val="28"/>
        </w:rPr>
        <w:lastRenderedPageBreak/>
        <w:t xml:space="preserve">в) </w:t>
      </w:r>
      <w:r w:rsidR="00CB3579">
        <w:rPr>
          <w:sz w:val="28"/>
          <w:szCs w:val="28"/>
        </w:rPr>
        <w:t>образование;</w:t>
      </w:r>
    </w:p>
    <w:p w:rsidR="00CB3579" w:rsidRDefault="00CB3579" w:rsidP="00B17069">
      <w:pPr>
        <w:ind w:firstLine="709"/>
        <w:jc w:val="both"/>
        <w:rPr>
          <w:sz w:val="28"/>
          <w:szCs w:val="28"/>
        </w:rPr>
      </w:pPr>
      <w:r>
        <w:rPr>
          <w:sz w:val="28"/>
          <w:szCs w:val="28"/>
        </w:rPr>
        <w:t>г) физическая культура, школьный и массовый спорт;</w:t>
      </w:r>
    </w:p>
    <w:p w:rsidR="00CB3579" w:rsidRDefault="00CB3579" w:rsidP="00B17069">
      <w:pPr>
        <w:ind w:firstLine="709"/>
        <w:jc w:val="both"/>
        <w:rPr>
          <w:sz w:val="28"/>
          <w:szCs w:val="28"/>
        </w:rPr>
      </w:pPr>
      <w:r>
        <w:rPr>
          <w:sz w:val="28"/>
          <w:szCs w:val="28"/>
        </w:rPr>
        <w:t>д) гражданская оборона;</w:t>
      </w:r>
    </w:p>
    <w:p w:rsidR="00CB3579" w:rsidRDefault="00CB3579" w:rsidP="00B17069">
      <w:pPr>
        <w:ind w:firstLine="709"/>
        <w:jc w:val="both"/>
        <w:rPr>
          <w:sz w:val="28"/>
          <w:szCs w:val="28"/>
        </w:rPr>
      </w:pPr>
      <w:r>
        <w:rPr>
          <w:sz w:val="28"/>
          <w:szCs w:val="28"/>
        </w:rPr>
        <w:t>е) культура и искусство;</w:t>
      </w:r>
    </w:p>
    <w:p w:rsidR="00CB3579" w:rsidRDefault="00CB3579" w:rsidP="00B17069">
      <w:pPr>
        <w:ind w:firstLine="709"/>
        <w:jc w:val="both"/>
        <w:rPr>
          <w:sz w:val="28"/>
          <w:szCs w:val="28"/>
        </w:rPr>
      </w:pPr>
      <w:r>
        <w:rPr>
          <w:sz w:val="28"/>
          <w:szCs w:val="28"/>
        </w:rPr>
        <w:t>ж) массовый отдых жителей и туризм;</w:t>
      </w:r>
    </w:p>
    <w:p w:rsidR="00CB3579" w:rsidRDefault="00CB3579" w:rsidP="00B17069">
      <w:pPr>
        <w:ind w:firstLine="709"/>
        <w:jc w:val="both"/>
        <w:rPr>
          <w:sz w:val="28"/>
          <w:szCs w:val="28"/>
        </w:rPr>
      </w:pPr>
      <w:r>
        <w:rPr>
          <w:sz w:val="28"/>
          <w:szCs w:val="28"/>
        </w:rPr>
        <w:t>з) накопление, сбор, обработка, утилизация, обезвреживание, размещение твердых коммунальных отходов;</w:t>
      </w:r>
    </w:p>
    <w:p w:rsidR="00CB3579" w:rsidRDefault="00CB3579" w:rsidP="00B17069">
      <w:pPr>
        <w:ind w:firstLine="709"/>
        <w:jc w:val="both"/>
        <w:rPr>
          <w:sz w:val="28"/>
          <w:szCs w:val="28"/>
        </w:rPr>
      </w:pPr>
      <w:r>
        <w:rPr>
          <w:sz w:val="28"/>
          <w:szCs w:val="28"/>
        </w:rPr>
        <w:t>и) ритуальные услуги;</w:t>
      </w:r>
    </w:p>
    <w:p w:rsidR="00CB3579" w:rsidRDefault="00CB3579" w:rsidP="00B17069">
      <w:pPr>
        <w:ind w:firstLine="709"/>
        <w:jc w:val="both"/>
        <w:rPr>
          <w:sz w:val="28"/>
          <w:szCs w:val="28"/>
        </w:rPr>
      </w:pPr>
      <w:r>
        <w:rPr>
          <w:sz w:val="28"/>
          <w:szCs w:val="28"/>
        </w:rPr>
        <w:t>к) связь, общественное питание, торговля, бытовое обслуживание;</w:t>
      </w:r>
    </w:p>
    <w:p w:rsidR="00CB3579" w:rsidRDefault="00CB3579" w:rsidP="00B17069">
      <w:pPr>
        <w:ind w:firstLine="709"/>
        <w:jc w:val="both"/>
        <w:rPr>
          <w:sz w:val="28"/>
          <w:szCs w:val="28"/>
        </w:rPr>
      </w:pPr>
      <w:r>
        <w:rPr>
          <w:sz w:val="28"/>
          <w:szCs w:val="28"/>
        </w:rPr>
        <w:t>л) материально – техническое обеспечение деятельности органов самоуправления;</w:t>
      </w:r>
    </w:p>
    <w:p w:rsidR="00CB3579" w:rsidRDefault="00CB3579" w:rsidP="00B17069">
      <w:pPr>
        <w:ind w:firstLine="709"/>
        <w:jc w:val="both"/>
        <w:rPr>
          <w:sz w:val="28"/>
          <w:szCs w:val="28"/>
        </w:rPr>
      </w:pPr>
      <w:r>
        <w:rPr>
          <w:sz w:val="28"/>
          <w:szCs w:val="28"/>
        </w:rPr>
        <w:t>м) иные области в связи с решением вопросов местного значения муниципального округа.</w:t>
      </w:r>
    </w:p>
    <w:p w:rsidR="00CB3579" w:rsidRDefault="00CB3579" w:rsidP="00B17069">
      <w:pPr>
        <w:ind w:firstLine="709"/>
        <w:jc w:val="both"/>
        <w:rPr>
          <w:sz w:val="28"/>
          <w:szCs w:val="28"/>
        </w:rPr>
      </w:pPr>
      <w:r>
        <w:rPr>
          <w:sz w:val="28"/>
          <w:szCs w:val="28"/>
        </w:rPr>
        <w:t xml:space="preserve">2.2. </w:t>
      </w:r>
      <w:r w:rsidR="00C04EF6">
        <w:rPr>
          <w:sz w:val="28"/>
          <w:szCs w:val="28"/>
        </w:rPr>
        <w:t>Местные нормативы градостроительного проектирования могут содержать иные минимальные расчетные показатели</w:t>
      </w:r>
      <w:r w:rsidR="009D6356">
        <w:rPr>
          <w:sz w:val="28"/>
          <w:szCs w:val="28"/>
        </w:rPr>
        <w:t>, обеспечивающие безопасные и благоприятные условия жизнедеятельности населения, если такие нормативы не установлены законодательством о техническом регулировании и не содержатся в технических регламентах.</w:t>
      </w:r>
    </w:p>
    <w:p w:rsidR="009D6356" w:rsidRDefault="009D6356" w:rsidP="00B17069">
      <w:pPr>
        <w:ind w:firstLine="709"/>
        <w:jc w:val="both"/>
        <w:rPr>
          <w:sz w:val="28"/>
          <w:szCs w:val="28"/>
        </w:rPr>
      </w:pPr>
      <w:r>
        <w:rPr>
          <w:sz w:val="28"/>
          <w:szCs w:val="28"/>
        </w:rPr>
        <w:t xml:space="preserve">2.3. </w:t>
      </w:r>
      <w:r w:rsidR="0022030C">
        <w:rPr>
          <w:sz w:val="28"/>
          <w:szCs w:val="28"/>
        </w:rPr>
        <w:t>Местные нормативы градостроительного проектирования включают в себя:</w:t>
      </w:r>
    </w:p>
    <w:p w:rsidR="0022030C" w:rsidRDefault="0022030C" w:rsidP="00B17069">
      <w:pPr>
        <w:ind w:firstLine="709"/>
        <w:jc w:val="both"/>
        <w:rPr>
          <w:sz w:val="28"/>
          <w:szCs w:val="28"/>
        </w:rPr>
      </w:pPr>
      <w:r>
        <w:rPr>
          <w:sz w:val="28"/>
          <w:szCs w:val="28"/>
        </w:rPr>
        <w:t>1) Основная часть – расчетные показатели минимально допустимого уровня обеспеченности населения муниципального округа объектами местного значения и расчетные показатели максимально допустимого уровня территориальной доступности таких объектов для населения;</w:t>
      </w:r>
    </w:p>
    <w:p w:rsidR="0022030C" w:rsidRDefault="0022030C" w:rsidP="00B17069">
      <w:pPr>
        <w:ind w:firstLine="709"/>
        <w:jc w:val="both"/>
        <w:rPr>
          <w:sz w:val="28"/>
          <w:szCs w:val="28"/>
        </w:rPr>
      </w:pPr>
      <w:r>
        <w:rPr>
          <w:sz w:val="28"/>
          <w:szCs w:val="28"/>
        </w:rPr>
        <w:t xml:space="preserve">2) </w:t>
      </w:r>
      <w:r w:rsidR="00266EB1">
        <w:rPr>
          <w:sz w:val="28"/>
          <w:szCs w:val="28"/>
        </w:rPr>
        <w:t>Материалы по обоснованию расчетных показателей, содержащихся в основной части местных нормативов градостроительного проектирования;</w:t>
      </w:r>
    </w:p>
    <w:p w:rsidR="00266EB1" w:rsidRDefault="00266EB1" w:rsidP="00B17069">
      <w:pPr>
        <w:ind w:firstLine="709"/>
        <w:jc w:val="both"/>
        <w:rPr>
          <w:sz w:val="28"/>
          <w:szCs w:val="28"/>
        </w:rPr>
      </w:pPr>
      <w:r>
        <w:rPr>
          <w:sz w:val="28"/>
          <w:szCs w:val="28"/>
        </w:rPr>
        <w:t xml:space="preserve">3) </w:t>
      </w:r>
      <w:r w:rsidR="004B31E5">
        <w:rPr>
          <w:sz w:val="28"/>
          <w:szCs w:val="28"/>
        </w:rPr>
        <w:t>Правила и область применения расчетных показателей, содержащихся в основной части местных нормативов градостроительного проектирования.</w:t>
      </w:r>
    </w:p>
    <w:p w:rsidR="004B31E5" w:rsidRDefault="004B31E5" w:rsidP="004B31E5">
      <w:pPr>
        <w:jc w:val="center"/>
        <w:rPr>
          <w:sz w:val="28"/>
          <w:szCs w:val="28"/>
        </w:rPr>
      </w:pPr>
    </w:p>
    <w:p w:rsidR="004B31E5" w:rsidRPr="00ED48D1" w:rsidRDefault="004B31E5" w:rsidP="004B31E5">
      <w:pPr>
        <w:jc w:val="center"/>
        <w:rPr>
          <w:b/>
          <w:sz w:val="28"/>
          <w:szCs w:val="28"/>
        </w:rPr>
      </w:pPr>
      <w:r w:rsidRPr="00ED48D1">
        <w:rPr>
          <w:b/>
          <w:sz w:val="28"/>
          <w:szCs w:val="28"/>
        </w:rPr>
        <w:t>3. Порядок подготовки и утверждения</w:t>
      </w:r>
    </w:p>
    <w:p w:rsidR="004B31E5" w:rsidRDefault="004B31E5" w:rsidP="004B31E5">
      <w:pPr>
        <w:jc w:val="center"/>
        <w:rPr>
          <w:sz w:val="28"/>
          <w:szCs w:val="28"/>
        </w:rPr>
      </w:pPr>
    </w:p>
    <w:p w:rsidR="004B31E5" w:rsidRDefault="00ED48D1" w:rsidP="004B31E5">
      <w:pPr>
        <w:ind w:firstLine="709"/>
        <w:jc w:val="both"/>
        <w:rPr>
          <w:sz w:val="28"/>
          <w:szCs w:val="28"/>
        </w:rPr>
      </w:pPr>
      <w:r>
        <w:rPr>
          <w:sz w:val="28"/>
          <w:szCs w:val="28"/>
        </w:rPr>
        <w:t xml:space="preserve">3.1. </w:t>
      </w:r>
      <w:r w:rsidR="009F6A29">
        <w:rPr>
          <w:sz w:val="28"/>
          <w:szCs w:val="28"/>
        </w:rPr>
        <w:t>Подготовка местных нормативов градостроительного проектирования осуществляется применительно к территориям населенных пунктов, находящихся в границах муниципального округа.</w:t>
      </w:r>
    </w:p>
    <w:p w:rsidR="009F6A29" w:rsidRDefault="009F6A29" w:rsidP="004B31E5">
      <w:pPr>
        <w:ind w:firstLine="709"/>
        <w:jc w:val="both"/>
        <w:rPr>
          <w:sz w:val="28"/>
          <w:szCs w:val="28"/>
        </w:rPr>
      </w:pPr>
      <w:r>
        <w:rPr>
          <w:sz w:val="28"/>
          <w:szCs w:val="28"/>
        </w:rPr>
        <w:t xml:space="preserve">3.2. Отдел </w:t>
      </w:r>
      <w:r w:rsidRPr="009F6A29">
        <w:rPr>
          <w:sz w:val="28"/>
          <w:szCs w:val="28"/>
        </w:rPr>
        <w:t>архитектуры, градостроительства и земельно</w:t>
      </w:r>
      <w:r>
        <w:rPr>
          <w:sz w:val="28"/>
          <w:szCs w:val="28"/>
        </w:rPr>
        <w:t xml:space="preserve"> </w:t>
      </w:r>
      <w:r w:rsidRPr="009F6A29">
        <w:rPr>
          <w:sz w:val="28"/>
          <w:szCs w:val="28"/>
        </w:rPr>
        <w:t>-</w:t>
      </w:r>
      <w:r>
        <w:rPr>
          <w:sz w:val="28"/>
          <w:szCs w:val="28"/>
        </w:rPr>
        <w:t xml:space="preserve"> </w:t>
      </w:r>
      <w:r w:rsidRPr="009F6A29">
        <w:rPr>
          <w:sz w:val="28"/>
          <w:szCs w:val="28"/>
        </w:rPr>
        <w:t>имущественных отношений администрации Калганского муниципального округа Забайкальского края</w:t>
      </w:r>
      <w:r>
        <w:rPr>
          <w:sz w:val="28"/>
          <w:szCs w:val="28"/>
        </w:rPr>
        <w:t xml:space="preserve"> (далее – уполномоченный орган) осуществляет подготовку проекта местных нормативов градостроительного проектирования с учетом положений, установленных Градостроительным кодексом Российской Федерации, посредством закупки </w:t>
      </w:r>
      <w:r w:rsidR="00145FE6">
        <w:rPr>
          <w:sz w:val="28"/>
          <w:szCs w:val="28"/>
        </w:rPr>
        <w:t xml:space="preserve">работы для обеспечения государственных нужд в порядке, установленном </w:t>
      </w:r>
      <w:r w:rsidR="008F0052">
        <w:rPr>
          <w:sz w:val="28"/>
          <w:szCs w:val="28"/>
        </w:rPr>
        <w:t>Федеральным законом от 05 апреля 2013 года №44 – ФЗ «О контрактной системе в сфере закупок товаров, работ, услуг для обеспечения государственных и муниципальных нужд».</w:t>
      </w:r>
    </w:p>
    <w:p w:rsidR="008F0052" w:rsidRDefault="008F0052" w:rsidP="004B31E5">
      <w:pPr>
        <w:ind w:firstLine="709"/>
        <w:jc w:val="both"/>
        <w:rPr>
          <w:sz w:val="28"/>
          <w:szCs w:val="28"/>
        </w:rPr>
      </w:pPr>
      <w:r>
        <w:rPr>
          <w:sz w:val="28"/>
          <w:szCs w:val="28"/>
        </w:rPr>
        <w:lastRenderedPageBreak/>
        <w:t xml:space="preserve">3.3. </w:t>
      </w:r>
      <w:r w:rsidR="006B56D8">
        <w:rPr>
          <w:sz w:val="28"/>
          <w:szCs w:val="28"/>
        </w:rPr>
        <w:t>Подготовка местных нормативов градостроительного проектирования осуществляется с учетом:</w:t>
      </w:r>
    </w:p>
    <w:p w:rsidR="006B56D8" w:rsidRDefault="006B56D8" w:rsidP="004B31E5">
      <w:pPr>
        <w:ind w:firstLine="709"/>
        <w:jc w:val="both"/>
        <w:rPr>
          <w:sz w:val="28"/>
          <w:szCs w:val="28"/>
        </w:rPr>
      </w:pPr>
      <w:r>
        <w:rPr>
          <w:sz w:val="28"/>
          <w:szCs w:val="28"/>
        </w:rPr>
        <w:t>1) Социально – демографического состава и плотности населения на территории муниципального округа;</w:t>
      </w:r>
    </w:p>
    <w:p w:rsidR="006B56D8" w:rsidRDefault="006B56D8" w:rsidP="004B31E5">
      <w:pPr>
        <w:ind w:firstLine="709"/>
        <w:jc w:val="both"/>
        <w:rPr>
          <w:sz w:val="28"/>
          <w:szCs w:val="28"/>
        </w:rPr>
      </w:pPr>
      <w:r>
        <w:rPr>
          <w:sz w:val="28"/>
          <w:szCs w:val="28"/>
        </w:rPr>
        <w:t>2) Стратегии социально – экономического развития муниципального образования и плана мероприятий по ее реализации (при наличии);</w:t>
      </w:r>
    </w:p>
    <w:p w:rsidR="006B56D8" w:rsidRDefault="006B56D8" w:rsidP="004B31E5">
      <w:pPr>
        <w:ind w:firstLine="709"/>
        <w:jc w:val="both"/>
        <w:rPr>
          <w:sz w:val="28"/>
          <w:szCs w:val="28"/>
        </w:rPr>
      </w:pPr>
      <w:r>
        <w:rPr>
          <w:sz w:val="28"/>
          <w:szCs w:val="28"/>
        </w:rPr>
        <w:t>Предложений органов местного самоуправления и заинтересованных лиц.</w:t>
      </w:r>
    </w:p>
    <w:p w:rsidR="006B56D8" w:rsidRDefault="006B56D8" w:rsidP="004B31E5">
      <w:pPr>
        <w:ind w:firstLine="709"/>
        <w:jc w:val="both"/>
        <w:rPr>
          <w:rStyle w:val="a4"/>
          <w:color w:val="auto"/>
          <w:sz w:val="28"/>
          <w:szCs w:val="28"/>
          <w:u w:val="none"/>
        </w:rPr>
      </w:pPr>
      <w:r>
        <w:rPr>
          <w:sz w:val="28"/>
          <w:szCs w:val="28"/>
        </w:rPr>
        <w:t xml:space="preserve">3.4. </w:t>
      </w:r>
      <w:r w:rsidR="00E56DF9">
        <w:rPr>
          <w:sz w:val="28"/>
          <w:szCs w:val="28"/>
        </w:rPr>
        <w:t xml:space="preserve">Проект местных нормативов градостроительного проектирования подлежит размещению на официальном сайте администрации Калганского муниципального округа Забайкальского края в сети «Интернет», </w:t>
      </w:r>
      <w:r w:rsidR="00E56DF9" w:rsidRPr="00997743">
        <w:rPr>
          <w:sz w:val="28"/>
          <w:szCs w:val="28"/>
        </w:rPr>
        <w:t xml:space="preserve">по адресу: </w:t>
      </w:r>
      <w:hyperlink r:id="rId9" w:history="1">
        <w:r w:rsidR="00E56DF9" w:rsidRPr="00295F57">
          <w:rPr>
            <w:rStyle w:val="a4"/>
            <w:color w:val="auto"/>
            <w:sz w:val="28"/>
            <w:szCs w:val="28"/>
            <w:lang w:val="en-US"/>
          </w:rPr>
          <w:t>http</w:t>
        </w:r>
        <w:r w:rsidR="00E56DF9" w:rsidRPr="00295F57">
          <w:rPr>
            <w:rStyle w:val="a4"/>
            <w:color w:val="auto"/>
            <w:sz w:val="28"/>
            <w:szCs w:val="28"/>
          </w:rPr>
          <w:t>://</w:t>
        </w:r>
        <w:r w:rsidR="00E56DF9" w:rsidRPr="00295F57">
          <w:rPr>
            <w:rStyle w:val="a4"/>
            <w:color w:val="auto"/>
            <w:sz w:val="28"/>
            <w:szCs w:val="28"/>
            <w:lang w:val="en-US"/>
          </w:rPr>
          <w:t>kalgan</w:t>
        </w:r>
        <w:r w:rsidR="00E56DF9" w:rsidRPr="00295F57">
          <w:rPr>
            <w:rStyle w:val="a4"/>
            <w:color w:val="auto"/>
            <w:sz w:val="28"/>
            <w:szCs w:val="28"/>
          </w:rPr>
          <w:t>.75.</w:t>
        </w:r>
        <w:r w:rsidR="00E56DF9" w:rsidRPr="00295F57">
          <w:rPr>
            <w:rStyle w:val="a4"/>
            <w:color w:val="auto"/>
            <w:sz w:val="28"/>
            <w:szCs w:val="28"/>
            <w:lang w:val="en-US"/>
          </w:rPr>
          <w:t>ru</w:t>
        </w:r>
      </w:hyperlink>
      <w:r w:rsidR="00E56DF9" w:rsidRPr="00E56DF9">
        <w:rPr>
          <w:rStyle w:val="a4"/>
          <w:color w:val="auto"/>
          <w:sz w:val="28"/>
          <w:szCs w:val="28"/>
          <w:u w:val="none"/>
        </w:rPr>
        <w:t xml:space="preserve">, и опубликованию в порядке, установленном </w:t>
      </w:r>
      <w:r w:rsidR="00E56DF9">
        <w:rPr>
          <w:rStyle w:val="a4"/>
          <w:color w:val="auto"/>
          <w:sz w:val="28"/>
          <w:szCs w:val="28"/>
          <w:u w:val="none"/>
        </w:rPr>
        <w:t>для официального опубликования муниципальных правовых актов, иной официальной информации, не менее чем за два месяца до их утверждения.</w:t>
      </w:r>
    </w:p>
    <w:p w:rsidR="00E56DF9" w:rsidRDefault="00E56DF9" w:rsidP="004B31E5">
      <w:pPr>
        <w:ind w:firstLine="709"/>
        <w:jc w:val="both"/>
        <w:rPr>
          <w:rStyle w:val="a4"/>
          <w:color w:val="auto"/>
          <w:sz w:val="28"/>
          <w:szCs w:val="28"/>
          <w:u w:val="none"/>
        </w:rPr>
      </w:pPr>
      <w:r>
        <w:rPr>
          <w:rStyle w:val="a4"/>
          <w:color w:val="auto"/>
          <w:sz w:val="28"/>
          <w:szCs w:val="28"/>
          <w:u w:val="none"/>
        </w:rPr>
        <w:t xml:space="preserve">3.5. </w:t>
      </w:r>
      <w:r w:rsidR="001A7EC7">
        <w:rPr>
          <w:rStyle w:val="a4"/>
          <w:color w:val="auto"/>
          <w:sz w:val="28"/>
          <w:szCs w:val="28"/>
          <w:u w:val="none"/>
        </w:rPr>
        <w:t>В администрация Калганского муниципального округа Забайкальского края или уполномоченный орган могут быть представлены предложения по проекту местных нормативов градостроительного проектирования от органов местного самоуправления, а также заинтересованных лиц.</w:t>
      </w:r>
    </w:p>
    <w:p w:rsidR="001A7EC7" w:rsidRDefault="001A7EC7" w:rsidP="004B31E5">
      <w:pPr>
        <w:ind w:firstLine="709"/>
        <w:jc w:val="both"/>
        <w:rPr>
          <w:rStyle w:val="a4"/>
          <w:color w:val="auto"/>
          <w:sz w:val="28"/>
          <w:szCs w:val="28"/>
          <w:u w:val="none"/>
        </w:rPr>
      </w:pPr>
      <w:r>
        <w:rPr>
          <w:rStyle w:val="a4"/>
          <w:color w:val="auto"/>
          <w:sz w:val="28"/>
          <w:szCs w:val="28"/>
          <w:u w:val="none"/>
        </w:rPr>
        <w:t>3.6. Проект местных нормативов градостроительного проектирования с учетом предложений органов местного самоуправления и заинтересованных лиц направляется уполномоченным органом для утверждения в представительный орган муниципального округа.</w:t>
      </w:r>
    </w:p>
    <w:p w:rsidR="001A7EC7" w:rsidRDefault="001A7EC7" w:rsidP="004B31E5">
      <w:pPr>
        <w:ind w:firstLine="709"/>
        <w:jc w:val="both"/>
        <w:rPr>
          <w:rStyle w:val="a4"/>
          <w:color w:val="auto"/>
          <w:sz w:val="28"/>
          <w:szCs w:val="28"/>
          <w:u w:val="none"/>
        </w:rPr>
      </w:pPr>
      <w:r>
        <w:rPr>
          <w:rStyle w:val="a4"/>
          <w:color w:val="auto"/>
          <w:sz w:val="28"/>
          <w:szCs w:val="28"/>
          <w:u w:val="none"/>
        </w:rPr>
        <w:t>3.7.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муниципального округа.</w:t>
      </w:r>
    </w:p>
    <w:p w:rsidR="001A7EC7" w:rsidRDefault="001A7EC7" w:rsidP="004B31E5">
      <w:pPr>
        <w:ind w:firstLine="709"/>
        <w:jc w:val="both"/>
        <w:rPr>
          <w:rStyle w:val="a4"/>
          <w:color w:val="auto"/>
          <w:sz w:val="28"/>
          <w:szCs w:val="28"/>
          <w:u w:val="none"/>
        </w:rPr>
      </w:pPr>
      <w:r>
        <w:rPr>
          <w:rStyle w:val="a4"/>
          <w:color w:val="auto"/>
          <w:sz w:val="28"/>
          <w:szCs w:val="28"/>
          <w:u w:val="none"/>
        </w:rPr>
        <w:t xml:space="preserve">3.8. </w:t>
      </w:r>
      <w:r w:rsidR="000840F2">
        <w:rPr>
          <w:rStyle w:val="a4"/>
          <w:color w:val="auto"/>
          <w:sz w:val="28"/>
          <w:szCs w:val="28"/>
          <w:u w:val="none"/>
        </w:rPr>
        <w:t xml:space="preserve">Утвержденные нормативы градостроительного проектирования размещаются </w:t>
      </w:r>
      <w:r w:rsidR="000840F2">
        <w:rPr>
          <w:sz w:val="28"/>
          <w:szCs w:val="28"/>
        </w:rPr>
        <w:t xml:space="preserve">на официальном сайте администрации Калганского муниципального округа Забайкальского края в сети «Интернет», </w:t>
      </w:r>
      <w:r w:rsidR="000840F2" w:rsidRPr="00997743">
        <w:rPr>
          <w:sz w:val="28"/>
          <w:szCs w:val="28"/>
        </w:rPr>
        <w:t xml:space="preserve">по адресу: </w:t>
      </w:r>
      <w:hyperlink r:id="rId10" w:history="1">
        <w:r w:rsidR="000840F2" w:rsidRPr="00295F57">
          <w:rPr>
            <w:rStyle w:val="a4"/>
            <w:color w:val="auto"/>
            <w:sz w:val="28"/>
            <w:szCs w:val="28"/>
            <w:lang w:val="en-US"/>
          </w:rPr>
          <w:t>http</w:t>
        </w:r>
        <w:r w:rsidR="000840F2" w:rsidRPr="00295F57">
          <w:rPr>
            <w:rStyle w:val="a4"/>
            <w:color w:val="auto"/>
            <w:sz w:val="28"/>
            <w:szCs w:val="28"/>
          </w:rPr>
          <w:t>://</w:t>
        </w:r>
        <w:r w:rsidR="000840F2" w:rsidRPr="00295F57">
          <w:rPr>
            <w:rStyle w:val="a4"/>
            <w:color w:val="auto"/>
            <w:sz w:val="28"/>
            <w:szCs w:val="28"/>
            <w:lang w:val="en-US"/>
          </w:rPr>
          <w:t>kalgan</w:t>
        </w:r>
        <w:r w:rsidR="000840F2" w:rsidRPr="00295F57">
          <w:rPr>
            <w:rStyle w:val="a4"/>
            <w:color w:val="auto"/>
            <w:sz w:val="28"/>
            <w:szCs w:val="28"/>
          </w:rPr>
          <w:t>.75.</w:t>
        </w:r>
        <w:r w:rsidR="000840F2" w:rsidRPr="00295F57">
          <w:rPr>
            <w:rStyle w:val="a4"/>
            <w:color w:val="auto"/>
            <w:sz w:val="28"/>
            <w:szCs w:val="28"/>
            <w:lang w:val="en-US"/>
          </w:rPr>
          <w:t>ru</w:t>
        </w:r>
      </w:hyperlink>
      <w:r w:rsidR="000840F2" w:rsidRPr="00E56DF9">
        <w:rPr>
          <w:rStyle w:val="a4"/>
          <w:color w:val="auto"/>
          <w:sz w:val="28"/>
          <w:szCs w:val="28"/>
          <w:u w:val="none"/>
        </w:rPr>
        <w:t>, и</w:t>
      </w:r>
      <w:r w:rsidR="000840F2">
        <w:rPr>
          <w:rStyle w:val="a4"/>
          <w:color w:val="auto"/>
          <w:sz w:val="28"/>
          <w:szCs w:val="28"/>
          <w:u w:val="none"/>
        </w:rPr>
        <w:t xml:space="preserve"> в Федеральной государственной информационной системе территориального планирования в срок, не превышающий пяти дней со дня утверждения.</w:t>
      </w:r>
    </w:p>
    <w:p w:rsidR="000840F2" w:rsidRDefault="000840F2" w:rsidP="0026104C">
      <w:pPr>
        <w:jc w:val="center"/>
        <w:rPr>
          <w:sz w:val="28"/>
          <w:szCs w:val="28"/>
        </w:rPr>
      </w:pPr>
    </w:p>
    <w:p w:rsidR="0026104C" w:rsidRPr="0026104C" w:rsidRDefault="0026104C" w:rsidP="0026104C">
      <w:pPr>
        <w:jc w:val="center"/>
        <w:rPr>
          <w:b/>
          <w:sz w:val="28"/>
          <w:szCs w:val="28"/>
        </w:rPr>
      </w:pPr>
      <w:r w:rsidRPr="0026104C">
        <w:rPr>
          <w:b/>
          <w:sz w:val="28"/>
          <w:szCs w:val="28"/>
        </w:rPr>
        <w:t>4. Заключительные положения</w:t>
      </w:r>
    </w:p>
    <w:p w:rsidR="0026104C" w:rsidRDefault="0026104C" w:rsidP="0026104C">
      <w:pPr>
        <w:jc w:val="center"/>
        <w:rPr>
          <w:sz w:val="28"/>
          <w:szCs w:val="28"/>
        </w:rPr>
      </w:pPr>
    </w:p>
    <w:p w:rsidR="0026104C" w:rsidRDefault="0026104C" w:rsidP="0026104C">
      <w:pPr>
        <w:ind w:firstLine="709"/>
        <w:jc w:val="both"/>
        <w:rPr>
          <w:sz w:val="28"/>
          <w:szCs w:val="28"/>
        </w:rPr>
      </w:pPr>
      <w:r>
        <w:rPr>
          <w:sz w:val="28"/>
          <w:szCs w:val="28"/>
        </w:rPr>
        <w:t xml:space="preserve">4.1. </w:t>
      </w:r>
      <w:r w:rsidR="00DB0B1D">
        <w:rPr>
          <w:sz w:val="28"/>
          <w:szCs w:val="28"/>
        </w:rPr>
        <w:t>Местные нормативы градостроительного проектирования обязательны для применения всеми участниками градостроительной деятельности, осуществляемой на территории муниципального округа.</w:t>
      </w:r>
    </w:p>
    <w:p w:rsidR="00DB0B1D" w:rsidRDefault="00DB0B1D" w:rsidP="0026104C">
      <w:pPr>
        <w:ind w:firstLine="709"/>
        <w:jc w:val="both"/>
        <w:rPr>
          <w:sz w:val="28"/>
          <w:szCs w:val="28"/>
        </w:rPr>
      </w:pPr>
      <w:r>
        <w:rPr>
          <w:sz w:val="28"/>
          <w:szCs w:val="28"/>
        </w:rPr>
        <w:t xml:space="preserve">4.2.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населения муниципального округа объектами местного значения, расчетные показатели минимально допустимого уровня обеспеченности населения муниципального округа объектами местного значения, устанавливаемые местными нормативами </w:t>
      </w:r>
      <w:r>
        <w:rPr>
          <w:sz w:val="28"/>
          <w:szCs w:val="28"/>
        </w:rPr>
        <w:lastRenderedPageBreak/>
        <w:t>градостроительного проектирования, не могут быть ниже этих предельных значений.</w:t>
      </w:r>
    </w:p>
    <w:p w:rsidR="00E20761" w:rsidRDefault="00DB0B1D" w:rsidP="00E20761">
      <w:pPr>
        <w:ind w:firstLine="709"/>
        <w:jc w:val="both"/>
        <w:rPr>
          <w:sz w:val="28"/>
          <w:szCs w:val="28"/>
        </w:rPr>
      </w:pPr>
      <w:r>
        <w:rPr>
          <w:sz w:val="28"/>
          <w:szCs w:val="28"/>
        </w:rPr>
        <w:t xml:space="preserve">4.3. </w:t>
      </w:r>
      <w:r w:rsidR="00E20761">
        <w:rPr>
          <w:sz w:val="28"/>
          <w:szCs w:val="28"/>
        </w:rPr>
        <w:t>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для населения, расчетные показатели максимально допустимого уровня территориальной доступности объектов местного значения для населения муниципального округа не могут превышать эти предельные значения.</w:t>
      </w:r>
    </w:p>
    <w:p w:rsidR="00DB0B1D" w:rsidRDefault="00E20761" w:rsidP="0026104C">
      <w:pPr>
        <w:ind w:firstLine="709"/>
        <w:jc w:val="both"/>
        <w:rPr>
          <w:sz w:val="28"/>
          <w:szCs w:val="28"/>
        </w:rPr>
      </w:pPr>
      <w:r>
        <w:rPr>
          <w:sz w:val="28"/>
          <w:szCs w:val="28"/>
        </w:rPr>
        <w:t xml:space="preserve">4.4. </w:t>
      </w:r>
      <w:r w:rsidR="00040F43">
        <w:rPr>
          <w:sz w:val="28"/>
          <w:szCs w:val="28"/>
        </w:rPr>
        <w:t>Местные нормативы градостроительного проектирования не должны противоречить законам и иным нормативным правовым актам Российской Федерации, законам и нормативным правовым актам Забайкальского края, требованиям государственных стандартов и нормативно – технических документов в области градостроительной деятельности.</w:t>
      </w:r>
    </w:p>
    <w:p w:rsidR="00040F43" w:rsidRPr="00E56DF9" w:rsidRDefault="00040F43" w:rsidP="0026104C">
      <w:pPr>
        <w:ind w:firstLine="709"/>
        <w:jc w:val="both"/>
        <w:rPr>
          <w:sz w:val="28"/>
          <w:szCs w:val="28"/>
        </w:rPr>
      </w:pPr>
      <w:r>
        <w:rPr>
          <w:sz w:val="28"/>
          <w:szCs w:val="28"/>
        </w:rPr>
        <w:t>4.5. Не допускается регламентировать местными нормативами градостроительного проектирования положения о безопасности, определяемые законодательством о техническом регулировании, содержащиеся в технических регламентах.</w:t>
      </w:r>
    </w:p>
    <w:sectPr w:rsidR="00040F43" w:rsidRPr="00E56DF9" w:rsidSect="003F72E6">
      <w:headerReference w:type="even" r:id="rId11"/>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818" w:rsidRDefault="00021818" w:rsidP="00DC0DF8">
      <w:r>
        <w:separator/>
      </w:r>
    </w:p>
  </w:endnote>
  <w:endnote w:type="continuationSeparator" w:id="0">
    <w:p w:rsidR="00021818" w:rsidRDefault="00021818" w:rsidP="00DC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818" w:rsidRDefault="00021818" w:rsidP="00DC0DF8">
      <w:r>
        <w:separator/>
      </w:r>
    </w:p>
  </w:footnote>
  <w:footnote w:type="continuationSeparator" w:id="0">
    <w:p w:rsidR="00021818" w:rsidRDefault="00021818" w:rsidP="00DC0D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919" w:rsidRPr="00F356FE" w:rsidRDefault="008E0919">
    <w:pPr>
      <w:pStyle w:val="a8"/>
      <w:framePr w:wrap="around" w:vAnchor="text" w:hAnchor="margin" w:xAlign="center" w:y="1"/>
      <w:rPr>
        <w:rStyle w:val="af8"/>
        <w:sz w:val="9"/>
        <w:szCs w:val="9"/>
      </w:rPr>
    </w:pPr>
    <w:r w:rsidRPr="00F356FE">
      <w:rPr>
        <w:rStyle w:val="af8"/>
        <w:sz w:val="9"/>
        <w:szCs w:val="9"/>
      </w:rPr>
      <w:fldChar w:fldCharType="begin"/>
    </w:r>
    <w:r w:rsidRPr="00F356FE">
      <w:rPr>
        <w:rStyle w:val="af8"/>
        <w:sz w:val="9"/>
        <w:szCs w:val="9"/>
      </w:rPr>
      <w:instrText xml:space="preserve">PAGE  </w:instrText>
    </w:r>
    <w:r w:rsidRPr="00F356FE">
      <w:rPr>
        <w:rStyle w:val="af8"/>
        <w:sz w:val="9"/>
        <w:szCs w:val="9"/>
      </w:rPr>
      <w:fldChar w:fldCharType="end"/>
    </w:r>
  </w:p>
  <w:p w:rsidR="008E0919" w:rsidRPr="00F356FE" w:rsidRDefault="008E0919">
    <w:pPr>
      <w:pStyle w:val="a8"/>
      <w:rPr>
        <w:sz w:val="9"/>
        <w:szCs w:val="9"/>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3CFF"/>
    <w:multiLevelType w:val="hybridMultilevel"/>
    <w:tmpl w:val="7DF81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5676A"/>
    <w:multiLevelType w:val="hybridMultilevel"/>
    <w:tmpl w:val="D29EB27A"/>
    <w:lvl w:ilvl="0" w:tplc="6E04EC5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4D22031"/>
    <w:multiLevelType w:val="hybridMultilevel"/>
    <w:tmpl w:val="6A3E3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043853"/>
    <w:multiLevelType w:val="hybridMultilevel"/>
    <w:tmpl w:val="2A9E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DA1865"/>
    <w:multiLevelType w:val="multilevel"/>
    <w:tmpl w:val="1166F3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5A12BB"/>
    <w:multiLevelType w:val="hybridMultilevel"/>
    <w:tmpl w:val="74767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0A6756"/>
    <w:multiLevelType w:val="multilevel"/>
    <w:tmpl w:val="3DCE90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A33396"/>
    <w:multiLevelType w:val="hybridMultilevel"/>
    <w:tmpl w:val="7ACA0A1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B14309"/>
    <w:multiLevelType w:val="multilevel"/>
    <w:tmpl w:val="EDE636B2"/>
    <w:lvl w:ilvl="0">
      <w:start w:val="6"/>
      <w:numFmt w:val="decimal"/>
      <w:lvlText w:val="%1."/>
      <w:lvlJc w:val="left"/>
      <w:pPr>
        <w:tabs>
          <w:tab w:val="num" w:pos="3935"/>
        </w:tabs>
        <w:ind w:left="3935" w:hanging="39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3447"/>
        </w:tabs>
        <w:ind w:left="344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E8B7E85"/>
    <w:multiLevelType w:val="hybridMultilevel"/>
    <w:tmpl w:val="1A2A211A"/>
    <w:lvl w:ilvl="0" w:tplc="295ADD6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AE6C92"/>
    <w:multiLevelType w:val="hybridMultilevel"/>
    <w:tmpl w:val="630C3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BD6604"/>
    <w:multiLevelType w:val="multilevel"/>
    <w:tmpl w:val="B68A4F82"/>
    <w:lvl w:ilvl="0">
      <w:start w:val="8"/>
      <w:numFmt w:val="decimal"/>
      <w:lvlText w:val="%1."/>
      <w:lvlJc w:val="left"/>
      <w:pPr>
        <w:tabs>
          <w:tab w:val="num" w:pos="540"/>
        </w:tabs>
        <w:ind w:left="540" w:hanging="540"/>
      </w:pPr>
      <w:rPr>
        <w:rFonts w:hint="default"/>
        <w:color w:val="0000FF"/>
      </w:rPr>
    </w:lvl>
    <w:lvl w:ilvl="1">
      <w:start w:val="1"/>
      <w:numFmt w:val="decimal"/>
      <w:lvlText w:val="%1.%2."/>
      <w:lvlJc w:val="left"/>
      <w:pPr>
        <w:tabs>
          <w:tab w:val="num" w:pos="720"/>
        </w:tabs>
        <w:ind w:left="720" w:hanging="540"/>
      </w:pPr>
      <w:rPr>
        <w:rFonts w:hint="default"/>
        <w:color w:val="0000FF"/>
      </w:rPr>
    </w:lvl>
    <w:lvl w:ilvl="2">
      <w:start w:val="7"/>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0000FF"/>
      </w:rPr>
    </w:lvl>
    <w:lvl w:ilvl="4">
      <w:start w:val="1"/>
      <w:numFmt w:val="decimal"/>
      <w:lvlText w:val="%1.%2.%3.%4.%5."/>
      <w:lvlJc w:val="left"/>
      <w:pPr>
        <w:tabs>
          <w:tab w:val="num" w:pos="1800"/>
        </w:tabs>
        <w:ind w:left="1800" w:hanging="1080"/>
      </w:pPr>
      <w:rPr>
        <w:rFonts w:hint="default"/>
        <w:color w:val="0000FF"/>
      </w:rPr>
    </w:lvl>
    <w:lvl w:ilvl="5">
      <w:start w:val="1"/>
      <w:numFmt w:val="decimal"/>
      <w:lvlText w:val="%1.%2.%3.%4.%5.%6."/>
      <w:lvlJc w:val="left"/>
      <w:pPr>
        <w:tabs>
          <w:tab w:val="num" w:pos="1980"/>
        </w:tabs>
        <w:ind w:left="1980" w:hanging="1080"/>
      </w:pPr>
      <w:rPr>
        <w:rFonts w:hint="default"/>
        <w:color w:val="0000FF"/>
      </w:rPr>
    </w:lvl>
    <w:lvl w:ilvl="6">
      <w:start w:val="1"/>
      <w:numFmt w:val="decimal"/>
      <w:lvlText w:val="%1.%2.%3.%4.%5.%6.%7."/>
      <w:lvlJc w:val="left"/>
      <w:pPr>
        <w:tabs>
          <w:tab w:val="num" w:pos="2520"/>
        </w:tabs>
        <w:ind w:left="2520" w:hanging="1440"/>
      </w:pPr>
      <w:rPr>
        <w:rFonts w:hint="default"/>
        <w:color w:val="0000FF"/>
      </w:rPr>
    </w:lvl>
    <w:lvl w:ilvl="7">
      <w:start w:val="1"/>
      <w:numFmt w:val="decimal"/>
      <w:lvlText w:val="%1.%2.%3.%4.%5.%6.%7.%8."/>
      <w:lvlJc w:val="left"/>
      <w:pPr>
        <w:tabs>
          <w:tab w:val="num" w:pos="2700"/>
        </w:tabs>
        <w:ind w:left="2700" w:hanging="1440"/>
      </w:pPr>
      <w:rPr>
        <w:rFonts w:hint="default"/>
        <w:color w:val="0000FF"/>
      </w:rPr>
    </w:lvl>
    <w:lvl w:ilvl="8">
      <w:start w:val="1"/>
      <w:numFmt w:val="decimal"/>
      <w:lvlText w:val="%1.%2.%3.%4.%5.%6.%7.%8.%9."/>
      <w:lvlJc w:val="left"/>
      <w:pPr>
        <w:tabs>
          <w:tab w:val="num" w:pos="3240"/>
        </w:tabs>
        <w:ind w:left="3240" w:hanging="1800"/>
      </w:pPr>
      <w:rPr>
        <w:rFonts w:hint="default"/>
        <w:color w:val="0000FF"/>
      </w:rPr>
    </w:lvl>
  </w:abstractNum>
  <w:abstractNum w:abstractNumId="14" w15:restartNumberingAfterBreak="0">
    <w:nsid w:val="2DA66809"/>
    <w:multiLevelType w:val="hybridMultilevel"/>
    <w:tmpl w:val="DA1E2988"/>
    <w:lvl w:ilvl="0" w:tplc="85C42ADE">
      <w:start w:val="1"/>
      <w:numFmt w:val="decimal"/>
      <w:lvlText w:val="%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2E0B2226"/>
    <w:multiLevelType w:val="hybridMultilevel"/>
    <w:tmpl w:val="C39CC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EAE081F"/>
    <w:multiLevelType w:val="singleLevel"/>
    <w:tmpl w:val="812E452E"/>
    <w:lvl w:ilvl="0">
      <w:start w:val="1"/>
      <w:numFmt w:val="decimal"/>
      <w:lvlText w:val="%1."/>
      <w:lvlJc w:val="left"/>
      <w:pPr>
        <w:tabs>
          <w:tab w:val="num" w:pos="1211"/>
        </w:tabs>
        <w:ind w:left="1211" w:hanging="360"/>
      </w:pPr>
      <w:rPr>
        <w:rFonts w:hint="default"/>
      </w:rPr>
    </w:lvl>
  </w:abstractNum>
  <w:abstractNum w:abstractNumId="17" w15:restartNumberingAfterBreak="0">
    <w:nsid w:val="35A06F89"/>
    <w:multiLevelType w:val="hybridMultilevel"/>
    <w:tmpl w:val="56BCF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0414085"/>
    <w:multiLevelType w:val="multilevel"/>
    <w:tmpl w:val="CF3AA40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42D2479E"/>
    <w:multiLevelType w:val="multilevel"/>
    <w:tmpl w:val="7ECCF9C4"/>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145"/>
        </w:tabs>
        <w:ind w:left="1145"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3B955E6"/>
    <w:multiLevelType w:val="hybridMultilevel"/>
    <w:tmpl w:val="5186058C"/>
    <w:lvl w:ilvl="0" w:tplc="608AE26E">
      <w:start w:val="8"/>
      <w:numFmt w:val="decimal"/>
      <w:lvlText w:val="%1."/>
      <w:lvlJc w:val="left"/>
      <w:pPr>
        <w:ind w:left="2202" w:hanging="360"/>
      </w:pPr>
      <w:rPr>
        <w:rFonts w:hint="default"/>
      </w:rPr>
    </w:lvl>
    <w:lvl w:ilvl="1" w:tplc="04190019" w:tentative="1">
      <w:start w:val="1"/>
      <w:numFmt w:val="lowerLetter"/>
      <w:lvlText w:val="%2."/>
      <w:lvlJc w:val="left"/>
      <w:pPr>
        <w:ind w:left="2922" w:hanging="360"/>
      </w:pPr>
    </w:lvl>
    <w:lvl w:ilvl="2" w:tplc="0419001B" w:tentative="1">
      <w:start w:val="1"/>
      <w:numFmt w:val="lowerRoman"/>
      <w:lvlText w:val="%3."/>
      <w:lvlJc w:val="right"/>
      <w:pPr>
        <w:ind w:left="3642" w:hanging="180"/>
      </w:pPr>
    </w:lvl>
    <w:lvl w:ilvl="3" w:tplc="0419000F" w:tentative="1">
      <w:start w:val="1"/>
      <w:numFmt w:val="decimal"/>
      <w:lvlText w:val="%4."/>
      <w:lvlJc w:val="left"/>
      <w:pPr>
        <w:ind w:left="4362" w:hanging="360"/>
      </w:pPr>
    </w:lvl>
    <w:lvl w:ilvl="4" w:tplc="04190019" w:tentative="1">
      <w:start w:val="1"/>
      <w:numFmt w:val="lowerLetter"/>
      <w:lvlText w:val="%5."/>
      <w:lvlJc w:val="left"/>
      <w:pPr>
        <w:ind w:left="5082" w:hanging="360"/>
      </w:pPr>
    </w:lvl>
    <w:lvl w:ilvl="5" w:tplc="0419001B" w:tentative="1">
      <w:start w:val="1"/>
      <w:numFmt w:val="lowerRoman"/>
      <w:lvlText w:val="%6."/>
      <w:lvlJc w:val="right"/>
      <w:pPr>
        <w:ind w:left="5802" w:hanging="180"/>
      </w:pPr>
    </w:lvl>
    <w:lvl w:ilvl="6" w:tplc="0419000F" w:tentative="1">
      <w:start w:val="1"/>
      <w:numFmt w:val="decimal"/>
      <w:lvlText w:val="%7."/>
      <w:lvlJc w:val="left"/>
      <w:pPr>
        <w:ind w:left="6522" w:hanging="360"/>
      </w:pPr>
    </w:lvl>
    <w:lvl w:ilvl="7" w:tplc="04190019" w:tentative="1">
      <w:start w:val="1"/>
      <w:numFmt w:val="lowerLetter"/>
      <w:lvlText w:val="%8."/>
      <w:lvlJc w:val="left"/>
      <w:pPr>
        <w:ind w:left="7242" w:hanging="360"/>
      </w:pPr>
    </w:lvl>
    <w:lvl w:ilvl="8" w:tplc="0419001B" w:tentative="1">
      <w:start w:val="1"/>
      <w:numFmt w:val="lowerRoman"/>
      <w:lvlText w:val="%9."/>
      <w:lvlJc w:val="right"/>
      <w:pPr>
        <w:ind w:left="7962" w:hanging="180"/>
      </w:pPr>
    </w:lvl>
  </w:abstractNum>
  <w:abstractNum w:abstractNumId="21" w15:restartNumberingAfterBreak="0">
    <w:nsid w:val="454C494A"/>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7C627CC"/>
    <w:multiLevelType w:val="hybridMultilevel"/>
    <w:tmpl w:val="68145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D3571A"/>
    <w:multiLevelType w:val="hybridMultilevel"/>
    <w:tmpl w:val="9ED04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5F5AD4"/>
    <w:multiLevelType w:val="hybridMultilevel"/>
    <w:tmpl w:val="7AA6B1E2"/>
    <w:lvl w:ilvl="0" w:tplc="58E23554">
      <w:start w:val="1"/>
      <w:numFmt w:val="bullet"/>
      <w:lvlText w:val=""/>
      <w:lvlJc w:val="left"/>
      <w:pPr>
        <w:tabs>
          <w:tab w:val="num" w:pos="1182"/>
        </w:tabs>
        <w:ind w:left="765" w:firstLine="57"/>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25" w15:restartNumberingAfterBreak="0">
    <w:nsid w:val="52B54106"/>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41F6BAE"/>
    <w:multiLevelType w:val="hybridMultilevel"/>
    <w:tmpl w:val="BB04038E"/>
    <w:lvl w:ilvl="0" w:tplc="6B6C82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4A50A67"/>
    <w:multiLevelType w:val="hybridMultilevel"/>
    <w:tmpl w:val="A1D865CE"/>
    <w:lvl w:ilvl="0" w:tplc="5B10F50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C4105D5"/>
    <w:multiLevelType w:val="multilevel"/>
    <w:tmpl w:val="D7AEB41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DB81455"/>
    <w:multiLevelType w:val="hybridMultilevel"/>
    <w:tmpl w:val="0192B2C4"/>
    <w:lvl w:ilvl="0" w:tplc="82E4DC4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0" w15:restartNumberingAfterBreak="0">
    <w:nsid w:val="5E117933"/>
    <w:multiLevelType w:val="hybridMultilevel"/>
    <w:tmpl w:val="F09ADA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4887A9A"/>
    <w:multiLevelType w:val="hybridMultilevel"/>
    <w:tmpl w:val="4D400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A3C45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B961513"/>
    <w:multiLevelType w:val="hybridMultilevel"/>
    <w:tmpl w:val="59768CCA"/>
    <w:lvl w:ilvl="0" w:tplc="58E23554">
      <w:start w:val="1"/>
      <w:numFmt w:val="bullet"/>
      <w:lvlText w:val=""/>
      <w:lvlJc w:val="left"/>
      <w:pPr>
        <w:tabs>
          <w:tab w:val="num" w:pos="1125"/>
        </w:tabs>
        <w:ind w:left="708" w:firstLine="5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71C14D29"/>
    <w:multiLevelType w:val="multilevel"/>
    <w:tmpl w:val="C772D51E"/>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BED7940"/>
    <w:multiLevelType w:val="hybridMultilevel"/>
    <w:tmpl w:val="BBD6722E"/>
    <w:lvl w:ilvl="0" w:tplc="0419000B">
      <w:start w:val="1"/>
      <w:numFmt w:val="bullet"/>
      <w:lvlText w:val=""/>
      <w:lvlJc w:val="left"/>
      <w:pPr>
        <w:tabs>
          <w:tab w:val="num" w:pos="1139"/>
        </w:tabs>
        <w:ind w:left="1139" w:hanging="360"/>
      </w:pPr>
      <w:rPr>
        <w:rFonts w:ascii="Wingdings" w:hAnsi="Wingdings" w:hint="default"/>
      </w:rPr>
    </w:lvl>
    <w:lvl w:ilvl="1" w:tplc="04190003">
      <w:start w:val="1"/>
      <w:numFmt w:val="bullet"/>
      <w:lvlText w:val="o"/>
      <w:lvlJc w:val="left"/>
      <w:pPr>
        <w:tabs>
          <w:tab w:val="num" w:pos="1859"/>
        </w:tabs>
        <w:ind w:left="1859" w:hanging="360"/>
      </w:pPr>
      <w:rPr>
        <w:rFonts w:ascii="Courier New" w:hAnsi="Courier New" w:cs="Courier New" w:hint="default"/>
      </w:rPr>
    </w:lvl>
    <w:lvl w:ilvl="2" w:tplc="04190005" w:tentative="1">
      <w:start w:val="1"/>
      <w:numFmt w:val="bullet"/>
      <w:lvlText w:val=""/>
      <w:lvlJc w:val="left"/>
      <w:pPr>
        <w:tabs>
          <w:tab w:val="num" w:pos="2579"/>
        </w:tabs>
        <w:ind w:left="2579" w:hanging="360"/>
      </w:pPr>
      <w:rPr>
        <w:rFonts w:ascii="Wingdings" w:hAnsi="Wingdings" w:hint="default"/>
      </w:rPr>
    </w:lvl>
    <w:lvl w:ilvl="3" w:tplc="04190001" w:tentative="1">
      <w:start w:val="1"/>
      <w:numFmt w:val="bullet"/>
      <w:lvlText w:val=""/>
      <w:lvlJc w:val="left"/>
      <w:pPr>
        <w:tabs>
          <w:tab w:val="num" w:pos="3299"/>
        </w:tabs>
        <w:ind w:left="3299" w:hanging="360"/>
      </w:pPr>
      <w:rPr>
        <w:rFonts w:ascii="Symbol" w:hAnsi="Symbol" w:hint="default"/>
      </w:rPr>
    </w:lvl>
    <w:lvl w:ilvl="4" w:tplc="04190003" w:tentative="1">
      <w:start w:val="1"/>
      <w:numFmt w:val="bullet"/>
      <w:lvlText w:val="o"/>
      <w:lvlJc w:val="left"/>
      <w:pPr>
        <w:tabs>
          <w:tab w:val="num" w:pos="4019"/>
        </w:tabs>
        <w:ind w:left="4019" w:hanging="360"/>
      </w:pPr>
      <w:rPr>
        <w:rFonts w:ascii="Courier New" w:hAnsi="Courier New" w:cs="Courier New" w:hint="default"/>
      </w:rPr>
    </w:lvl>
    <w:lvl w:ilvl="5" w:tplc="04190005" w:tentative="1">
      <w:start w:val="1"/>
      <w:numFmt w:val="bullet"/>
      <w:lvlText w:val=""/>
      <w:lvlJc w:val="left"/>
      <w:pPr>
        <w:tabs>
          <w:tab w:val="num" w:pos="4739"/>
        </w:tabs>
        <w:ind w:left="4739" w:hanging="360"/>
      </w:pPr>
      <w:rPr>
        <w:rFonts w:ascii="Wingdings" w:hAnsi="Wingdings" w:hint="default"/>
      </w:rPr>
    </w:lvl>
    <w:lvl w:ilvl="6" w:tplc="04190001" w:tentative="1">
      <w:start w:val="1"/>
      <w:numFmt w:val="bullet"/>
      <w:lvlText w:val=""/>
      <w:lvlJc w:val="left"/>
      <w:pPr>
        <w:tabs>
          <w:tab w:val="num" w:pos="5459"/>
        </w:tabs>
        <w:ind w:left="5459" w:hanging="360"/>
      </w:pPr>
      <w:rPr>
        <w:rFonts w:ascii="Symbol" w:hAnsi="Symbol" w:hint="default"/>
      </w:rPr>
    </w:lvl>
    <w:lvl w:ilvl="7" w:tplc="04190003" w:tentative="1">
      <w:start w:val="1"/>
      <w:numFmt w:val="bullet"/>
      <w:lvlText w:val="o"/>
      <w:lvlJc w:val="left"/>
      <w:pPr>
        <w:tabs>
          <w:tab w:val="num" w:pos="6179"/>
        </w:tabs>
        <w:ind w:left="6179" w:hanging="360"/>
      </w:pPr>
      <w:rPr>
        <w:rFonts w:ascii="Courier New" w:hAnsi="Courier New" w:cs="Courier New" w:hint="default"/>
      </w:rPr>
    </w:lvl>
    <w:lvl w:ilvl="8" w:tplc="04190005" w:tentative="1">
      <w:start w:val="1"/>
      <w:numFmt w:val="bullet"/>
      <w:lvlText w:val=""/>
      <w:lvlJc w:val="left"/>
      <w:pPr>
        <w:tabs>
          <w:tab w:val="num" w:pos="6899"/>
        </w:tabs>
        <w:ind w:left="6899" w:hanging="360"/>
      </w:pPr>
      <w:rPr>
        <w:rFonts w:ascii="Wingdings" w:hAnsi="Wingdings" w:hint="default"/>
      </w:rPr>
    </w:lvl>
  </w:abstractNum>
  <w:num w:numId="1">
    <w:abstractNumId w:val="9"/>
  </w:num>
  <w:num w:numId="2">
    <w:abstractNumId w:val="24"/>
  </w:num>
  <w:num w:numId="3">
    <w:abstractNumId w:val="31"/>
  </w:num>
  <w:num w:numId="4">
    <w:abstractNumId w:val="0"/>
  </w:num>
  <w:num w:numId="5">
    <w:abstractNumId w:val="13"/>
  </w:num>
  <w:num w:numId="6">
    <w:abstractNumId w:val="33"/>
  </w:num>
  <w:num w:numId="7">
    <w:abstractNumId w:val="35"/>
  </w:num>
  <w:num w:numId="8">
    <w:abstractNumId w:val="7"/>
  </w:num>
  <w:num w:numId="9">
    <w:abstractNumId w:val="16"/>
  </w:num>
  <w:num w:numId="10">
    <w:abstractNumId w:val="11"/>
  </w:num>
  <w:num w:numId="11">
    <w:abstractNumId w:val="32"/>
  </w:num>
  <w:num w:numId="12">
    <w:abstractNumId w:val="28"/>
  </w:num>
  <w:num w:numId="13">
    <w:abstractNumId w:val="19"/>
  </w:num>
  <w:num w:numId="14">
    <w:abstractNumId w:val="17"/>
  </w:num>
  <w:num w:numId="15">
    <w:abstractNumId w:val="30"/>
  </w:num>
  <w:num w:numId="16">
    <w:abstractNumId w:val="2"/>
  </w:num>
  <w:num w:numId="17">
    <w:abstractNumId w:val="25"/>
  </w:num>
  <w:num w:numId="18">
    <w:abstractNumId w:val="14"/>
  </w:num>
  <w:num w:numId="19">
    <w:abstractNumId w:val="21"/>
  </w:num>
  <w:num w:numId="20">
    <w:abstractNumId w:val="18"/>
  </w:num>
  <w:num w:numId="21">
    <w:abstractNumId w:val="29"/>
  </w:num>
  <w:num w:numId="22">
    <w:abstractNumId w:val="1"/>
  </w:num>
  <w:num w:numId="23">
    <w:abstractNumId w:val="3"/>
  </w:num>
  <w:num w:numId="24">
    <w:abstractNumId w:val="15"/>
  </w:num>
  <w:num w:numId="25">
    <w:abstractNumId w:val="10"/>
  </w:num>
  <w:num w:numId="26">
    <w:abstractNumId w:val="23"/>
  </w:num>
  <w:num w:numId="27">
    <w:abstractNumId w:val="5"/>
  </w:num>
  <w:num w:numId="28">
    <w:abstractNumId w:val="27"/>
  </w:num>
  <w:num w:numId="29">
    <w:abstractNumId w:val="22"/>
  </w:num>
  <w:num w:numId="30">
    <w:abstractNumId w:val="12"/>
  </w:num>
  <w:num w:numId="31">
    <w:abstractNumId w:val="6"/>
  </w:num>
  <w:num w:numId="32">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6"/>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02CCB"/>
    <w:rsid w:val="00001747"/>
    <w:rsid w:val="00001D38"/>
    <w:rsid w:val="000024AE"/>
    <w:rsid w:val="00002CCB"/>
    <w:rsid w:val="00006404"/>
    <w:rsid w:val="00006E64"/>
    <w:rsid w:val="0001024F"/>
    <w:rsid w:val="00011DE6"/>
    <w:rsid w:val="00012E55"/>
    <w:rsid w:val="000135D2"/>
    <w:rsid w:val="00014C45"/>
    <w:rsid w:val="00020714"/>
    <w:rsid w:val="000211A9"/>
    <w:rsid w:val="00021818"/>
    <w:rsid w:val="00033B0C"/>
    <w:rsid w:val="00036991"/>
    <w:rsid w:val="000377E9"/>
    <w:rsid w:val="000378C3"/>
    <w:rsid w:val="00040F43"/>
    <w:rsid w:val="0004371F"/>
    <w:rsid w:val="00047315"/>
    <w:rsid w:val="00063B71"/>
    <w:rsid w:val="00065AD4"/>
    <w:rsid w:val="000723D0"/>
    <w:rsid w:val="00074D32"/>
    <w:rsid w:val="00076275"/>
    <w:rsid w:val="00077594"/>
    <w:rsid w:val="00081ABE"/>
    <w:rsid w:val="000840F2"/>
    <w:rsid w:val="00096D92"/>
    <w:rsid w:val="000A1EBE"/>
    <w:rsid w:val="000A2B20"/>
    <w:rsid w:val="000C5DF2"/>
    <w:rsid w:val="000C6FA9"/>
    <w:rsid w:val="000D0E2B"/>
    <w:rsid w:val="000D5C86"/>
    <w:rsid w:val="000E3A06"/>
    <w:rsid w:val="000F6D5D"/>
    <w:rsid w:val="00100D66"/>
    <w:rsid w:val="0011415F"/>
    <w:rsid w:val="00114AC1"/>
    <w:rsid w:val="001213C8"/>
    <w:rsid w:val="0012226B"/>
    <w:rsid w:val="001227B4"/>
    <w:rsid w:val="00123C85"/>
    <w:rsid w:val="00126BC7"/>
    <w:rsid w:val="00135CF4"/>
    <w:rsid w:val="00145A86"/>
    <w:rsid w:val="00145FE6"/>
    <w:rsid w:val="00155901"/>
    <w:rsid w:val="00157E7E"/>
    <w:rsid w:val="00163A8D"/>
    <w:rsid w:val="001648A7"/>
    <w:rsid w:val="00172DE2"/>
    <w:rsid w:val="00175B0D"/>
    <w:rsid w:val="00180B79"/>
    <w:rsid w:val="00182B40"/>
    <w:rsid w:val="00185B06"/>
    <w:rsid w:val="00190E3F"/>
    <w:rsid w:val="00192F4B"/>
    <w:rsid w:val="001939F8"/>
    <w:rsid w:val="001940D9"/>
    <w:rsid w:val="00195B94"/>
    <w:rsid w:val="00196F93"/>
    <w:rsid w:val="001A7EC7"/>
    <w:rsid w:val="001B121A"/>
    <w:rsid w:val="001B439E"/>
    <w:rsid w:val="001B5811"/>
    <w:rsid w:val="001B7082"/>
    <w:rsid w:val="001C2A66"/>
    <w:rsid w:val="001C7230"/>
    <w:rsid w:val="001D034F"/>
    <w:rsid w:val="001E217E"/>
    <w:rsid w:val="001E465D"/>
    <w:rsid w:val="001E73F7"/>
    <w:rsid w:val="001F5782"/>
    <w:rsid w:val="00212388"/>
    <w:rsid w:val="00215E0F"/>
    <w:rsid w:val="00217559"/>
    <w:rsid w:val="0022030C"/>
    <w:rsid w:val="00225026"/>
    <w:rsid w:val="00231348"/>
    <w:rsid w:val="0023532C"/>
    <w:rsid w:val="00235E33"/>
    <w:rsid w:val="002371E9"/>
    <w:rsid w:val="00243394"/>
    <w:rsid w:val="00245A91"/>
    <w:rsid w:val="002556D5"/>
    <w:rsid w:val="0026104C"/>
    <w:rsid w:val="00262469"/>
    <w:rsid w:val="00264573"/>
    <w:rsid w:val="00266EB1"/>
    <w:rsid w:val="00267C12"/>
    <w:rsid w:val="0027431F"/>
    <w:rsid w:val="00274F7A"/>
    <w:rsid w:val="0028120B"/>
    <w:rsid w:val="00281ECB"/>
    <w:rsid w:val="00284233"/>
    <w:rsid w:val="00286043"/>
    <w:rsid w:val="002915C6"/>
    <w:rsid w:val="00295F57"/>
    <w:rsid w:val="00297933"/>
    <w:rsid w:val="002B3454"/>
    <w:rsid w:val="002C0ED9"/>
    <w:rsid w:val="002C4270"/>
    <w:rsid w:val="002C76BE"/>
    <w:rsid w:val="002D117F"/>
    <w:rsid w:val="002D412B"/>
    <w:rsid w:val="002D5E34"/>
    <w:rsid w:val="002E42DB"/>
    <w:rsid w:val="002E793D"/>
    <w:rsid w:val="002F1492"/>
    <w:rsid w:val="002F15D6"/>
    <w:rsid w:val="00307B10"/>
    <w:rsid w:val="00307C5A"/>
    <w:rsid w:val="00315312"/>
    <w:rsid w:val="00315A4F"/>
    <w:rsid w:val="00324F85"/>
    <w:rsid w:val="00326EE4"/>
    <w:rsid w:val="0032728E"/>
    <w:rsid w:val="003419BF"/>
    <w:rsid w:val="003421A0"/>
    <w:rsid w:val="00350E64"/>
    <w:rsid w:val="0035114D"/>
    <w:rsid w:val="00355E38"/>
    <w:rsid w:val="00375C43"/>
    <w:rsid w:val="003767CC"/>
    <w:rsid w:val="00380EB8"/>
    <w:rsid w:val="00387623"/>
    <w:rsid w:val="00390394"/>
    <w:rsid w:val="0039488A"/>
    <w:rsid w:val="00397F23"/>
    <w:rsid w:val="003A7E82"/>
    <w:rsid w:val="003B085A"/>
    <w:rsid w:val="003B3F0D"/>
    <w:rsid w:val="003C599A"/>
    <w:rsid w:val="003C73AA"/>
    <w:rsid w:val="003D17A5"/>
    <w:rsid w:val="003D75E6"/>
    <w:rsid w:val="003E5BA0"/>
    <w:rsid w:val="003E6F7F"/>
    <w:rsid w:val="003F72E6"/>
    <w:rsid w:val="00401CF0"/>
    <w:rsid w:val="00412881"/>
    <w:rsid w:val="00412C4F"/>
    <w:rsid w:val="00417BCD"/>
    <w:rsid w:val="0042082D"/>
    <w:rsid w:val="00422998"/>
    <w:rsid w:val="004237D0"/>
    <w:rsid w:val="00431863"/>
    <w:rsid w:val="004429B6"/>
    <w:rsid w:val="00446280"/>
    <w:rsid w:val="004518DE"/>
    <w:rsid w:val="0046718D"/>
    <w:rsid w:val="00467A2F"/>
    <w:rsid w:val="0048161C"/>
    <w:rsid w:val="00484BBC"/>
    <w:rsid w:val="00485984"/>
    <w:rsid w:val="00490E05"/>
    <w:rsid w:val="004A07B9"/>
    <w:rsid w:val="004A712B"/>
    <w:rsid w:val="004A7B61"/>
    <w:rsid w:val="004B31E5"/>
    <w:rsid w:val="004B667D"/>
    <w:rsid w:val="004C1AA5"/>
    <w:rsid w:val="004C433B"/>
    <w:rsid w:val="004C6987"/>
    <w:rsid w:val="004C7311"/>
    <w:rsid w:val="004C776C"/>
    <w:rsid w:val="004D5B54"/>
    <w:rsid w:val="004E1CB3"/>
    <w:rsid w:val="004E7503"/>
    <w:rsid w:val="005037CA"/>
    <w:rsid w:val="00511D56"/>
    <w:rsid w:val="00514633"/>
    <w:rsid w:val="00515B47"/>
    <w:rsid w:val="0051790B"/>
    <w:rsid w:val="00522B14"/>
    <w:rsid w:val="0053645B"/>
    <w:rsid w:val="005366B2"/>
    <w:rsid w:val="00547C9B"/>
    <w:rsid w:val="00564E95"/>
    <w:rsid w:val="00565B52"/>
    <w:rsid w:val="005673B9"/>
    <w:rsid w:val="005731C4"/>
    <w:rsid w:val="005858CF"/>
    <w:rsid w:val="005A245A"/>
    <w:rsid w:val="005A551E"/>
    <w:rsid w:val="005B0D4B"/>
    <w:rsid w:val="005B126F"/>
    <w:rsid w:val="005B3A55"/>
    <w:rsid w:val="005B462D"/>
    <w:rsid w:val="005B62AA"/>
    <w:rsid w:val="005C3C06"/>
    <w:rsid w:val="005C49BF"/>
    <w:rsid w:val="005E1094"/>
    <w:rsid w:val="005E1F00"/>
    <w:rsid w:val="005E3AC7"/>
    <w:rsid w:val="005E6020"/>
    <w:rsid w:val="005F653D"/>
    <w:rsid w:val="006044D9"/>
    <w:rsid w:val="00605A54"/>
    <w:rsid w:val="00612EF4"/>
    <w:rsid w:val="00613E6F"/>
    <w:rsid w:val="0061556F"/>
    <w:rsid w:val="00616117"/>
    <w:rsid w:val="00622DBE"/>
    <w:rsid w:val="006353AF"/>
    <w:rsid w:val="00635BA6"/>
    <w:rsid w:val="00657242"/>
    <w:rsid w:val="00677129"/>
    <w:rsid w:val="00677B84"/>
    <w:rsid w:val="00681E7D"/>
    <w:rsid w:val="00683095"/>
    <w:rsid w:val="00691D36"/>
    <w:rsid w:val="0069333B"/>
    <w:rsid w:val="00694CE8"/>
    <w:rsid w:val="00696586"/>
    <w:rsid w:val="006A0558"/>
    <w:rsid w:val="006A34A6"/>
    <w:rsid w:val="006A3A34"/>
    <w:rsid w:val="006A76BA"/>
    <w:rsid w:val="006B057C"/>
    <w:rsid w:val="006B0994"/>
    <w:rsid w:val="006B56D8"/>
    <w:rsid w:val="006C18DC"/>
    <w:rsid w:val="006C751C"/>
    <w:rsid w:val="006D1E91"/>
    <w:rsid w:val="006D5ADF"/>
    <w:rsid w:val="006D6BFE"/>
    <w:rsid w:val="006E173E"/>
    <w:rsid w:val="006E5C3A"/>
    <w:rsid w:val="006F19CC"/>
    <w:rsid w:val="006F4930"/>
    <w:rsid w:val="0070320C"/>
    <w:rsid w:val="00704851"/>
    <w:rsid w:val="00704FE5"/>
    <w:rsid w:val="007074D2"/>
    <w:rsid w:val="00707C5C"/>
    <w:rsid w:val="00714F94"/>
    <w:rsid w:val="00720830"/>
    <w:rsid w:val="00720E89"/>
    <w:rsid w:val="00724755"/>
    <w:rsid w:val="00724BF5"/>
    <w:rsid w:val="007330DB"/>
    <w:rsid w:val="00736E33"/>
    <w:rsid w:val="007371A1"/>
    <w:rsid w:val="00755B1A"/>
    <w:rsid w:val="00757946"/>
    <w:rsid w:val="007613F7"/>
    <w:rsid w:val="00766C01"/>
    <w:rsid w:val="00767EC5"/>
    <w:rsid w:val="007807FD"/>
    <w:rsid w:val="0078484A"/>
    <w:rsid w:val="007862EB"/>
    <w:rsid w:val="00786ABA"/>
    <w:rsid w:val="00792ADE"/>
    <w:rsid w:val="007A04BD"/>
    <w:rsid w:val="007B190B"/>
    <w:rsid w:val="007D1769"/>
    <w:rsid w:val="007D6A7C"/>
    <w:rsid w:val="007E09ED"/>
    <w:rsid w:val="007E25AA"/>
    <w:rsid w:val="007F4B06"/>
    <w:rsid w:val="007F5001"/>
    <w:rsid w:val="007F70CF"/>
    <w:rsid w:val="007F721D"/>
    <w:rsid w:val="008074DE"/>
    <w:rsid w:val="008074E1"/>
    <w:rsid w:val="00807E2A"/>
    <w:rsid w:val="00810ACE"/>
    <w:rsid w:val="00811480"/>
    <w:rsid w:val="00820A54"/>
    <w:rsid w:val="00820CC2"/>
    <w:rsid w:val="0083151A"/>
    <w:rsid w:val="008318D5"/>
    <w:rsid w:val="008323D8"/>
    <w:rsid w:val="008477C3"/>
    <w:rsid w:val="0086073A"/>
    <w:rsid w:val="00860BB6"/>
    <w:rsid w:val="008620B5"/>
    <w:rsid w:val="008636FE"/>
    <w:rsid w:val="008756AA"/>
    <w:rsid w:val="00877E2D"/>
    <w:rsid w:val="00881F67"/>
    <w:rsid w:val="00884A99"/>
    <w:rsid w:val="008913DD"/>
    <w:rsid w:val="0089152D"/>
    <w:rsid w:val="00894FDE"/>
    <w:rsid w:val="008952AD"/>
    <w:rsid w:val="008A0981"/>
    <w:rsid w:val="008A0E5A"/>
    <w:rsid w:val="008A1B91"/>
    <w:rsid w:val="008A232E"/>
    <w:rsid w:val="008B0DFF"/>
    <w:rsid w:val="008C12FA"/>
    <w:rsid w:val="008C5E46"/>
    <w:rsid w:val="008C6E4C"/>
    <w:rsid w:val="008D0036"/>
    <w:rsid w:val="008E0919"/>
    <w:rsid w:val="008E23F4"/>
    <w:rsid w:val="008E70FC"/>
    <w:rsid w:val="008E7100"/>
    <w:rsid w:val="008E7C22"/>
    <w:rsid w:val="008F0052"/>
    <w:rsid w:val="008F1C48"/>
    <w:rsid w:val="008F393E"/>
    <w:rsid w:val="008F3EA7"/>
    <w:rsid w:val="008F49FB"/>
    <w:rsid w:val="008F59C9"/>
    <w:rsid w:val="008F77B6"/>
    <w:rsid w:val="00900CF9"/>
    <w:rsid w:val="00900E55"/>
    <w:rsid w:val="00902D63"/>
    <w:rsid w:val="009031D5"/>
    <w:rsid w:val="009055F4"/>
    <w:rsid w:val="00905742"/>
    <w:rsid w:val="00906FF0"/>
    <w:rsid w:val="0091321E"/>
    <w:rsid w:val="00916E14"/>
    <w:rsid w:val="00917908"/>
    <w:rsid w:val="0092320F"/>
    <w:rsid w:val="009324FC"/>
    <w:rsid w:val="009438CD"/>
    <w:rsid w:val="00947CE7"/>
    <w:rsid w:val="00950737"/>
    <w:rsid w:val="0096186F"/>
    <w:rsid w:val="00963748"/>
    <w:rsid w:val="0096671D"/>
    <w:rsid w:val="0097545D"/>
    <w:rsid w:val="009957BA"/>
    <w:rsid w:val="009972CD"/>
    <w:rsid w:val="009A4D18"/>
    <w:rsid w:val="009B3595"/>
    <w:rsid w:val="009B4FAF"/>
    <w:rsid w:val="009B6852"/>
    <w:rsid w:val="009C0819"/>
    <w:rsid w:val="009C25F5"/>
    <w:rsid w:val="009D05C7"/>
    <w:rsid w:val="009D1ED1"/>
    <w:rsid w:val="009D528B"/>
    <w:rsid w:val="009D6356"/>
    <w:rsid w:val="009E00C3"/>
    <w:rsid w:val="009E482E"/>
    <w:rsid w:val="009F5AA9"/>
    <w:rsid w:val="009F6A29"/>
    <w:rsid w:val="00A050A2"/>
    <w:rsid w:val="00A07374"/>
    <w:rsid w:val="00A125DF"/>
    <w:rsid w:val="00A30679"/>
    <w:rsid w:val="00A36D41"/>
    <w:rsid w:val="00A37E58"/>
    <w:rsid w:val="00A4662D"/>
    <w:rsid w:val="00A522B3"/>
    <w:rsid w:val="00A5266E"/>
    <w:rsid w:val="00A531F2"/>
    <w:rsid w:val="00A54771"/>
    <w:rsid w:val="00A54DA1"/>
    <w:rsid w:val="00A57519"/>
    <w:rsid w:val="00A61233"/>
    <w:rsid w:val="00A643B3"/>
    <w:rsid w:val="00A76243"/>
    <w:rsid w:val="00A92D75"/>
    <w:rsid w:val="00A941E6"/>
    <w:rsid w:val="00A9453A"/>
    <w:rsid w:val="00AA504E"/>
    <w:rsid w:val="00AC0153"/>
    <w:rsid w:val="00AC3D79"/>
    <w:rsid w:val="00AC5320"/>
    <w:rsid w:val="00AC5567"/>
    <w:rsid w:val="00AD5524"/>
    <w:rsid w:val="00AF1704"/>
    <w:rsid w:val="00AF2AF4"/>
    <w:rsid w:val="00AF4A4B"/>
    <w:rsid w:val="00AF5ADD"/>
    <w:rsid w:val="00B036EF"/>
    <w:rsid w:val="00B04107"/>
    <w:rsid w:val="00B056D7"/>
    <w:rsid w:val="00B1145A"/>
    <w:rsid w:val="00B15156"/>
    <w:rsid w:val="00B15A9F"/>
    <w:rsid w:val="00B17069"/>
    <w:rsid w:val="00B20543"/>
    <w:rsid w:val="00B40C8C"/>
    <w:rsid w:val="00B50FB0"/>
    <w:rsid w:val="00B566D6"/>
    <w:rsid w:val="00B6171A"/>
    <w:rsid w:val="00B65135"/>
    <w:rsid w:val="00B65F61"/>
    <w:rsid w:val="00B8002C"/>
    <w:rsid w:val="00B81172"/>
    <w:rsid w:val="00B9061D"/>
    <w:rsid w:val="00B92867"/>
    <w:rsid w:val="00B9306C"/>
    <w:rsid w:val="00B938DF"/>
    <w:rsid w:val="00B95746"/>
    <w:rsid w:val="00BA4EC5"/>
    <w:rsid w:val="00BB34D9"/>
    <w:rsid w:val="00BC4ED1"/>
    <w:rsid w:val="00BD13E3"/>
    <w:rsid w:val="00BD182C"/>
    <w:rsid w:val="00BD4AB1"/>
    <w:rsid w:val="00BD7EB9"/>
    <w:rsid w:val="00BE035A"/>
    <w:rsid w:val="00BE09AB"/>
    <w:rsid w:val="00BE652B"/>
    <w:rsid w:val="00BF2FD7"/>
    <w:rsid w:val="00BF785F"/>
    <w:rsid w:val="00C02043"/>
    <w:rsid w:val="00C04EF6"/>
    <w:rsid w:val="00C05574"/>
    <w:rsid w:val="00C076DA"/>
    <w:rsid w:val="00C119AA"/>
    <w:rsid w:val="00C136A9"/>
    <w:rsid w:val="00C15B75"/>
    <w:rsid w:val="00C21CE5"/>
    <w:rsid w:val="00C34ED2"/>
    <w:rsid w:val="00C5099F"/>
    <w:rsid w:val="00C519E0"/>
    <w:rsid w:val="00C52C5A"/>
    <w:rsid w:val="00C55088"/>
    <w:rsid w:val="00C61FA9"/>
    <w:rsid w:val="00C705A3"/>
    <w:rsid w:val="00C714EF"/>
    <w:rsid w:val="00C9301A"/>
    <w:rsid w:val="00C96647"/>
    <w:rsid w:val="00C96B86"/>
    <w:rsid w:val="00CA3B72"/>
    <w:rsid w:val="00CB1647"/>
    <w:rsid w:val="00CB3579"/>
    <w:rsid w:val="00CC3B4C"/>
    <w:rsid w:val="00CC643C"/>
    <w:rsid w:val="00CD1FA6"/>
    <w:rsid w:val="00CD2792"/>
    <w:rsid w:val="00CD3008"/>
    <w:rsid w:val="00CE1BC5"/>
    <w:rsid w:val="00CE5CB6"/>
    <w:rsid w:val="00CE730F"/>
    <w:rsid w:val="00CE73BE"/>
    <w:rsid w:val="00CE783D"/>
    <w:rsid w:val="00CF7AC8"/>
    <w:rsid w:val="00D0505B"/>
    <w:rsid w:val="00D05E88"/>
    <w:rsid w:val="00D12BA1"/>
    <w:rsid w:val="00D21BB9"/>
    <w:rsid w:val="00D24445"/>
    <w:rsid w:val="00D35ACB"/>
    <w:rsid w:val="00D52A8D"/>
    <w:rsid w:val="00D52C4C"/>
    <w:rsid w:val="00D56A3A"/>
    <w:rsid w:val="00D61D58"/>
    <w:rsid w:val="00D61EFE"/>
    <w:rsid w:val="00D62F21"/>
    <w:rsid w:val="00D7356E"/>
    <w:rsid w:val="00D76BDE"/>
    <w:rsid w:val="00D869DD"/>
    <w:rsid w:val="00DA44E4"/>
    <w:rsid w:val="00DB0B1D"/>
    <w:rsid w:val="00DB53C1"/>
    <w:rsid w:val="00DB73C6"/>
    <w:rsid w:val="00DC0D63"/>
    <w:rsid w:val="00DC0DF8"/>
    <w:rsid w:val="00DC3107"/>
    <w:rsid w:val="00DC5E77"/>
    <w:rsid w:val="00DC7176"/>
    <w:rsid w:val="00DD09A4"/>
    <w:rsid w:val="00DD5AE4"/>
    <w:rsid w:val="00DD5E9B"/>
    <w:rsid w:val="00DD6E0C"/>
    <w:rsid w:val="00DF7A53"/>
    <w:rsid w:val="00E07FB6"/>
    <w:rsid w:val="00E109FD"/>
    <w:rsid w:val="00E14601"/>
    <w:rsid w:val="00E20761"/>
    <w:rsid w:val="00E27AAF"/>
    <w:rsid w:val="00E27D04"/>
    <w:rsid w:val="00E3048C"/>
    <w:rsid w:val="00E31F42"/>
    <w:rsid w:val="00E326AA"/>
    <w:rsid w:val="00E377CB"/>
    <w:rsid w:val="00E40178"/>
    <w:rsid w:val="00E405A6"/>
    <w:rsid w:val="00E46DBE"/>
    <w:rsid w:val="00E50B54"/>
    <w:rsid w:val="00E52207"/>
    <w:rsid w:val="00E53B97"/>
    <w:rsid w:val="00E56DF9"/>
    <w:rsid w:val="00E62DA7"/>
    <w:rsid w:val="00E63D5F"/>
    <w:rsid w:val="00E75D58"/>
    <w:rsid w:val="00E80B7D"/>
    <w:rsid w:val="00E82F65"/>
    <w:rsid w:val="00E92FAF"/>
    <w:rsid w:val="00E94D8C"/>
    <w:rsid w:val="00E9578D"/>
    <w:rsid w:val="00EB6DA5"/>
    <w:rsid w:val="00ED48D1"/>
    <w:rsid w:val="00EE0EE9"/>
    <w:rsid w:val="00EF19A5"/>
    <w:rsid w:val="00EF3E44"/>
    <w:rsid w:val="00EF5058"/>
    <w:rsid w:val="00F059E2"/>
    <w:rsid w:val="00F149A3"/>
    <w:rsid w:val="00F14B36"/>
    <w:rsid w:val="00F16FCE"/>
    <w:rsid w:val="00F35660"/>
    <w:rsid w:val="00F407D5"/>
    <w:rsid w:val="00F50C8E"/>
    <w:rsid w:val="00F66FE0"/>
    <w:rsid w:val="00F6784A"/>
    <w:rsid w:val="00F82851"/>
    <w:rsid w:val="00F870CC"/>
    <w:rsid w:val="00F92666"/>
    <w:rsid w:val="00F9402A"/>
    <w:rsid w:val="00FA37AC"/>
    <w:rsid w:val="00FB236F"/>
    <w:rsid w:val="00FC657C"/>
    <w:rsid w:val="00FC7E17"/>
    <w:rsid w:val="00FC7F7D"/>
    <w:rsid w:val="00FE5F89"/>
    <w:rsid w:val="00FE6C6E"/>
    <w:rsid w:val="00FE7755"/>
    <w:rsid w:val="00FF69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B00FD"/>
  <w15:docId w15:val="{C4066D8B-FAAD-4A2F-AD2A-CC79513E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2CC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10ACE"/>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810ACE"/>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810ACE"/>
    <w:pPr>
      <w:keepNext/>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810ACE"/>
    <w:pPr>
      <w:keepNext/>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810ACE"/>
    <w:pPr>
      <w:spacing w:before="240" w:after="60"/>
      <w:outlineLvl w:val="4"/>
    </w:pPr>
    <w:rPr>
      <w:b/>
      <w:bCs/>
      <w:i/>
      <w:iCs/>
      <w:sz w:val="26"/>
      <w:szCs w:val="26"/>
    </w:rPr>
  </w:style>
  <w:style w:type="paragraph" w:styleId="6">
    <w:name w:val="heading 6"/>
    <w:basedOn w:val="a0"/>
    <w:next w:val="a0"/>
    <w:link w:val="60"/>
    <w:qFormat/>
    <w:rsid w:val="00810ACE"/>
    <w:pPr>
      <w:spacing w:before="240" w:after="60"/>
      <w:outlineLvl w:val="5"/>
    </w:pPr>
    <w:rPr>
      <w:rFonts w:ascii="Calibri" w:hAnsi="Calibri"/>
      <w:b/>
      <w:bCs/>
      <w:sz w:val="22"/>
      <w:szCs w:val="22"/>
      <w:lang w:val="en-US" w:eastAsia="en-US" w:bidi="en-US"/>
    </w:rPr>
  </w:style>
  <w:style w:type="paragraph" w:styleId="7">
    <w:name w:val="heading 7"/>
    <w:basedOn w:val="a0"/>
    <w:next w:val="a0"/>
    <w:link w:val="70"/>
    <w:qFormat/>
    <w:rsid w:val="00810ACE"/>
    <w:pPr>
      <w:spacing w:before="240" w:after="60"/>
      <w:outlineLvl w:val="6"/>
    </w:pPr>
    <w:rPr>
      <w:rFonts w:ascii="Calibri" w:hAnsi="Calibri"/>
      <w:lang w:val="en-US" w:eastAsia="en-US" w:bidi="en-US"/>
    </w:rPr>
  </w:style>
  <w:style w:type="paragraph" w:styleId="8">
    <w:name w:val="heading 8"/>
    <w:basedOn w:val="a0"/>
    <w:next w:val="a0"/>
    <w:link w:val="80"/>
    <w:qFormat/>
    <w:rsid w:val="00810ACE"/>
    <w:pPr>
      <w:spacing w:before="240" w:after="60"/>
      <w:outlineLvl w:val="7"/>
    </w:pPr>
    <w:rPr>
      <w:rFonts w:ascii="Calibri" w:hAnsi="Calibri"/>
      <w:i/>
      <w:iCs/>
      <w:lang w:val="en-US" w:eastAsia="en-US" w:bidi="en-US"/>
    </w:rPr>
  </w:style>
  <w:style w:type="paragraph" w:styleId="9">
    <w:name w:val="heading 9"/>
    <w:basedOn w:val="a0"/>
    <w:next w:val="a0"/>
    <w:link w:val="90"/>
    <w:qFormat/>
    <w:rsid w:val="00810ACE"/>
    <w:pPr>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10ACE"/>
    <w:rPr>
      <w:rFonts w:ascii="Arial" w:eastAsia="Times New Roman" w:hAnsi="Arial" w:cs="Arial"/>
      <w:b/>
      <w:bCs/>
      <w:kern w:val="32"/>
      <w:sz w:val="32"/>
      <w:szCs w:val="32"/>
      <w:lang w:eastAsia="ru-RU"/>
    </w:rPr>
  </w:style>
  <w:style w:type="character" w:customStyle="1" w:styleId="21">
    <w:name w:val="Заголовок 2 Знак"/>
    <w:basedOn w:val="a1"/>
    <w:link w:val="20"/>
    <w:rsid w:val="00810ACE"/>
    <w:rPr>
      <w:rFonts w:ascii="Arial" w:eastAsia="Times New Roman" w:hAnsi="Arial" w:cs="Arial"/>
      <w:b/>
      <w:bCs/>
      <w:i/>
      <w:iCs/>
      <w:sz w:val="28"/>
      <w:szCs w:val="28"/>
      <w:lang w:eastAsia="ru-RU"/>
    </w:rPr>
  </w:style>
  <w:style w:type="character" w:customStyle="1" w:styleId="30">
    <w:name w:val="Заголовок 3 Знак"/>
    <w:basedOn w:val="a1"/>
    <w:link w:val="3"/>
    <w:rsid w:val="00810ACE"/>
    <w:rPr>
      <w:rFonts w:ascii="Cambria" w:eastAsia="Times New Roman" w:hAnsi="Cambria" w:cs="Times New Roman"/>
      <w:b/>
      <w:bCs/>
      <w:sz w:val="26"/>
      <w:szCs w:val="26"/>
      <w:lang w:val="en-US" w:bidi="en-US"/>
    </w:rPr>
  </w:style>
  <w:style w:type="character" w:customStyle="1" w:styleId="40">
    <w:name w:val="Заголовок 4 Знак"/>
    <w:basedOn w:val="a1"/>
    <w:link w:val="4"/>
    <w:rsid w:val="00810ACE"/>
    <w:rPr>
      <w:rFonts w:ascii="Calibri" w:eastAsia="Times New Roman" w:hAnsi="Calibri" w:cs="Times New Roman"/>
      <w:b/>
      <w:bCs/>
      <w:sz w:val="28"/>
      <w:szCs w:val="28"/>
      <w:lang w:val="en-US" w:bidi="en-US"/>
    </w:rPr>
  </w:style>
  <w:style w:type="character" w:customStyle="1" w:styleId="50">
    <w:name w:val="Заголовок 5 Знак"/>
    <w:basedOn w:val="a1"/>
    <w:link w:val="5"/>
    <w:rsid w:val="00810ACE"/>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810ACE"/>
    <w:rPr>
      <w:rFonts w:ascii="Calibri" w:eastAsia="Times New Roman" w:hAnsi="Calibri" w:cs="Times New Roman"/>
      <w:b/>
      <w:bCs/>
      <w:lang w:val="en-US" w:bidi="en-US"/>
    </w:rPr>
  </w:style>
  <w:style w:type="character" w:customStyle="1" w:styleId="70">
    <w:name w:val="Заголовок 7 Знак"/>
    <w:basedOn w:val="a1"/>
    <w:link w:val="7"/>
    <w:rsid w:val="00810ACE"/>
    <w:rPr>
      <w:rFonts w:ascii="Calibri" w:eastAsia="Times New Roman" w:hAnsi="Calibri" w:cs="Times New Roman"/>
      <w:sz w:val="24"/>
      <w:szCs w:val="24"/>
      <w:lang w:val="en-US" w:bidi="en-US"/>
    </w:rPr>
  </w:style>
  <w:style w:type="character" w:customStyle="1" w:styleId="80">
    <w:name w:val="Заголовок 8 Знак"/>
    <w:basedOn w:val="a1"/>
    <w:link w:val="8"/>
    <w:rsid w:val="00810ACE"/>
    <w:rPr>
      <w:rFonts w:ascii="Calibri" w:eastAsia="Times New Roman" w:hAnsi="Calibri" w:cs="Times New Roman"/>
      <w:i/>
      <w:iCs/>
      <w:sz w:val="24"/>
      <w:szCs w:val="24"/>
      <w:lang w:val="en-US" w:bidi="en-US"/>
    </w:rPr>
  </w:style>
  <w:style w:type="character" w:customStyle="1" w:styleId="90">
    <w:name w:val="Заголовок 9 Знак"/>
    <w:basedOn w:val="a1"/>
    <w:link w:val="9"/>
    <w:rsid w:val="00810ACE"/>
    <w:rPr>
      <w:rFonts w:ascii="Cambria" w:eastAsia="Times New Roman" w:hAnsi="Cambria" w:cs="Times New Roman"/>
      <w:lang w:val="en-US" w:bidi="en-US"/>
    </w:rPr>
  </w:style>
  <w:style w:type="character" w:styleId="a4">
    <w:name w:val="Hyperlink"/>
    <w:unhideWhenUsed/>
    <w:rsid w:val="00002CCB"/>
    <w:rPr>
      <w:color w:val="0000FF"/>
      <w:u w:val="single"/>
    </w:rPr>
  </w:style>
  <w:style w:type="paragraph" w:styleId="a5">
    <w:name w:val="No Spacing"/>
    <w:uiPriority w:val="1"/>
    <w:qFormat/>
    <w:rsid w:val="00002CCB"/>
    <w:pPr>
      <w:spacing w:after="0" w:line="240" w:lineRule="auto"/>
    </w:pPr>
    <w:rPr>
      <w:rFonts w:ascii="Times New Roman" w:eastAsia="Times New Roman" w:hAnsi="Times New Roman" w:cs="Times New Roman"/>
      <w:sz w:val="24"/>
      <w:szCs w:val="24"/>
      <w:lang w:eastAsia="ru-RU"/>
    </w:rPr>
  </w:style>
  <w:style w:type="paragraph" w:styleId="a6">
    <w:name w:val="Balloon Text"/>
    <w:basedOn w:val="a0"/>
    <w:link w:val="a7"/>
    <w:uiPriority w:val="99"/>
    <w:unhideWhenUsed/>
    <w:rsid w:val="00002CCB"/>
    <w:rPr>
      <w:rFonts w:ascii="Tahoma" w:hAnsi="Tahoma" w:cs="Tahoma"/>
      <w:sz w:val="16"/>
      <w:szCs w:val="16"/>
    </w:rPr>
  </w:style>
  <w:style w:type="character" w:customStyle="1" w:styleId="a7">
    <w:name w:val="Текст выноски Знак"/>
    <w:basedOn w:val="a1"/>
    <w:link w:val="a6"/>
    <w:uiPriority w:val="99"/>
    <w:rsid w:val="00002CCB"/>
    <w:rPr>
      <w:rFonts w:ascii="Tahoma" w:eastAsia="Times New Roman" w:hAnsi="Tahoma" w:cs="Tahoma"/>
      <w:sz w:val="16"/>
      <w:szCs w:val="16"/>
      <w:lang w:eastAsia="ru-RU"/>
    </w:rPr>
  </w:style>
  <w:style w:type="paragraph" w:styleId="a8">
    <w:name w:val="header"/>
    <w:basedOn w:val="a0"/>
    <w:link w:val="a9"/>
    <w:unhideWhenUsed/>
    <w:rsid w:val="00DC0DF8"/>
    <w:pPr>
      <w:tabs>
        <w:tab w:val="center" w:pos="4677"/>
        <w:tab w:val="right" w:pos="9355"/>
      </w:tabs>
    </w:pPr>
  </w:style>
  <w:style w:type="character" w:customStyle="1" w:styleId="a9">
    <w:name w:val="Верхний колонтитул Знак"/>
    <w:basedOn w:val="a1"/>
    <w:link w:val="a8"/>
    <w:rsid w:val="00DC0DF8"/>
    <w:rPr>
      <w:rFonts w:ascii="Times New Roman" w:eastAsia="Times New Roman" w:hAnsi="Times New Roman" w:cs="Times New Roman"/>
      <w:sz w:val="24"/>
      <w:szCs w:val="24"/>
      <w:lang w:eastAsia="ru-RU"/>
    </w:rPr>
  </w:style>
  <w:style w:type="paragraph" w:styleId="aa">
    <w:name w:val="footer"/>
    <w:basedOn w:val="a0"/>
    <w:link w:val="ab"/>
    <w:unhideWhenUsed/>
    <w:rsid w:val="00DC0DF8"/>
    <w:pPr>
      <w:tabs>
        <w:tab w:val="center" w:pos="4677"/>
        <w:tab w:val="right" w:pos="9355"/>
      </w:tabs>
    </w:pPr>
  </w:style>
  <w:style w:type="character" w:customStyle="1" w:styleId="ab">
    <w:name w:val="Нижний колонтитул Знак"/>
    <w:basedOn w:val="a1"/>
    <w:link w:val="aa"/>
    <w:rsid w:val="00DC0DF8"/>
    <w:rPr>
      <w:rFonts w:ascii="Times New Roman" w:eastAsia="Times New Roman" w:hAnsi="Times New Roman" w:cs="Times New Roman"/>
      <w:sz w:val="24"/>
      <w:szCs w:val="24"/>
      <w:lang w:eastAsia="ru-RU"/>
    </w:rPr>
  </w:style>
  <w:style w:type="paragraph" w:customStyle="1" w:styleId="ConsPlusNormal">
    <w:name w:val="ConsPlusNormal"/>
    <w:rsid w:val="00DC0D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ody Text"/>
    <w:basedOn w:val="a0"/>
    <w:link w:val="ad"/>
    <w:rsid w:val="00DC0DF8"/>
    <w:pPr>
      <w:spacing w:after="120"/>
    </w:pPr>
  </w:style>
  <w:style w:type="character" w:customStyle="1" w:styleId="ad">
    <w:name w:val="Основной текст Знак"/>
    <w:basedOn w:val="a1"/>
    <w:link w:val="ac"/>
    <w:rsid w:val="00DC0DF8"/>
    <w:rPr>
      <w:rFonts w:ascii="Times New Roman" w:eastAsia="Times New Roman" w:hAnsi="Times New Roman" w:cs="Times New Roman"/>
      <w:sz w:val="24"/>
      <w:szCs w:val="24"/>
      <w:lang w:eastAsia="ru-RU"/>
    </w:rPr>
  </w:style>
  <w:style w:type="paragraph" w:styleId="ae">
    <w:name w:val="List Paragraph"/>
    <w:basedOn w:val="a0"/>
    <w:uiPriority w:val="34"/>
    <w:qFormat/>
    <w:rsid w:val="00DC0DF8"/>
    <w:pPr>
      <w:suppressAutoHyphens/>
      <w:ind w:left="720"/>
      <w:contextualSpacing/>
    </w:pPr>
    <w:rPr>
      <w:lang w:eastAsia="ar-SA"/>
    </w:rPr>
  </w:style>
  <w:style w:type="paragraph" w:customStyle="1" w:styleId="af">
    <w:name w:val="Знак"/>
    <w:basedOn w:val="a0"/>
    <w:rsid w:val="00810ACE"/>
    <w:pPr>
      <w:spacing w:after="160" w:line="240" w:lineRule="exact"/>
    </w:pPr>
    <w:rPr>
      <w:rFonts w:eastAsia="Calibri"/>
      <w:sz w:val="20"/>
      <w:szCs w:val="20"/>
      <w:lang w:eastAsia="zh-CN"/>
    </w:rPr>
  </w:style>
  <w:style w:type="paragraph" w:styleId="2">
    <w:name w:val="Body Text 2"/>
    <w:basedOn w:val="a0"/>
    <w:link w:val="22"/>
    <w:rsid w:val="00810ACE"/>
    <w:pPr>
      <w:numPr>
        <w:ilvl w:val="1"/>
        <w:numId w:val="1"/>
      </w:numPr>
      <w:spacing w:after="60"/>
      <w:jc w:val="both"/>
    </w:pPr>
    <w:rPr>
      <w:szCs w:val="20"/>
    </w:rPr>
  </w:style>
  <w:style w:type="character" w:customStyle="1" w:styleId="22">
    <w:name w:val="Основной текст 2 Знак"/>
    <w:basedOn w:val="a1"/>
    <w:link w:val="2"/>
    <w:rsid w:val="00810ACE"/>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810ACE"/>
    <w:pPr>
      <w:numPr>
        <w:numId w:val="1"/>
      </w:numPr>
      <w:spacing w:before="240" w:after="120"/>
      <w:jc w:val="both"/>
    </w:pPr>
    <w:rPr>
      <w:b/>
      <w:szCs w:val="20"/>
    </w:rPr>
  </w:style>
  <w:style w:type="character" w:customStyle="1" w:styleId="tendersubject1">
    <w:name w:val="tendersubject1"/>
    <w:rsid w:val="00810ACE"/>
    <w:rPr>
      <w:b/>
      <w:bCs/>
      <w:color w:val="0000FF"/>
      <w:sz w:val="20"/>
      <w:szCs w:val="20"/>
    </w:rPr>
  </w:style>
  <w:style w:type="paragraph" w:styleId="af0">
    <w:name w:val="Normal (Web)"/>
    <w:basedOn w:val="a0"/>
    <w:link w:val="af1"/>
    <w:rsid w:val="00810ACE"/>
    <w:pPr>
      <w:spacing w:before="49" w:after="49"/>
      <w:ind w:left="49" w:right="49"/>
    </w:pPr>
    <w:rPr>
      <w:rFonts w:ascii="Arial CYR" w:hAnsi="Arial CYR" w:cs="Arial CYR"/>
      <w:color w:val="000000"/>
      <w:sz w:val="19"/>
      <w:szCs w:val="19"/>
    </w:rPr>
  </w:style>
  <w:style w:type="character" w:customStyle="1" w:styleId="af1">
    <w:name w:val="Обычный (веб) Знак"/>
    <w:link w:val="af0"/>
    <w:rsid w:val="00810ACE"/>
    <w:rPr>
      <w:rFonts w:ascii="Arial CYR" w:eastAsia="Times New Roman" w:hAnsi="Arial CYR" w:cs="Arial CYR"/>
      <w:color w:val="000000"/>
      <w:sz w:val="19"/>
      <w:szCs w:val="19"/>
      <w:lang w:eastAsia="ru-RU"/>
    </w:rPr>
  </w:style>
  <w:style w:type="paragraph" w:styleId="af2">
    <w:name w:val="caption"/>
    <w:basedOn w:val="a0"/>
    <w:qFormat/>
    <w:rsid w:val="00810ACE"/>
    <w:pPr>
      <w:jc w:val="center"/>
    </w:pPr>
    <w:rPr>
      <w:b/>
      <w:szCs w:val="20"/>
    </w:rPr>
  </w:style>
  <w:style w:type="paragraph" w:styleId="af3">
    <w:name w:val="Body Text Indent"/>
    <w:basedOn w:val="a0"/>
    <w:link w:val="af4"/>
    <w:rsid w:val="00810ACE"/>
    <w:pPr>
      <w:spacing w:after="120"/>
      <w:ind w:left="283"/>
    </w:pPr>
  </w:style>
  <w:style w:type="character" w:customStyle="1" w:styleId="af4">
    <w:name w:val="Основной текст с отступом Знак"/>
    <w:basedOn w:val="a1"/>
    <w:link w:val="af3"/>
    <w:rsid w:val="00810ACE"/>
    <w:rPr>
      <w:rFonts w:ascii="Times New Roman" w:eastAsia="Times New Roman" w:hAnsi="Times New Roman" w:cs="Times New Roman"/>
      <w:sz w:val="24"/>
      <w:szCs w:val="24"/>
      <w:lang w:eastAsia="ru-RU"/>
    </w:rPr>
  </w:style>
  <w:style w:type="paragraph" w:customStyle="1" w:styleId="af5">
    <w:name w:val="Знак Знак Знак Знак Знак Знак Знак Знак Знак Знак"/>
    <w:basedOn w:val="a0"/>
    <w:rsid w:val="00810ACE"/>
    <w:pPr>
      <w:spacing w:before="100" w:beforeAutospacing="1" w:after="100" w:afterAutospacing="1"/>
    </w:pPr>
    <w:rPr>
      <w:rFonts w:ascii="Tahoma" w:hAnsi="Tahoma"/>
      <w:sz w:val="20"/>
      <w:szCs w:val="20"/>
      <w:lang w:val="en-US" w:eastAsia="en-US"/>
    </w:rPr>
  </w:style>
  <w:style w:type="character" w:customStyle="1" w:styleId="FontStyle22">
    <w:name w:val="Font Style22"/>
    <w:rsid w:val="00810ACE"/>
    <w:rPr>
      <w:rFonts w:ascii="Times New Roman" w:hAnsi="Times New Roman" w:cs="Times New Roman"/>
      <w:color w:val="000000"/>
      <w:sz w:val="26"/>
      <w:szCs w:val="26"/>
    </w:rPr>
  </w:style>
  <w:style w:type="paragraph" w:styleId="31">
    <w:name w:val="Body Text Indent 3"/>
    <w:basedOn w:val="a0"/>
    <w:link w:val="32"/>
    <w:rsid w:val="00810ACE"/>
    <w:pPr>
      <w:spacing w:after="120"/>
      <w:ind w:left="283"/>
    </w:pPr>
    <w:rPr>
      <w:sz w:val="16"/>
      <w:szCs w:val="16"/>
    </w:rPr>
  </w:style>
  <w:style w:type="character" w:customStyle="1" w:styleId="32">
    <w:name w:val="Основной текст с отступом 3 Знак"/>
    <w:basedOn w:val="a1"/>
    <w:link w:val="31"/>
    <w:rsid w:val="00810ACE"/>
    <w:rPr>
      <w:rFonts w:ascii="Times New Roman" w:eastAsia="Times New Roman" w:hAnsi="Times New Roman" w:cs="Times New Roman"/>
      <w:sz w:val="16"/>
      <w:szCs w:val="16"/>
      <w:lang w:eastAsia="ru-RU"/>
    </w:rPr>
  </w:style>
  <w:style w:type="paragraph" w:customStyle="1" w:styleId="ConsNormal">
    <w:name w:val="ConsNormal"/>
    <w:rsid w:val="00810ACE"/>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810ACE"/>
    <w:pPr>
      <w:spacing w:after="0" w:line="240" w:lineRule="auto"/>
    </w:pPr>
    <w:rPr>
      <w:rFonts w:ascii="Arial" w:eastAsia="Times New Roman" w:hAnsi="Arial" w:cs="Times New Roman"/>
      <w:b/>
      <w:snapToGrid w:val="0"/>
      <w:sz w:val="16"/>
      <w:szCs w:val="20"/>
      <w:lang w:eastAsia="ru-RU"/>
    </w:rPr>
  </w:style>
  <w:style w:type="character" w:customStyle="1" w:styleId="af6">
    <w:name w:val="Схема документа Знак"/>
    <w:basedOn w:val="a1"/>
    <w:link w:val="af7"/>
    <w:semiHidden/>
    <w:rsid w:val="00810ACE"/>
    <w:rPr>
      <w:rFonts w:ascii="Tahoma" w:eastAsia="Times New Roman" w:hAnsi="Tahoma" w:cs="Tahoma"/>
      <w:sz w:val="20"/>
      <w:szCs w:val="20"/>
      <w:shd w:val="clear" w:color="auto" w:fill="000080"/>
      <w:lang w:eastAsia="ru-RU"/>
    </w:rPr>
  </w:style>
  <w:style w:type="paragraph" w:styleId="af7">
    <w:name w:val="Document Map"/>
    <w:basedOn w:val="a0"/>
    <w:link w:val="af6"/>
    <w:semiHidden/>
    <w:rsid w:val="00810ACE"/>
    <w:pPr>
      <w:shd w:val="clear" w:color="auto" w:fill="000080"/>
    </w:pPr>
    <w:rPr>
      <w:rFonts w:ascii="Tahoma" w:hAnsi="Tahoma" w:cs="Tahoma"/>
      <w:sz w:val="20"/>
      <w:szCs w:val="20"/>
    </w:rPr>
  </w:style>
  <w:style w:type="character" w:styleId="af8">
    <w:name w:val="page number"/>
    <w:basedOn w:val="a1"/>
    <w:rsid w:val="00810ACE"/>
  </w:style>
  <w:style w:type="paragraph" w:customStyle="1" w:styleId="Aacaoiino">
    <w:name w:val="Aacao_iino"/>
    <w:basedOn w:val="a0"/>
    <w:rsid w:val="00810ACE"/>
    <w:pPr>
      <w:overflowPunct w:val="0"/>
      <w:autoSpaceDE w:val="0"/>
      <w:autoSpaceDN w:val="0"/>
      <w:adjustRightInd w:val="0"/>
      <w:spacing w:before="120"/>
      <w:ind w:firstLine="720"/>
      <w:jc w:val="both"/>
      <w:textAlignment w:val="baseline"/>
    </w:pPr>
    <w:rPr>
      <w:sz w:val="26"/>
      <w:szCs w:val="26"/>
    </w:rPr>
  </w:style>
  <w:style w:type="paragraph" w:customStyle="1" w:styleId="33">
    <w:name w:val="Стиль3"/>
    <w:basedOn w:val="23"/>
    <w:rsid w:val="00810ACE"/>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810ACE"/>
    <w:pPr>
      <w:spacing w:after="120" w:line="480" w:lineRule="auto"/>
      <w:ind w:left="283"/>
    </w:pPr>
  </w:style>
  <w:style w:type="character" w:customStyle="1" w:styleId="24">
    <w:name w:val="Основной текст с отступом 2 Знак"/>
    <w:basedOn w:val="a1"/>
    <w:link w:val="23"/>
    <w:rsid w:val="00810ACE"/>
    <w:rPr>
      <w:rFonts w:ascii="Times New Roman" w:eastAsia="Times New Roman" w:hAnsi="Times New Roman" w:cs="Times New Roman"/>
      <w:sz w:val="24"/>
      <w:szCs w:val="24"/>
      <w:lang w:eastAsia="ru-RU"/>
    </w:rPr>
  </w:style>
  <w:style w:type="paragraph" w:styleId="af9">
    <w:name w:val="footnote text"/>
    <w:basedOn w:val="a0"/>
    <w:link w:val="afa"/>
    <w:rsid w:val="00810ACE"/>
    <w:rPr>
      <w:sz w:val="20"/>
      <w:szCs w:val="20"/>
    </w:rPr>
  </w:style>
  <w:style w:type="character" w:customStyle="1" w:styleId="afa">
    <w:name w:val="Текст сноски Знак"/>
    <w:basedOn w:val="a1"/>
    <w:link w:val="af9"/>
    <w:rsid w:val="00810ACE"/>
    <w:rPr>
      <w:rFonts w:ascii="Times New Roman" w:eastAsia="Times New Roman" w:hAnsi="Times New Roman" w:cs="Times New Roman"/>
      <w:sz w:val="20"/>
      <w:szCs w:val="20"/>
      <w:lang w:eastAsia="ru-RU"/>
    </w:rPr>
  </w:style>
  <w:style w:type="paragraph" w:customStyle="1" w:styleId="11">
    <w:name w:val="Обычный1"/>
    <w:rsid w:val="00810ACE"/>
    <w:pPr>
      <w:widowControl w:val="0"/>
      <w:spacing w:after="0" w:line="240" w:lineRule="auto"/>
      <w:ind w:left="120" w:firstLine="560"/>
    </w:pPr>
    <w:rPr>
      <w:rFonts w:ascii="Arial" w:eastAsia="Times New Roman" w:hAnsi="Arial" w:cs="Times New Roman"/>
      <w:szCs w:val="20"/>
      <w:lang w:eastAsia="ru-RU"/>
    </w:rPr>
  </w:style>
  <w:style w:type="paragraph" w:customStyle="1" w:styleId="FR1">
    <w:name w:val="FR1"/>
    <w:rsid w:val="00810ACE"/>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table" w:styleId="afb">
    <w:name w:val="Table Grid"/>
    <w:basedOn w:val="a2"/>
    <w:rsid w:val="00810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810AC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c">
    <w:name w:val="Title"/>
    <w:basedOn w:val="a0"/>
    <w:link w:val="afd"/>
    <w:qFormat/>
    <w:rsid w:val="00810ACE"/>
    <w:pPr>
      <w:jc w:val="center"/>
    </w:pPr>
    <w:rPr>
      <w:b/>
      <w:szCs w:val="20"/>
    </w:rPr>
  </w:style>
  <w:style w:type="character" w:customStyle="1" w:styleId="afd">
    <w:name w:val="Заголовок Знак"/>
    <w:basedOn w:val="a1"/>
    <w:link w:val="afc"/>
    <w:rsid w:val="00810ACE"/>
    <w:rPr>
      <w:rFonts w:ascii="Times New Roman" w:eastAsia="Times New Roman" w:hAnsi="Times New Roman" w:cs="Times New Roman"/>
      <w:b/>
      <w:sz w:val="24"/>
      <w:szCs w:val="20"/>
      <w:lang w:eastAsia="ru-RU"/>
    </w:rPr>
  </w:style>
  <w:style w:type="paragraph" w:customStyle="1" w:styleId="25">
    <w:name w:val="Обычный2"/>
    <w:rsid w:val="00810ACE"/>
    <w:pPr>
      <w:widowControl w:val="0"/>
      <w:spacing w:after="0" w:line="260" w:lineRule="auto"/>
      <w:ind w:left="120" w:firstLine="540"/>
      <w:jc w:val="both"/>
    </w:pPr>
    <w:rPr>
      <w:rFonts w:ascii="Times New Roman" w:eastAsia="Times New Roman" w:hAnsi="Times New Roman" w:cs="Times New Roman"/>
      <w:snapToGrid w:val="0"/>
      <w:szCs w:val="20"/>
      <w:lang w:eastAsia="ru-RU"/>
    </w:rPr>
  </w:style>
  <w:style w:type="paragraph" w:styleId="26">
    <w:name w:val="Quote"/>
    <w:basedOn w:val="a0"/>
    <w:next w:val="a0"/>
    <w:link w:val="27"/>
    <w:qFormat/>
    <w:rsid w:val="00810ACE"/>
    <w:rPr>
      <w:rFonts w:ascii="Calibri" w:hAnsi="Calibri"/>
      <w:i/>
      <w:lang w:val="en-US" w:eastAsia="en-US" w:bidi="en-US"/>
    </w:rPr>
  </w:style>
  <w:style w:type="character" w:customStyle="1" w:styleId="27">
    <w:name w:val="Цитата 2 Знак"/>
    <w:basedOn w:val="a1"/>
    <w:link w:val="26"/>
    <w:rsid w:val="00810ACE"/>
    <w:rPr>
      <w:rFonts w:ascii="Calibri" w:eastAsia="Times New Roman" w:hAnsi="Calibri" w:cs="Times New Roman"/>
      <w:i/>
      <w:sz w:val="24"/>
      <w:szCs w:val="24"/>
      <w:lang w:val="en-US" w:bidi="en-US"/>
    </w:rPr>
  </w:style>
  <w:style w:type="paragraph" w:styleId="afe">
    <w:name w:val="Intense Quote"/>
    <w:basedOn w:val="a0"/>
    <w:next w:val="a0"/>
    <w:link w:val="aff"/>
    <w:qFormat/>
    <w:rsid w:val="00810ACE"/>
    <w:pPr>
      <w:ind w:left="720" w:right="720"/>
    </w:pPr>
    <w:rPr>
      <w:rFonts w:ascii="Calibri" w:hAnsi="Calibri"/>
      <w:b/>
      <w:i/>
      <w:szCs w:val="22"/>
      <w:lang w:val="en-US" w:eastAsia="en-US" w:bidi="en-US"/>
    </w:rPr>
  </w:style>
  <w:style w:type="character" w:customStyle="1" w:styleId="aff">
    <w:name w:val="Выделенная цитата Знак"/>
    <w:basedOn w:val="a1"/>
    <w:link w:val="afe"/>
    <w:rsid w:val="00810ACE"/>
    <w:rPr>
      <w:rFonts w:ascii="Calibri" w:eastAsia="Times New Roman" w:hAnsi="Calibri" w:cs="Times New Roman"/>
      <w:b/>
      <w:i/>
      <w:sz w:val="24"/>
      <w:lang w:val="en-US" w:bidi="en-US"/>
    </w:rPr>
  </w:style>
  <w:style w:type="paragraph" w:customStyle="1" w:styleId="CharChar">
    <w:name w:val="Char Char"/>
    <w:basedOn w:val="a0"/>
    <w:rsid w:val="00810ACE"/>
    <w:pPr>
      <w:spacing w:after="160" w:line="240" w:lineRule="exact"/>
    </w:pPr>
    <w:rPr>
      <w:rFonts w:ascii="Verdana" w:hAnsi="Verdana"/>
      <w:sz w:val="20"/>
      <w:szCs w:val="20"/>
      <w:lang w:val="en-US" w:eastAsia="en-US"/>
    </w:rPr>
  </w:style>
  <w:style w:type="paragraph" w:customStyle="1" w:styleId="aff0">
    <w:name w:val="Таблицы (моноширинный)"/>
    <w:basedOn w:val="a0"/>
    <w:next w:val="a0"/>
    <w:rsid w:val="00810ACE"/>
    <w:pPr>
      <w:widowControl w:val="0"/>
      <w:suppressAutoHyphens/>
      <w:autoSpaceDE w:val="0"/>
      <w:jc w:val="both"/>
    </w:pPr>
    <w:rPr>
      <w:rFonts w:ascii="Courier New" w:hAnsi="Courier New" w:cs="Courier New"/>
      <w:sz w:val="20"/>
      <w:szCs w:val="20"/>
      <w:lang w:eastAsia="ar-SA"/>
    </w:rPr>
  </w:style>
  <w:style w:type="paragraph" w:customStyle="1" w:styleId="210">
    <w:name w:val="Основной текст с отступом 21"/>
    <w:basedOn w:val="a0"/>
    <w:rsid w:val="00810ACE"/>
    <w:pPr>
      <w:suppressAutoHyphens/>
      <w:ind w:firstLine="567"/>
      <w:jc w:val="both"/>
    </w:pPr>
    <w:rPr>
      <w:szCs w:val="20"/>
      <w:lang w:eastAsia="ar-SA"/>
    </w:rPr>
  </w:style>
  <w:style w:type="paragraph" w:customStyle="1" w:styleId="ConsPlusTitle">
    <w:name w:val="ConsPlusTitle"/>
    <w:rsid w:val="00810ACE"/>
    <w:pPr>
      <w:widowControl w:val="0"/>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Default">
    <w:name w:val="Default"/>
    <w:rsid w:val="00810AC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Cell">
    <w:name w:val="ConsCell"/>
    <w:uiPriority w:val="99"/>
    <w:rsid w:val="00810ACE"/>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uiPriority w:val="99"/>
    <w:locked/>
    <w:rsid w:val="00810ACE"/>
    <w:rPr>
      <w:rFonts w:ascii="Cambria" w:hAnsi="Cambria" w:cs="Cambria"/>
      <w:b/>
      <w:bCs/>
      <w:kern w:val="32"/>
      <w:sz w:val="32"/>
      <w:szCs w:val="3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73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lgan.75.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kalgan.75.ru" TargetMode="External"/><Relationship Id="rId4" Type="http://schemas.openxmlformats.org/officeDocument/2006/relationships/settings" Target="settings.xml"/><Relationship Id="rId9" Type="http://schemas.openxmlformats.org/officeDocument/2006/relationships/hyperlink" Target="http://kalgan.75.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8EF88-4B28-437D-9625-29640DFAD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2957</TotalTime>
  <Pages>5</Pages>
  <Words>1443</Words>
  <Characters>8226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MSI-PC</dc:creator>
  <cp:lastModifiedBy>Пользователь</cp:lastModifiedBy>
  <cp:revision>235</cp:revision>
  <cp:lastPrinted>2026-04-16T02:43:00Z</cp:lastPrinted>
  <dcterms:created xsi:type="dcterms:W3CDTF">2023-03-30T07:04:00Z</dcterms:created>
  <dcterms:modified xsi:type="dcterms:W3CDTF">2026-04-16T02:43:00Z</dcterms:modified>
</cp:coreProperties>
</file>