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CB" w:rsidRPr="000135D2" w:rsidRDefault="00002CCB" w:rsidP="000135D2">
      <w:pPr>
        <w:spacing w:line="240" w:lineRule="atLeast"/>
        <w:contextualSpacing/>
        <w:jc w:val="center"/>
        <w:rPr>
          <w:b/>
          <w:sz w:val="28"/>
          <w:szCs w:val="28"/>
        </w:rPr>
      </w:pPr>
      <w:r w:rsidRPr="000135D2">
        <w:rPr>
          <w:b/>
          <w:sz w:val="28"/>
          <w:szCs w:val="28"/>
        </w:rPr>
        <w:t>АДМИНИСТРАЦИ</w:t>
      </w:r>
      <w:r w:rsidR="00820A54" w:rsidRPr="000135D2">
        <w:rPr>
          <w:b/>
          <w:sz w:val="28"/>
          <w:szCs w:val="28"/>
        </w:rPr>
        <w:t>Я</w:t>
      </w:r>
      <w:r w:rsidRPr="000135D2">
        <w:rPr>
          <w:b/>
          <w:sz w:val="28"/>
          <w:szCs w:val="28"/>
        </w:rPr>
        <w:t xml:space="preserve"> </w:t>
      </w:r>
      <w:r w:rsidR="000135D2" w:rsidRPr="000135D2">
        <w:rPr>
          <w:b/>
          <w:sz w:val="28"/>
          <w:szCs w:val="28"/>
        </w:rPr>
        <w:t>КАЛГАНСКОГО</w:t>
      </w:r>
    </w:p>
    <w:p w:rsidR="00002CCB" w:rsidRPr="000135D2" w:rsidRDefault="00002CCB" w:rsidP="000135D2">
      <w:pPr>
        <w:spacing w:line="240" w:lineRule="atLeast"/>
        <w:contextualSpacing/>
        <w:jc w:val="center"/>
        <w:rPr>
          <w:b/>
          <w:sz w:val="28"/>
          <w:szCs w:val="28"/>
        </w:rPr>
      </w:pPr>
      <w:r w:rsidRPr="000135D2">
        <w:rPr>
          <w:b/>
          <w:sz w:val="28"/>
          <w:szCs w:val="28"/>
        </w:rPr>
        <w:t>МУНИЦИПАЛЬНОГО ОКРУГА ЗАБАЙКАЛЬСКОГО КРАЯ</w:t>
      </w:r>
    </w:p>
    <w:p w:rsidR="007F70CF" w:rsidRPr="004C776C" w:rsidRDefault="007F70CF" w:rsidP="000135D2">
      <w:pPr>
        <w:spacing w:line="240" w:lineRule="atLeast"/>
        <w:contextualSpacing/>
        <w:jc w:val="center"/>
        <w:rPr>
          <w:sz w:val="28"/>
          <w:szCs w:val="28"/>
        </w:rPr>
      </w:pPr>
    </w:p>
    <w:p w:rsidR="007F70CF" w:rsidRPr="000135D2" w:rsidRDefault="00CE5CB6" w:rsidP="000135D2">
      <w:pPr>
        <w:spacing w:line="240" w:lineRule="atLeast"/>
        <w:contextualSpacing/>
        <w:jc w:val="center"/>
        <w:rPr>
          <w:b/>
          <w:bCs/>
          <w:sz w:val="28"/>
          <w:szCs w:val="28"/>
        </w:rPr>
      </w:pPr>
      <w:r>
        <w:rPr>
          <w:b/>
          <w:bCs/>
          <w:sz w:val="28"/>
          <w:szCs w:val="28"/>
        </w:rPr>
        <w:t>ПОСТАНОВЛЕНИЕ</w:t>
      </w:r>
    </w:p>
    <w:p w:rsidR="007F70CF" w:rsidRPr="000135D2" w:rsidRDefault="007F70CF" w:rsidP="000135D2">
      <w:pPr>
        <w:spacing w:line="240" w:lineRule="atLeast"/>
        <w:contextualSpacing/>
        <w:jc w:val="center"/>
        <w:rPr>
          <w:bCs/>
          <w:sz w:val="28"/>
          <w:szCs w:val="28"/>
        </w:rPr>
      </w:pPr>
    </w:p>
    <w:p w:rsidR="007F70CF" w:rsidRPr="000135D2" w:rsidRDefault="007F70CF" w:rsidP="000135D2">
      <w:pPr>
        <w:spacing w:line="240" w:lineRule="atLeast"/>
        <w:contextualSpacing/>
        <w:jc w:val="center"/>
        <w:rPr>
          <w:bCs/>
          <w:sz w:val="28"/>
          <w:szCs w:val="28"/>
        </w:rPr>
      </w:pPr>
    </w:p>
    <w:p w:rsidR="00002CCB" w:rsidRPr="000135D2" w:rsidRDefault="00905742" w:rsidP="000135D2">
      <w:pPr>
        <w:spacing w:line="240" w:lineRule="atLeast"/>
        <w:contextualSpacing/>
        <w:jc w:val="both"/>
        <w:rPr>
          <w:sz w:val="28"/>
          <w:szCs w:val="28"/>
        </w:rPr>
      </w:pPr>
      <w:r>
        <w:rPr>
          <w:sz w:val="28"/>
          <w:szCs w:val="28"/>
        </w:rPr>
        <w:t>1</w:t>
      </w:r>
      <w:r w:rsidR="008B7A8C">
        <w:rPr>
          <w:sz w:val="28"/>
          <w:szCs w:val="28"/>
        </w:rPr>
        <w:t>7</w:t>
      </w:r>
      <w:r w:rsidR="00C02043">
        <w:rPr>
          <w:sz w:val="28"/>
          <w:szCs w:val="28"/>
        </w:rPr>
        <w:t xml:space="preserve"> </w:t>
      </w:r>
      <w:r w:rsidR="008F59C9">
        <w:rPr>
          <w:sz w:val="28"/>
          <w:szCs w:val="28"/>
        </w:rPr>
        <w:t>апреля</w:t>
      </w:r>
      <w:r w:rsidR="00002CCB" w:rsidRPr="000135D2">
        <w:rPr>
          <w:sz w:val="28"/>
          <w:szCs w:val="28"/>
        </w:rPr>
        <w:t xml:space="preserve"> 202</w:t>
      </w:r>
      <w:r w:rsidR="00C714EF">
        <w:rPr>
          <w:sz w:val="28"/>
          <w:szCs w:val="28"/>
        </w:rPr>
        <w:t>6</w:t>
      </w:r>
      <w:r w:rsidR="00002CCB" w:rsidRPr="000135D2">
        <w:rPr>
          <w:sz w:val="28"/>
          <w:szCs w:val="28"/>
        </w:rPr>
        <w:t xml:space="preserve"> года          </w:t>
      </w:r>
      <w:r w:rsidR="00D05E88">
        <w:rPr>
          <w:sz w:val="28"/>
          <w:szCs w:val="28"/>
        </w:rPr>
        <w:t xml:space="preserve">               </w:t>
      </w:r>
      <w:r w:rsidR="0083151A" w:rsidRPr="000135D2">
        <w:rPr>
          <w:sz w:val="28"/>
          <w:szCs w:val="28"/>
        </w:rPr>
        <w:t xml:space="preserve">                </w:t>
      </w:r>
      <w:r w:rsidR="00B04107" w:rsidRPr="000135D2">
        <w:rPr>
          <w:sz w:val="28"/>
          <w:szCs w:val="28"/>
        </w:rPr>
        <w:t xml:space="preserve">      </w:t>
      </w:r>
      <w:r w:rsidR="0083151A" w:rsidRPr="000135D2">
        <w:rPr>
          <w:sz w:val="28"/>
          <w:szCs w:val="28"/>
        </w:rPr>
        <w:t xml:space="preserve"> </w:t>
      </w:r>
      <w:r w:rsidR="005366B2" w:rsidRPr="000135D2">
        <w:rPr>
          <w:sz w:val="28"/>
          <w:szCs w:val="28"/>
        </w:rPr>
        <w:t xml:space="preserve">           </w:t>
      </w:r>
      <w:r w:rsidR="0083151A" w:rsidRPr="000135D2">
        <w:rPr>
          <w:sz w:val="28"/>
          <w:szCs w:val="28"/>
        </w:rPr>
        <w:t xml:space="preserve">        </w:t>
      </w:r>
      <w:r w:rsidR="0048161C" w:rsidRPr="000135D2">
        <w:rPr>
          <w:sz w:val="28"/>
          <w:szCs w:val="28"/>
        </w:rPr>
        <w:t xml:space="preserve">        </w:t>
      </w:r>
      <w:r w:rsidR="0083151A" w:rsidRPr="000135D2">
        <w:rPr>
          <w:sz w:val="28"/>
          <w:szCs w:val="28"/>
        </w:rPr>
        <w:t xml:space="preserve"> </w:t>
      </w:r>
      <w:r w:rsidR="000F6D5D">
        <w:rPr>
          <w:sz w:val="28"/>
          <w:szCs w:val="28"/>
        </w:rPr>
        <w:t xml:space="preserve">     </w:t>
      </w:r>
      <w:r w:rsidR="0083151A" w:rsidRPr="000135D2">
        <w:rPr>
          <w:sz w:val="28"/>
          <w:szCs w:val="28"/>
        </w:rPr>
        <w:t xml:space="preserve"> </w:t>
      </w:r>
      <w:r w:rsidR="00002CCB" w:rsidRPr="000135D2">
        <w:rPr>
          <w:sz w:val="28"/>
          <w:szCs w:val="28"/>
        </w:rPr>
        <w:t xml:space="preserve">     №</w:t>
      </w:r>
      <w:r w:rsidR="00056FE0">
        <w:rPr>
          <w:sz w:val="28"/>
          <w:szCs w:val="28"/>
        </w:rPr>
        <w:t>136</w:t>
      </w:r>
    </w:p>
    <w:p w:rsidR="007F70CF" w:rsidRPr="000135D2" w:rsidRDefault="007F70CF" w:rsidP="000135D2">
      <w:pPr>
        <w:spacing w:line="240" w:lineRule="atLeast"/>
        <w:contextualSpacing/>
        <w:jc w:val="center"/>
        <w:rPr>
          <w:sz w:val="28"/>
          <w:szCs w:val="28"/>
        </w:rPr>
      </w:pPr>
    </w:p>
    <w:p w:rsidR="007F70CF" w:rsidRPr="000135D2" w:rsidRDefault="007F70CF" w:rsidP="000135D2">
      <w:pPr>
        <w:spacing w:line="240" w:lineRule="atLeast"/>
        <w:contextualSpacing/>
        <w:jc w:val="center"/>
        <w:rPr>
          <w:sz w:val="28"/>
          <w:szCs w:val="28"/>
        </w:rPr>
      </w:pPr>
    </w:p>
    <w:p w:rsidR="00002CCB" w:rsidRPr="000135D2" w:rsidRDefault="000135D2" w:rsidP="000135D2">
      <w:pPr>
        <w:spacing w:line="240" w:lineRule="atLeast"/>
        <w:contextualSpacing/>
        <w:jc w:val="center"/>
        <w:rPr>
          <w:sz w:val="28"/>
          <w:szCs w:val="28"/>
        </w:rPr>
      </w:pPr>
      <w:r w:rsidRPr="000135D2">
        <w:rPr>
          <w:sz w:val="28"/>
          <w:szCs w:val="28"/>
        </w:rPr>
        <w:t>с</w:t>
      </w:r>
      <w:r w:rsidR="00002CCB" w:rsidRPr="000135D2">
        <w:rPr>
          <w:sz w:val="28"/>
          <w:szCs w:val="28"/>
        </w:rPr>
        <w:t xml:space="preserve">. </w:t>
      </w:r>
      <w:r w:rsidRPr="000135D2">
        <w:rPr>
          <w:sz w:val="28"/>
          <w:szCs w:val="28"/>
        </w:rPr>
        <w:t>Калга</w:t>
      </w:r>
    </w:p>
    <w:p w:rsidR="00002CCB" w:rsidRPr="000135D2" w:rsidRDefault="00002CCB" w:rsidP="000135D2">
      <w:pPr>
        <w:pStyle w:val="a5"/>
        <w:spacing w:line="240" w:lineRule="atLeast"/>
        <w:contextualSpacing/>
        <w:jc w:val="center"/>
        <w:rPr>
          <w:sz w:val="28"/>
          <w:szCs w:val="28"/>
        </w:rPr>
      </w:pPr>
    </w:p>
    <w:p w:rsidR="0083151A" w:rsidRPr="000135D2" w:rsidRDefault="0083151A" w:rsidP="000135D2">
      <w:pPr>
        <w:pStyle w:val="a5"/>
        <w:spacing w:line="240" w:lineRule="atLeast"/>
        <w:contextualSpacing/>
        <w:jc w:val="center"/>
        <w:rPr>
          <w:sz w:val="28"/>
          <w:szCs w:val="28"/>
        </w:rPr>
      </w:pPr>
    </w:p>
    <w:p w:rsidR="008B7A8C" w:rsidRDefault="006A0558" w:rsidP="006F19CC">
      <w:pPr>
        <w:spacing w:line="240" w:lineRule="atLeast"/>
        <w:contextualSpacing/>
        <w:jc w:val="center"/>
        <w:rPr>
          <w:b/>
          <w:sz w:val="28"/>
          <w:szCs w:val="28"/>
        </w:rPr>
      </w:pPr>
      <w:r>
        <w:rPr>
          <w:b/>
          <w:sz w:val="28"/>
          <w:szCs w:val="28"/>
        </w:rPr>
        <w:t>О</w:t>
      </w:r>
      <w:r w:rsidR="008B7A8C">
        <w:rPr>
          <w:b/>
          <w:sz w:val="28"/>
          <w:szCs w:val="28"/>
        </w:rPr>
        <w:t xml:space="preserve"> размещении Проекта местных нормативов градостроительного проектирования Калганского муниципального округа Забайкальского края</w:t>
      </w:r>
    </w:p>
    <w:p w:rsidR="00002CCB" w:rsidRPr="000135D2" w:rsidRDefault="00002CCB" w:rsidP="000135D2">
      <w:pPr>
        <w:spacing w:line="240" w:lineRule="atLeast"/>
        <w:contextualSpacing/>
        <w:jc w:val="center"/>
        <w:rPr>
          <w:bCs/>
          <w:sz w:val="28"/>
          <w:szCs w:val="28"/>
        </w:rPr>
      </w:pPr>
    </w:p>
    <w:p w:rsidR="001B5811" w:rsidRPr="000135D2" w:rsidRDefault="001B5811" w:rsidP="000135D2">
      <w:pPr>
        <w:spacing w:line="240" w:lineRule="atLeast"/>
        <w:contextualSpacing/>
        <w:jc w:val="center"/>
        <w:rPr>
          <w:bCs/>
          <w:sz w:val="28"/>
          <w:szCs w:val="28"/>
        </w:rPr>
      </w:pPr>
    </w:p>
    <w:p w:rsidR="00002CCB" w:rsidRPr="000135D2" w:rsidRDefault="008B7A8C" w:rsidP="0069333B">
      <w:pPr>
        <w:spacing w:line="240" w:lineRule="atLeast"/>
        <w:ind w:firstLine="709"/>
        <w:contextualSpacing/>
        <w:jc w:val="both"/>
        <w:rPr>
          <w:bCs/>
          <w:sz w:val="28"/>
          <w:szCs w:val="28"/>
        </w:rPr>
      </w:pPr>
      <w:r>
        <w:rPr>
          <w:sz w:val="28"/>
          <w:szCs w:val="28"/>
        </w:rPr>
        <w:t xml:space="preserve">В целях обеспечения благоприятных условий жизнедеятельности на территории Калганского муниципального округа Забайкальского края и в соответствии </w:t>
      </w:r>
      <w:r w:rsidR="00002CCB" w:rsidRPr="000135D2">
        <w:rPr>
          <w:sz w:val="28"/>
          <w:szCs w:val="28"/>
        </w:rPr>
        <w:t>с</w:t>
      </w:r>
      <w:r w:rsidR="006A0558">
        <w:rPr>
          <w:sz w:val="28"/>
          <w:szCs w:val="28"/>
        </w:rPr>
        <w:t>о</w:t>
      </w:r>
      <w:r w:rsidR="00002CCB" w:rsidRPr="000135D2">
        <w:rPr>
          <w:sz w:val="28"/>
          <w:szCs w:val="28"/>
        </w:rPr>
        <w:t xml:space="preserve"> </w:t>
      </w:r>
      <w:r w:rsidR="006F19CC">
        <w:rPr>
          <w:sz w:val="28"/>
          <w:szCs w:val="28"/>
        </w:rPr>
        <w:t xml:space="preserve">статьями </w:t>
      </w:r>
      <w:r w:rsidR="006A0558">
        <w:rPr>
          <w:sz w:val="28"/>
          <w:szCs w:val="28"/>
        </w:rPr>
        <w:t xml:space="preserve">29.1, 29.2, 29.4 Градостроительного кодекса Российской Федерации, </w:t>
      </w:r>
      <w:r w:rsidR="00D61EFE">
        <w:rPr>
          <w:sz w:val="28"/>
          <w:szCs w:val="28"/>
        </w:rPr>
        <w:t>Федеральным законом от 06 октября 2003 года №131 – ФЗ «Об общих принципах организации местного самоуправления в Российской Федерации»</w:t>
      </w:r>
      <w:r w:rsidR="00002CCB" w:rsidRPr="000135D2">
        <w:rPr>
          <w:sz w:val="28"/>
          <w:szCs w:val="28"/>
        </w:rPr>
        <w:t xml:space="preserve">, </w:t>
      </w:r>
      <w:r w:rsidR="006A0558">
        <w:rPr>
          <w:sz w:val="28"/>
          <w:szCs w:val="28"/>
        </w:rPr>
        <w:t xml:space="preserve">Законом Забайкальского края от 29 декабря </w:t>
      </w:r>
      <w:r w:rsidR="009B3595">
        <w:rPr>
          <w:sz w:val="28"/>
          <w:szCs w:val="28"/>
        </w:rPr>
        <w:t xml:space="preserve">2008 года №113 </w:t>
      </w:r>
      <w:r w:rsidR="00B056D7">
        <w:rPr>
          <w:sz w:val="28"/>
          <w:szCs w:val="28"/>
        </w:rPr>
        <w:t>–</w:t>
      </w:r>
      <w:r w:rsidR="009B3595">
        <w:rPr>
          <w:sz w:val="28"/>
          <w:szCs w:val="28"/>
        </w:rPr>
        <w:t xml:space="preserve"> ЗЗК</w:t>
      </w:r>
      <w:r w:rsidR="00B056D7">
        <w:rPr>
          <w:sz w:val="28"/>
          <w:szCs w:val="28"/>
        </w:rPr>
        <w:t xml:space="preserve"> «О градостроительной деятельности в Забайкальском крае», </w:t>
      </w:r>
      <w:r>
        <w:rPr>
          <w:sz w:val="28"/>
          <w:szCs w:val="28"/>
        </w:rPr>
        <w:t xml:space="preserve">постановлением администрации Калганского муниципального округа Забайкальского края от 16 апреля 2026 года №132 «Об утверждении Порядка подготовки, утверждения местных нормативов градостроительного проектирования Калганского муниципального округа Забайкальского края и внесения изменений в них», </w:t>
      </w:r>
      <w:r w:rsidR="0069333B" w:rsidRPr="00CD722E">
        <w:rPr>
          <w:bCs/>
          <w:kern w:val="36"/>
          <w:sz w:val="28"/>
          <w:szCs w:val="28"/>
        </w:rPr>
        <w:t>статьей 3</w:t>
      </w:r>
      <w:r w:rsidR="0069333B">
        <w:rPr>
          <w:bCs/>
          <w:kern w:val="36"/>
          <w:sz w:val="28"/>
          <w:szCs w:val="28"/>
        </w:rPr>
        <w:t>2</w:t>
      </w:r>
      <w:r w:rsidR="0069333B" w:rsidRPr="00CD722E">
        <w:rPr>
          <w:b/>
          <w:bCs/>
          <w:kern w:val="36"/>
          <w:sz w:val="28"/>
          <w:szCs w:val="28"/>
        </w:rPr>
        <w:t xml:space="preserve"> </w:t>
      </w:r>
      <w:r w:rsidR="0069333B" w:rsidRPr="00CD722E">
        <w:rPr>
          <w:sz w:val="28"/>
          <w:szCs w:val="28"/>
        </w:rPr>
        <w:t xml:space="preserve">Устава </w:t>
      </w:r>
      <w:r w:rsidR="0069333B">
        <w:rPr>
          <w:sz w:val="28"/>
          <w:szCs w:val="28"/>
        </w:rPr>
        <w:t>Калганского</w:t>
      </w:r>
      <w:r w:rsidR="0069333B" w:rsidRPr="00CD722E">
        <w:rPr>
          <w:sz w:val="28"/>
          <w:szCs w:val="28"/>
        </w:rPr>
        <w:t xml:space="preserve"> муниципального округа</w:t>
      </w:r>
      <w:r w:rsidR="0069333B">
        <w:rPr>
          <w:sz w:val="28"/>
          <w:szCs w:val="28"/>
        </w:rPr>
        <w:t xml:space="preserve"> Забайкальского края</w:t>
      </w:r>
      <w:r w:rsidR="005037CA">
        <w:rPr>
          <w:sz w:val="28"/>
          <w:szCs w:val="28"/>
        </w:rPr>
        <w:t>,</w:t>
      </w:r>
      <w:r w:rsidR="005037CA" w:rsidRPr="005037CA">
        <w:rPr>
          <w:sz w:val="28"/>
          <w:szCs w:val="28"/>
        </w:rPr>
        <w:t xml:space="preserve"> </w:t>
      </w:r>
      <w:r w:rsidR="005037CA" w:rsidRPr="00421BF8">
        <w:rPr>
          <w:sz w:val="28"/>
          <w:szCs w:val="28"/>
        </w:rPr>
        <w:t>администрация Калганского муниципального округа Забайкальского края постановляет</w:t>
      </w:r>
      <w:r w:rsidR="00002CCB" w:rsidRPr="000135D2">
        <w:rPr>
          <w:bCs/>
          <w:sz w:val="28"/>
          <w:szCs w:val="28"/>
        </w:rPr>
        <w:t>:</w:t>
      </w:r>
    </w:p>
    <w:p w:rsidR="00002CCB" w:rsidRPr="000135D2" w:rsidRDefault="00002CCB" w:rsidP="0069333B">
      <w:pPr>
        <w:spacing w:line="240" w:lineRule="atLeast"/>
        <w:contextualSpacing/>
        <w:jc w:val="center"/>
        <w:rPr>
          <w:sz w:val="28"/>
          <w:szCs w:val="28"/>
        </w:rPr>
      </w:pPr>
    </w:p>
    <w:p w:rsidR="00C076DA" w:rsidRPr="005827C2" w:rsidRDefault="009B4FAF" w:rsidP="005673B9">
      <w:pPr>
        <w:tabs>
          <w:tab w:val="left" w:pos="709"/>
          <w:tab w:val="left" w:pos="993"/>
        </w:tabs>
        <w:spacing w:line="240" w:lineRule="atLeast"/>
        <w:ind w:firstLine="709"/>
        <w:jc w:val="both"/>
        <w:rPr>
          <w:sz w:val="28"/>
          <w:szCs w:val="28"/>
        </w:rPr>
      </w:pPr>
      <w:r w:rsidRPr="009B4FAF">
        <w:rPr>
          <w:sz w:val="28"/>
          <w:szCs w:val="28"/>
        </w:rPr>
        <w:t xml:space="preserve">1. </w:t>
      </w:r>
      <w:r w:rsidR="005827C2">
        <w:rPr>
          <w:sz w:val="28"/>
          <w:szCs w:val="28"/>
        </w:rPr>
        <w:t xml:space="preserve">Разместить прилагаемый Проект местных нормативов градостроительного проектирования Калганского муниципального округа Забайкальского края </w:t>
      </w:r>
      <w:r w:rsidR="005827C2" w:rsidRPr="00997743">
        <w:rPr>
          <w:sz w:val="28"/>
          <w:szCs w:val="28"/>
        </w:rPr>
        <w:t>в информационно</w:t>
      </w:r>
      <w:r w:rsidR="005827C2">
        <w:rPr>
          <w:sz w:val="28"/>
          <w:szCs w:val="28"/>
        </w:rPr>
        <w:t xml:space="preserve"> – </w:t>
      </w:r>
      <w:r w:rsidR="005827C2" w:rsidRPr="00997743">
        <w:rPr>
          <w:sz w:val="28"/>
          <w:szCs w:val="28"/>
        </w:rPr>
        <w:t xml:space="preserve">телекоммуникационной сети «Интернет», по адресу: </w:t>
      </w:r>
      <w:hyperlink r:id="rId8" w:history="1">
        <w:r w:rsidR="005827C2" w:rsidRPr="00295F57">
          <w:rPr>
            <w:rStyle w:val="a4"/>
            <w:color w:val="auto"/>
            <w:sz w:val="28"/>
            <w:szCs w:val="28"/>
            <w:lang w:val="en-US"/>
          </w:rPr>
          <w:t>http</w:t>
        </w:r>
        <w:r w:rsidR="005827C2" w:rsidRPr="00295F57">
          <w:rPr>
            <w:rStyle w:val="a4"/>
            <w:color w:val="auto"/>
            <w:sz w:val="28"/>
            <w:szCs w:val="28"/>
          </w:rPr>
          <w:t>://</w:t>
        </w:r>
        <w:r w:rsidR="005827C2" w:rsidRPr="00295F57">
          <w:rPr>
            <w:rStyle w:val="a4"/>
            <w:color w:val="auto"/>
            <w:sz w:val="28"/>
            <w:szCs w:val="28"/>
            <w:lang w:val="en-US"/>
          </w:rPr>
          <w:t>kalgan</w:t>
        </w:r>
        <w:r w:rsidR="005827C2" w:rsidRPr="00295F57">
          <w:rPr>
            <w:rStyle w:val="a4"/>
            <w:color w:val="auto"/>
            <w:sz w:val="28"/>
            <w:szCs w:val="28"/>
          </w:rPr>
          <w:t>.75.</w:t>
        </w:r>
        <w:r w:rsidR="005827C2" w:rsidRPr="00295F57">
          <w:rPr>
            <w:rStyle w:val="a4"/>
            <w:color w:val="auto"/>
            <w:sz w:val="28"/>
            <w:szCs w:val="28"/>
            <w:lang w:val="en-US"/>
          </w:rPr>
          <w:t>ru</w:t>
        </w:r>
      </w:hyperlink>
      <w:r w:rsidR="005827C2">
        <w:rPr>
          <w:rStyle w:val="a4"/>
          <w:color w:val="auto"/>
          <w:sz w:val="28"/>
          <w:szCs w:val="28"/>
        </w:rPr>
        <w:t>,</w:t>
      </w:r>
      <w:r w:rsidR="005827C2" w:rsidRPr="005827C2">
        <w:rPr>
          <w:rStyle w:val="a4"/>
          <w:color w:val="auto"/>
          <w:sz w:val="28"/>
          <w:szCs w:val="28"/>
          <w:u w:val="none"/>
        </w:rPr>
        <w:t xml:space="preserve"> </w:t>
      </w:r>
      <w:r w:rsidR="005827C2">
        <w:rPr>
          <w:rStyle w:val="a4"/>
          <w:color w:val="auto"/>
          <w:sz w:val="28"/>
          <w:szCs w:val="28"/>
          <w:u w:val="none"/>
        </w:rPr>
        <w:t xml:space="preserve">в разделе «Градостроительная деятельность», </w:t>
      </w:r>
      <w:r w:rsidR="005827C2" w:rsidRPr="005827C2">
        <w:rPr>
          <w:rStyle w:val="a4"/>
          <w:color w:val="auto"/>
          <w:sz w:val="28"/>
          <w:szCs w:val="28"/>
          <w:u w:val="none"/>
        </w:rPr>
        <w:t xml:space="preserve">и опубликовать </w:t>
      </w:r>
      <w:r w:rsidR="005827C2" w:rsidRPr="00997743">
        <w:rPr>
          <w:bCs/>
          <w:sz w:val="28"/>
          <w:szCs w:val="28"/>
        </w:rPr>
        <w:t>в общественно</w:t>
      </w:r>
      <w:r w:rsidR="005827C2">
        <w:rPr>
          <w:bCs/>
          <w:sz w:val="28"/>
          <w:szCs w:val="28"/>
        </w:rPr>
        <w:t xml:space="preserve"> – </w:t>
      </w:r>
      <w:r w:rsidR="005827C2" w:rsidRPr="00997743">
        <w:rPr>
          <w:bCs/>
          <w:sz w:val="28"/>
          <w:szCs w:val="28"/>
        </w:rPr>
        <w:t xml:space="preserve">информационной газете </w:t>
      </w:r>
      <w:r w:rsidR="005827C2">
        <w:rPr>
          <w:bCs/>
          <w:sz w:val="28"/>
          <w:szCs w:val="28"/>
        </w:rPr>
        <w:t xml:space="preserve">Калганского муниципального округа Забайкальского края </w:t>
      </w:r>
      <w:r w:rsidR="005827C2" w:rsidRPr="00997743">
        <w:rPr>
          <w:bCs/>
          <w:sz w:val="28"/>
          <w:szCs w:val="28"/>
        </w:rPr>
        <w:t>«Родная Земля»</w:t>
      </w:r>
      <w:r w:rsidR="005673B9" w:rsidRPr="005827C2">
        <w:rPr>
          <w:sz w:val="28"/>
          <w:szCs w:val="28"/>
        </w:rPr>
        <w:t>.</w:t>
      </w:r>
    </w:p>
    <w:p w:rsidR="005827C2" w:rsidRDefault="00002CCB" w:rsidP="008F59C9">
      <w:pPr>
        <w:spacing w:line="240" w:lineRule="atLeast"/>
        <w:ind w:firstLine="709"/>
        <w:contextualSpacing/>
        <w:jc w:val="both"/>
        <w:rPr>
          <w:sz w:val="28"/>
          <w:szCs w:val="28"/>
        </w:rPr>
      </w:pPr>
      <w:r w:rsidRPr="009B4FAF">
        <w:rPr>
          <w:sz w:val="28"/>
          <w:szCs w:val="28"/>
        </w:rPr>
        <w:t xml:space="preserve">2. </w:t>
      </w:r>
      <w:r w:rsidR="005827C2">
        <w:rPr>
          <w:sz w:val="28"/>
          <w:szCs w:val="28"/>
        </w:rPr>
        <w:t xml:space="preserve">Отделу архитектуры, градостроительства и земельно – имущественных отношений администрации Калганского муниципального округа Забайкальского края по истечении двух месяцев со дня размещения и опубликования, направить Проект местных нормативов градостроительного проектирования Калганского муниципального округа Забайкальского края </w:t>
      </w:r>
      <w:r w:rsidR="005827C2" w:rsidRPr="00997743">
        <w:rPr>
          <w:sz w:val="28"/>
          <w:szCs w:val="28"/>
        </w:rPr>
        <w:t xml:space="preserve">в </w:t>
      </w:r>
      <w:r w:rsidR="005827C2">
        <w:rPr>
          <w:sz w:val="28"/>
          <w:szCs w:val="28"/>
        </w:rPr>
        <w:t>Совет Калганского муниципального округа Забайкальского края для рассмотрения и утверждения</w:t>
      </w:r>
      <w:r w:rsidR="00B6431F">
        <w:rPr>
          <w:sz w:val="28"/>
          <w:szCs w:val="28"/>
        </w:rPr>
        <w:t>.</w:t>
      </w:r>
    </w:p>
    <w:p w:rsidR="004E7503" w:rsidRPr="000135D2" w:rsidRDefault="00B6431F" w:rsidP="008F59C9">
      <w:pPr>
        <w:spacing w:line="240" w:lineRule="atLeast"/>
        <w:ind w:firstLine="709"/>
        <w:contextualSpacing/>
        <w:jc w:val="both"/>
        <w:rPr>
          <w:sz w:val="28"/>
          <w:szCs w:val="28"/>
        </w:rPr>
      </w:pPr>
      <w:r>
        <w:rPr>
          <w:sz w:val="28"/>
          <w:szCs w:val="28"/>
        </w:rPr>
        <w:lastRenderedPageBreak/>
        <w:t xml:space="preserve">3. </w:t>
      </w:r>
      <w:r w:rsidR="008F59C9">
        <w:rPr>
          <w:sz w:val="28"/>
          <w:szCs w:val="28"/>
        </w:rPr>
        <w:t>Настоящее постановление</w:t>
      </w:r>
      <w:r w:rsidR="008F59C9" w:rsidRPr="00E66B8C">
        <w:rPr>
          <w:sz w:val="28"/>
          <w:szCs w:val="28"/>
        </w:rPr>
        <w:t xml:space="preserve"> вступает в силу на следующий день после дня его официального опубликования (обнародования)</w:t>
      </w:r>
    </w:p>
    <w:p w:rsidR="00C076DA" w:rsidRDefault="00B6431F" w:rsidP="00C076DA">
      <w:pPr>
        <w:spacing w:line="240" w:lineRule="atLeast"/>
        <w:ind w:firstLine="709"/>
        <w:contextualSpacing/>
        <w:jc w:val="both"/>
        <w:rPr>
          <w:sz w:val="28"/>
          <w:szCs w:val="28"/>
        </w:rPr>
      </w:pPr>
      <w:r>
        <w:rPr>
          <w:sz w:val="28"/>
          <w:szCs w:val="28"/>
        </w:rPr>
        <w:t>4</w:t>
      </w:r>
      <w:r w:rsidR="00002CCB" w:rsidRPr="000135D2">
        <w:rPr>
          <w:sz w:val="28"/>
          <w:szCs w:val="28"/>
        </w:rPr>
        <w:t xml:space="preserve">. </w:t>
      </w:r>
      <w:r w:rsidR="008F59C9" w:rsidRPr="00997743">
        <w:rPr>
          <w:sz w:val="28"/>
          <w:szCs w:val="28"/>
        </w:rPr>
        <w:t xml:space="preserve">Настоящее постановление обнародовать </w:t>
      </w:r>
      <w:r w:rsidR="008F59C9" w:rsidRPr="00997743">
        <w:rPr>
          <w:bCs/>
          <w:sz w:val="28"/>
          <w:szCs w:val="28"/>
        </w:rPr>
        <w:t>в общественно-информационной газете «Родная Земля»</w:t>
      </w:r>
      <w:r w:rsidR="008F59C9" w:rsidRPr="00997743">
        <w:rPr>
          <w:sz w:val="28"/>
          <w:szCs w:val="28"/>
        </w:rPr>
        <w:t xml:space="preserve">, в информационно-телекоммуникационной сети «Интернет», по адресу: </w:t>
      </w:r>
      <w:hyperlink r:id="rId9" w:history="1">
        <w:r w:rsidR="008F59C9" w:rsidRPr="00295F57">
          <w:rPr>
            <w:rStyle w:val="a4"/>
            <w:color w:val="auto"/>
            <w:sz w:val="28"/>
            <w:szCs w:val="28"/>
            <w:lang w:val="en-US"/>
          </w:rPr>
          <w:t>http</w:t>
        </w:r>
        <w:r w:rsidR="008F59C9" w:rsidRPr="00295F57">
          <w:rPr>
            <w:rStyle w:val="a4"/>
            <w:color w:val="auto"/>
            <w:sz w:val="28"/>
            <w:szCs w:val="28"/>
          </w:rPr>
          <w:t>://</w:t>
        </w:r>
        <w:r w:rsidR="008F59C9" w:rsidRPr="00295F57">
          <w:rPr>
            <w:rStyle w:val="a4"/>
            <w:color w:val="auto"/>
            <w:sz w:val="28"/>
            <w:szCs w:val="28"/>
            <w:lang w:val="en-US"/>
          </w:rPr>
          <w:t>kalgan</w:t>
        </w:r>
        <w:r w:rsidR="008F59C9" w:rsidRPr="00295F57">
          <w:rPr>
            <w:rStyle w:val="a4"/>
            <w:color w:val="auto"/>
            <w:sz w:val="28"/>
            <w:szCs w:val="28"/>
          </w:rPr>
          <w:t>.75.</w:t>
        </w:r>
        <w:r w:rsidR="008F59C9" w:rsidRPr="00295F57">
          <w:rPr>
            <w:rStyle w:val="a4"/>
            <w:color w:val="auto"/>
            <w:sz w:val="28"/>
            <w:szCs w:val="28"/>
            <w:lang w:val="en-US"/>
          </w:rPr>
          <w:t>ru</w:t>
        </w:r>
      </w:hyperlink>
      <w:r w:rsidR="008F59C9" w:rsidRPr="00295F57">
        <w:rPr>
          <w:sz w:val="28"/>
          <w:szCs w:val="28"/>
        </w:rPr>
        <w:t>.</w:t>
      </w:r>
    </w:p>
    <w:p w:rsidR="00916E14" w:rsidRPr="00916E14" w:rsidRDefault="00B6431F" w:rsidP="008F59C9">
      <w:pPr>
        <w:autoSpaceDE w:val="0"/>
        <w:autoSpaceDN w:val="0"/>
        <w:adjustRightInd w:val="0"/>
        <w:spacing w:line="240" w:lineRule="atLeast"/>
        <w:ind w:firstLine="709"/>
        <w:contextualSpacing/>
        <w:jc w:val="both"/>
        <w:rPr>
          <w:sz w:val="28"/>
          <w:szCs w:val="28"/>
        </w:rPr>
      </w:pPr>
      <w:r>
        <w:rPr>
          <w:rFonts w:eastAsia="Calibri"/>
          <w:sz w:val="28"/>
          <w:szCs w:val="28"/>
        </w:rPr>
        <w:t>5</w:t>
      </w:r>
      <w:r w:rsidR="00002CCB" w:rsidRPr="000135D2">
        <w:rPr>
          <w:rFonts w:eastAsia="Calibri"/>
          <w:sz w:val="28"/>
          <w:szCs w:val="28"/>
        </w:rPr>
        <w:t xml:space="preserve">. </w:t>
      </w:r>
      <w:r w:rsidR="008F59C9">
        <w:rPr>
          <w:sz w:val="28"/>
          <w:szCs w:val="28"/>
        </w:rPr>
        <w:t xml:space="preserve">Контроль за исполнением настоящего постановления </w:t>
      </w:r>
      <w:r>
        <w:rPr>
          <w:sz w:val="28"/>
          <w:szCs w:val="28"/>
        </w:rPr>
        <w:t>оставляю за собой</w:t>
      </w:r>
      <w:r w:rsidR="008F59C9">
        <w:rPr>
          <w:sz w:val="28"/>
          <w:szCs w:val="28"/>
        </w:rPr>
        <w:t>.</w:t>
      </w:r>
    </w:p>
    <w:p w:rsidR="00295F57" w:rsidRDefault="00295F57" w:rsidP="00295F57">
      <w:pPr>
        <w:spacing w:line="240" w:lineRule="atLeast"/>
        <w:contextualSpacing/>
        <w:jc w:val="center"/>
        <w:rPr>
          <w:sz w:val="28"/>
          <w:szCs w:val="28"/>
        </w:rPr>
      </w:pPr>
    </w:p>
    <w:p w:rsidR="00295F57" w:rsidRDefault="00295F57" w:rsidP="00295F57">
      <w:pPr>
        <w:spacing w:line="240" w:lineRule="atLeast"/>
        <w:contextualSpacing/>
        <w:jc w:val="center"/>
        <w:rPr>
          <w:sz w:val="28"/>
          <w:szCs w:val="28"/>
        </w:rPr>
      </w:pPr>
    </w:p>
    <w:p w:rsidR="00002CCB" w:rsidRPr="000135D2" w:rsidRDefault="00002CCB" w:rsidP="00295F57">
      <w:pPr>
        <w:tabs>
          <w:tab w:val="left" w:pos="3836"/>
        </w:tabs>
        <w:spacing w:line="240" w:lineRule="atLeast"/>
        <w:contextualSpacing/>
        <w:jc w:val="center"/>
        <w:rPr>
          <w:sz w:val="28"/>
          <w:szCs w:val="28"/>
          <w:lang w:eastAsia="en-US"/>
        </w:rPr>
      </w:pPr>
    </w:p>
    <w:p w:rsidR="00B6431F" w:rsidRDefault="00B6431F" w:rsidP="000135D2">
      <w:pPr>
        <w:tabs>
          <w:tab w:val="left" w:pos="3836"/>
        </w:tabs>
        <w:spacing w:line="240" w:lineRule="atLeast"/>
        <w:contextualSpacing/>
        <w:jc w:val="both"/>
        <w:rPr>
          <w:sz w:val="28"/>
          <w:szCs w:val="28"/>
          <w:lang w:eastAsia="en-US"/>
        </w:rPr>
      </w:pPr>
      <w:r>
        <w:rPr>
          <w:sz w:val="28"/>
          <w:szCs w:val="28"/>
          <w:lang w:eastAsia="en-US"/>
        </w:rPr>
        <w:t>Исполняющий обязанности г</w:t>
      </w:r>
      <w:r w:rsidR="00002CCB" w:rsidRPr="000135D2">
        <w:rPr>
          <w:sz w:val="28"/>
          <w:szCs w:val="28"/>
          <w:lang w:eastAsia="en-US"/>
        </w:rPr>
        <w:t>лав</w:t>
      </w:r>
      <w:r>
        <w:rPr>
          <w:sz w:val="28"/>
          <w:szCs w:val="28"/>
          <w:lang w:eastAsia="en-US"/>
        </w:rPr>
        <w:t>ы</w:t>
      </w:r>
    </w:p>
    <w:p w:rsidR="00002CCB" w:rsidRPr="000135D2" w:rsidRDefault="00295F57" w:rsidP="000135D2">
      <w:pPr>
        <w:tabs>
          <w:tab w:val="left" w:pos="3836"/>
        </w:tabs>
        <w:spacing w:line="240" w:lineRule="atLeast"/>
        <w:contextualSpacing/>
        <w:jc w:val="both"/>
        <w:rPr>
          <w:sz w:val="28"/>
          <w:szCs w:val="28"/>
          <w:lang w:eastAsia="en-US"/>
        </w:rPr>
      </w:pPr>
      <w:r>
        <w:rPr>
          <w:sz w:val="28"/>
          <w:szCs w:val="28"/>
          <w:lang w:eastAsia="en-US"/>
        </w:rPr>
        <w:t>Калганского</w:t>
      </w:r>
      <w:r w:rsidR="00B6431F">
        <w:rPr>
          <w:sz w:val="28"/>
          <w:szCs w:val="28"/>
          <w:lang w:eastAsia="en-US"/>
        </w:rPr>
        <w:t xml:space="preserve"> </w:t>
      </w:r>
      <w:r w:rsidR="00002CCB" w:rsidRPr="000135D2">
        <w:rPr>
          <w:sz w:val="28"/>
          <w:szCs w:val="28"/>
          <w:lang w:eastAsia="en-US"/>
        </w:rPr>
        <w:t>муниципального округа</w:t>
      </w:r>
    </w:p>
    <w:p w:rsidR="00002CCB" w:rsidRPr="000135D2" w:rsidRDefault="00002CCB" w:rsidP="000135D2">
      <w:pPr>
        <w:autoSpaceDE w:val="0"/>
        <w:autoSpaceDN w:val="0"/>
        <w:adjustRightInd w:val="0"/>
        <w:spacing w:line="240" w:lineRule="atLeast"/>
        <w:contextualSpacing/>
        <w:jc w:val="both"/>
        <w:rPr>
          <w:sz w:val="28"/>
          <w:szCs w:val="28"/>
          <w:lang w:eastAsia="en-US"/>
        </w:rPr>
      </w:pPr>
      <w:r w:rsidRPr="000135D2">
        <w:rPr>
          <w:sz w:val="28"/>
          <w:szCs w:val="28"/>
          <w:lang w:eastAsia="en-US"/>
        </w:rPr>
        <w:t xml:space="preserve">Забайкальского края                                   </w:t>
      </w:r>
      <w:r w:rsidR="00A57519" w:rsidRPr="000135D2">
        <w:rPr>
          <w:sz w:val="28"/>
          <w:szCs w:val="28"/>
          <w:lang w:eastAsia="en-US"/>
        </w:rPr>
        <w:t xml:space="preserve">            </w:t>
      </w:r>
      <w:r w:rsidR="00114AC1" w:rsidRPr="000135D2">
        <w:rPr>
          <w:sz w:val="28"/>
          <w:szCs w:val="28"/>
          <w:lang w:eastAsia="en-US"/>
        </w:rPr>
        <w:t xml:space="preserve"> </w:t>
      </w:r>
      <w:r w:rsidR="00EF5058" w:rsidRPr="000135D2">
        <w:rPr>
          <w:sz w:val="28"/>
          <w:szCs w:val="28"/>
          <w:lang w:eastAsia="en-US"/>
        </w:rPr>
        <w:t xml:space="preserve">     </w:t>
      </w:r>
      <w:r w:rsidR="00A57519" w:rsidRPr="000135D2">
        <w:rPr>
          <w:sz w:val="28"/>
          <w:szCs w:val="28"/>
          <w:lang w:eastAsia="en-US"/>
        </w:rPr>
        <w:t xml:space="preserve"> </w:t>
      </w:r>
      <w:r w:rsidR="00A54DA1" w:rsidRPr="000135D2">
        <w:rPr>
          <w:sz w:val="28"/>
          <w:szCs w:val="28"/>
          <w:lang w:eastAsia="en-US"/>
        </w:rPr>
        <w:t xml:space="preserve">  </w:t>
      </w:r>
      <w:r w:rsidR="00F407D5" w:rsidRPr="000135D2">
        <w:rPr>
          <w:sz w:val="28"/>
          <w:szCs w:val="28"/>
          <w:lang w:eastAsia="en-US"/>
        </w:rPr>
        <w:t xml:space="preserve">    </w:t>
      </w:r>
      <w:r w:rsidR="00A54DA1" w:rsidRPr="000135D2">
        <w:rPr>
          <w:sz w:val="28"/>
          <w:szCs w:val="28"/>
          <w:lang w:eastAsia="en-US"/>
        </w:rPr>
        <w:t xml:space="preserve"> </w:t>
      </w:r>
      <w:r w:rsidR="00B6431F">
        <w:rPr>
          <w:sz w:val="28"/>
          <w:szCs w:val="28"/>
          <w:lang w:eastAsia="en-US"/>
        </w:rPr>
        <w:t xml:space="preserve">   </w:t>
      </w:r>
      <w:r w:rsidR="00A57519" w:rsidRPr="000135D2">
        <w:rPr>
          <w:sz w:val="28"/>
          <w:szCs w:val="28"/>
          <w:lang w:eastAsia="en-US"/>
        </w:rPr>
        <w:t xml:space="preserve">      </w:t>
      </w:r>
      <w:r w:rsidR="00295F57">
        <w:rPr>
          <w:sz w:val="28"/>
          <w:szCs w:val="28"/>
          <w:lang w:eastAsia="en-US"/>
        </w:rPr>
        <w:t>С</w:t>
      </w:r>
      <w:r w:rsidR="00547C9B" w:rsidRPr="000135D2">
        <w:rPr>
          <w:sz w:val="28"/>
          <w:szCs w:val="28"/>
          <w:lang w:eastAsia="en-US"/>
        </w:rPr>
        <w:t>.</w:t>
      </w:r>
      <w:r w:rsidR="00B6431F">
        <w:rPr>
          <w:sz w:val="28"/>
          <w:szCs w:val="28"/>
          <w:lang w:eastAsia="en-US"/>
        </w:rPr>
        <w:t>М</w:t>
      </w:r>
      <w:r w:rsidR="00547C9B" w:rsidRPr="000135D2">
        <w:rPr>
          <w:sz w:val="28"/>
          <w:szCs w:val="28"/>
          <w:lang w:eastAsia="en-US"/>
        </w:rPr>
        <w:t xml:space="preserve">. </w:t>
      </w:r>
      <w:r w:rsidR="00B6431F">
        <w:rPr>
          <w:sz w:val="28"/>
          <w:szCs w:val="28"/>
          <w:lang w:eastAsia="en-US"/>
        </w:rPr>
        <w:t>Антипенко</w:t>
      </w:r>
    </w:p>
    <w:p w:rsidR="00295F57" w:rsidRDefault="00295F57">
      <w:pPr>
        <w:spacing w:after="200" w:line="276" w:lineRule="auto"/>
        <w:rPr>
          <w:sz w:val="28"/>
          <w:szCs w:val="28"/>
          <w:lang w:eastAsia="en-US"/>
        </w:rPr>
      </w:pPr>
      <w:r>
        <w:rPr>
          <w:sz w:val="28"/>
          <w:szCs w:val="28"/>
          <w:lang w:eastAsia="en-US"/>
        </w:rPr>
        <w:br w:type="page"/>
      </w:r>
    </w:p>
    <w:p w:rsidR="00A57519" w:rsidRPr="008913DD" w:rsidRDefault="00295F57" w:rsidP="008913DD">
      <w:pPr>
        <w:autoSpaceDE w:val="0"/>
        <w:autoSpaceDN w:val="0"/>
        <w:adjustRightInd w:val="0"/>
        <w:spacing w:line="240" w:lineRule="atLeast"/>
        <w:contextualSpacing/>
        <w:jc w:val="right"/>
        <w:rPr>
          <w:sz w:val="28"/>
          <w:szCs w:val="28"/>
          <w:lang w:eastAsia="en-US"/>
        </w:rPr>
      </w:pPr>
      <w:bookmarkStart w:id="0" w:name="_GoBack"/>
      <w:bookmarkEnd w:id="0"/>
      <w:r w:rsidRPr="008913DD">
        <w:rPr>
          <w:sz w:val="28"/>
          <w:szCs w:val="28"/>
          <w:lang w:eastAsia="en-US"/>
        </w:rPr>
        <w:lastRenderedPageBreak/>
        <w:t>Приложение</w:t>
      </w:r>
    </w:p>
    <w:p w:rsidR="00295F57" w:rsidRPr="008913DD" w:rsidRDefault="00274F7A" w:rsidP="008913DD">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00295F57" w:rsidRPr="008913DD">
        <w:rPr>
          <w:sz w:val="28"/>
          <w:szCs w:val="28"/>
          <w:lang w:eastAsia="en-US"/>
        </w:rPr>
        <w:t>постановлени</w:t>
      </w:r>
      <w:r>
        <w:rPr>
          <w:sz w:val="28"/>
          <w:szCs w:val="28"/>
          <w:lang w:eastAsia="en-US"/>
        </w:rPr>
        <w:t>ю</w:t>
      </w:r>
      <w:r w:rsidR="00295F57" w:rsidRPr="008913DD">
        <w:rPr>
          <w:sz w:val="28"/>
          <w:szCs w:val="28"/>
          <w:lang w:eastAsia="en-US"/>
        </w:rPr>
        <w:t xml:space="preserve"> администрации</w:t>
      </w:r>
    </w:p>
    <w:p w:rsidR="00295F57"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295F57"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295F57"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274F7A">
        <w:rPr>
          <w:sz w:val="28"/>
          <w:szCs w:val="28"/>
          <w:lang w:eastAsia="en-US"/>
        </w:rPr>
        <w:t>1</w:t>
      </w:r>
      <w:r w:rsidR="00B6431F">
        <w:rPr>
          <w:sz w:val="28"/>
          <w:szCs w:val="28"/>
          <w:lang w:eastAsia="en-US"/>
        </w:rPr>
        <w:t>7</w:t>
      </w:r>
      <w:r w:rsidR="00076275">
        <w:rPr>
          <w:sz w:val="28"/>
          <w:szCs w:val="28"/>
          <w:lang w:eastAsia="en-US"/>
        </w:rPr>
        <w:t xml:space="preserve"> </w:t>
      </w:r>
      <w:r w:rsidR="00274F7A">
        <w:rPr>
          <w:sz w:val="28"/>
          <w:szCs w:val="28"/>
          <w:lang w:eastAsia="en-US"/>
        </w:rPr>
        <w:t>апреля</w:t>
      </w:r>
      <w:r w:rsidRPr="008913DD">
        <w:rPr>
          <w:sz w:val="28"/>
          <w:szCs w:val="28"/>
          <w:lang w:eastAsia="en-US"/>
        </w:rPr>
        <w:t xml:space="preserve"> 202</w:t>
      </w:r>
      <w:r w:rsidR="00C714EF">
        <w:rPr>
          <w:sz w:val="28"/>
          <w:szCs w:val="28"/>
          <w:lang w:eastAsia="en-US"/>
        </w:rPr>
        <w:t>6</w:t>
      </w:r>
      <w:r w:rsidRPr="008913DD">
        <w:rPr>
          <w:sz w:val="28"/>
          <w:szCs w:val="28"/>
          <w:lang w:eastAsia="en-US"/>
        </w:rPr>
        <w:t xml:space="preserve"> года №</w:t>
      </w:r>
      <w:r w:rsidR="00056FE0">
        <w:rPr>
          <w:sz w:val="28"/>
          <w:szCs w:val="28"/>
          <w:lang w:eastAsia="en-US"/>
        </w:rPr>
        <w:t>136</w:t>
      </w:r>
    </w:p>
    <w:p w:rsidR="00295F57" w:rsidRPr="008913DD" w:rsidRDefault="00295F57" w:rsidP="008913DD">
      <w:pPr>
        <w:autoSpaceDE w:val="0"/>
        <w:autoSpaceDN w:val="0"/>
        <w:adjustRightInd w:val="0"/>
        <w:spacing w:line="240" w:lineRule="atLeast"/>
        <w:contextualSpacing/>
        <w:jc w:val="center"/>
        <w:rPr>
          <w:sz w:val="28"/>
          <w:szCs w:val="28"/>
          <w:lang w:eastAsia="en-US"/>
        </w:rPr>
      </w:pPr>
    </w:p>
    <w:p w:rsidR="00295F57" w:rsidRDefault="00295F57" w:rsidP="008913DD">
      <w:pPr>
        <w:autoSpaceDE w:val="0"/>
        <w:autoSpaceDN w:val="0"/>
        <w:adjustRightInd w:val="0"/>
        <w:spacing w:line="240" w:lineRule="atLeast"/>
        <w:contextualSpacing/>
        <w:jc w:val="center"/>
        <w:rPr>
          <w:sz w:val="28"/>
          <w:szCs w:val="28"/>
          <w:lang w:eastAsia="en-US"/>
        </w:rPr>
      </w:pPr>
    </w:p>
    <w:p w:rsidR="00B6431F" w:rsidRPr="000135D2" w:rsidRDefault="00B6431F" w:rsidP="00B6431F">
      <w:pPr>
        <w:spacing w:line="240" w:lineRule="atLeast"/>
        <w:contextualSpacing/>
        <w:jc w:val="center"/>
        <w:rPr>
          <w:b/>
          <w:sz w:val="28"/>
          <w:szCs w:val="28"/>
        </w:rPr>
      </w:pPr>
      <w:r>
        <w:rPr>
          <w:b/>
          <w:sz w:val="28"/>
          <w:szCs w:val="28"/>
        </w:rPr>
        <w:t>ПРОЕКТ МЕСТНЫХ НОРМАТИВОВ ГРАДОСТРОИТЕЛЬНОГО ПРОЕКТИРОВАНИЯ КАЛГАНСКОГО МУНИЦИПАЛЬНОГО ОКРУГА ЗАБАЙКАЛЬСКОГО КРАЯ</w:t>
      </w:r>
    </w:p>
    <w:p w:rsidR="00B6431F" w:rsidRPr="000135D2" w:rsidRDefault="00B6431F" w:rsidP="00B6431F">
      <w:pPr>
        <w:spacing w:line="240" w:lineRule="atLeast"/>
        <w:contextualSpacing/>
        <w:jc w:val="center"/>
        <w:rPr>
          <w:bCs/>
          <w:sz w:val="28"/>
          <w:szCs w:val="28"/>
        </w:rPr>
      </w:pPr>
    </w:p>
    <w:p w:rsidR="00B6431F" w:rsidRDefault="00B6431F" w:rsidP="00B6431F">
      <w:pPr>
        <w:spacing w:line="240" w:lineRule="atLeast"/>
        <w:contextualSpacing/>
        <w:jc w:val="center"/>
        <w:rPr>
          <w:bCs/>
          <w:sz w:val="28"/>
          <w:szCs w:val="28"/>
        </w:rPr>
      </w:pPr>
    </w:p>
    <w:p w:rsidR="00B6431F" w:rsidRPr="00CF18B7" w:rsidRDefault="00B6431F" w:rsidP="00B6431F">
      <w:pPr>
        <w:spacing w:line="240" w:lineRule="atLeast"/>
        <w:contextualSpacing/>
        <w:jc w:val="center"/>
        <w:rPr>
          <w:b/>
          <w:bCs/>
          <w:sz w:val="28"/>
          <w:szCs w:val="28"/>
        </w:rPr>
      </w:pPr>
      <w:r w:rsidRPr="00CF18B7">
        <w:rPr>
          <w:b/>
          <w:bCs/>
          <w:sz w:val="28"/>
          <w:szCs w:val="28"/>
        </w:rPr>
        <w:t>Раздел 1. Основная часть – расчетные показатели минимально допустимого уровня обеспеченности населения Калганского муниципального округа Забайкальского края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B6431F" w:rsidRDefault="00B6431F" w:rsidP="00B6431F">
      <w:pPr>
        <w:spacing w:line="240" w:lineRule="atLeast"/>
        <w:contextualSpacing/>
        <w:jc w:val="center"/>
        <w:rPr>
          <w:bCs/>
          <w:sz w:val="28"/>
          <w:szCs w:val="28"/>
        </w:rPr>
      </w:pPr>
    </w:p>
    <w:p w:rsidR="00B6431F" w:rsidRPr="00E967FC" w:rsidRDefault="00B6431F" w:rsidP="00B6431F">
      <w:pPr>
        <w:spacing w:line="240" w:lineRule="atLeast"/>
        <w:contextualSpacing/>
        <w:jc w:val="center"/>
        <w:rPr>
          <w:b/>
          <w:bCs/>
          <w:sz w:val="28"/>
          <w:szCs w:val="28"/>
        </w:rPr>
      </w:pPr>
      <w:r w:rsidRPr="00E967FC">
        <w:rPr>
          <w:b/>
          <w:bCs/>
          <w:sz w:val="28"/>
          <w:szCs w:val="28"/>
        </w:rPr>
        <w:t>1.1. Общие положения</w:t>
      </w:r>
    </w:p>
    <w:p w:rsidR="00B6431F" w:rsidRDefault="00B6431F" w:rsidP="00B6431F">
      <w:pPr>
        <w:spacing w:line="240" w:lineRule="atLeast"/>
        <w:contextualSpacing/>
        <w:jc w:val="center"/>
        <w:rPr>
          <w:bCs/>
          <w:sz w:val="28"/>
          <w:szCs w:val="28"/>
        </w:rPr>
      </w:pPr>
    </w:p>
    <w:p w:rsidR="00B6431F" w:rsidRDefault="00B6431F" w:rsidP="00B6431F">
      <w:pPr>
        <w:spacing w:line="240" w:lineRule="atLeast"/>
        <w:ind w:firstLine="709"/>
        <w:contextualSpacing/>
        <w:jc w:val="both"/>
        <w:rPr>
          <w:bCs/>
          <w:sz w:val="28"/>
          <w:szCs w:val="28"/>
        </w:rPr>
      </w:pPr>
      <w:r>
        <w:rPr>
          <w:bCs/>
          <w:sz w:val="28"/>
          <w:szCs w:val="28"/>
        </w:rPr>
        <w:t xml:space="preserve">1.1.1. </w:t>
      </w:r>
      <w:r w:rsidRPr="00E967FC">
        <w:rPr>
          <w:bCs/>
          <w:sz w:val="28"/>
          <w:szCs w:val="28"/>
        </w:rPr>
        <w:t>Настоящие местные нормативы градостроительного проектирования Калганского муниципального округа Забайкальского края (далее также</w:t>
      </w:r>
      <w:r>
        <w:rPr>
          <w:bCs/>
          <w:sz w:val="28"/>
          <w:szCs w:val="28"/>
        </w:rPr>
        <w:t xml:space="preserve"> – </w:t>
      </w:r>
      <w:r w:rsidRPr="00E967FC">
        <w:rPr>
          <w:bCs/>
          <w:sz w:val="28"/>
          <w:szCs w:val="28"/>
        </w:rPr>
        <w:t>МНГП КМО) разработаны в целях реализации полномочий органов местного самоуправления Калганского муниципального округа Забайкальского края в сфере градостроительной деятельности.</w:t>
      </w:r>
    </w:p>
    <w:p w:rsidR="00B6431F" w:rsidRDefault="00B6431F" w:rsidP="00B6431F">
      <w:pPr>
        <w:spacing w:line="240" w:lineRule="atLeast"/>
        <w:ind w:firstLine="709"/>
        <w:contextualSpacing/>
        <w:jc w:val="both"/>
        <w:rPr>
          <w:bCs/>
          <w:sz w:val="28"/>
          <w:szCs w:val="28"/>
        </w:rPr>
      </w:pPr>
      <w:r>
        <w:rPr>
          <w:bCs/>
          <w:sz w:val="28"/>
          <w:szCs w:val="28"/>
        </w:rPr>
        <w:t xml:space="preserve">1.1.2. </w:t>
      </w:r>
      <w:r w:rsidRPr="00D300BD">
        <w:rPr>
          <w:bCs/>
          <w:sz w:val="28"/>
          <w:szCs w:val="28"/>
        </w:rPr>
        <w:t>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B6431F" w:rsidRDefault="00B6431F" w:rsidP="00B6431F">
      <w:pPr>
        <w:spacing w:line="240" w:lineRule="atLeast"/>
        <w:ind w:firstLine="709"/>
        <w:contextualSpacing/>
        <w:jc w:val="both"/>
        <w:rPr>
          <w:bCs/>
          <w:sz w:val="28"/>
          <w:szCs w:val="28"/>
        </w:rPr>
      </w:pPr>
      <w:r>
        <w:rPr>
          <w:bCs/>
          <w:sz w:val="28"/>
          <w:szCs w:val="28"/>
        </w:rPr>
        <w:t xml:space="preserve">1.1.3. </w:t>
      </w:r>
      <w:r w:rsidRPr="00D300BD">
        <w:rPr>
          <w:bCs/>
          <w:sz w:val="28"/>
          <w:szCs w:val="28"/>
        </w:rPr>
        <w:t>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B6431F" w:rsidRDefault="00B6431F" w:rsidP="00B6431F">
      <w:pPr>
        <w:spacing w:line="240" w:lineRule="atLeast"/>
        <w:ind w:firstLine="709"/>
        <w:contextualSpacing/>
        <w:jc w:val="both"/>
        <w:rPr>
          <w:bCs/>
          <w:sz w:val="28"/>
          <w:szCs w:val="28"/>
        </w:rPr>
      </w:pPr>
      <w:r>
        <w:rPr>
          <w:bCs/>
          <w:sz w:val="28"/>
          <w:szCs w:val="28"/>
        </w:rPr>
        <w:t xml:space="preserve">1.1.4. </w:t>
      </w:r>
      <w:r w:rsidRPr="00D300BD">
        <w:rPr>
          <w:bCs/>
          <w:sz w:val="28"/>
          <w:szCs w:val="28"/>
        </w:rPr>
        <w:t xml:space="preserve">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w:t>
      </w:r>
      <w:r w:rsidRPr="00D300BD">
        <w:rPr>
          <w:bCs/>
          <w:sz w:val="28"/>
          <w:szCs w:val="28"/>
        </w:rPr>
        <w:lastRenderedPageBreak/>
        <w:t>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w:t>
      </w:r>
      <w:r>
        <w:rPr>
          <w:bCs/>
          <w:sz w:val="28"/>
          <w:szCs w:val="28"/>
        </w:rPr>
        <w:t xml:space="preserve"> – </w:t>
      </w:r>
      <w:r w:rsidRPr="00D300BD">
        <w:rPr>
          <w:bCs/>
          <w:sz w:val="28"/>
          <w:szCs w:val="28"/>
        </w:rPr>
        <w:t>экономическое развитие муниципального округа.</w:t>
      </w:r>
    </w:p>
    <w:p w:rsidR="00B6431F" w:rsidRDefault="00B6431F" w:rsidP="00B6431F">
      <w:pPr>
        <w:spacing w:line="240" w:lineRule="atLeast"/>
        <w:ind w:firstLine="709"/>
        <w:contextualSpacing/>
        <w:jc w:val="both"/>
        <w:rPr>
          <w:bCs/>
          <w:sz w:val="28"/>
          <w:szCs w:val="28"/>
        </w:rPr>
      </w:pPr>
      <w:r>
        <w:rPr>
          <w:bCs/>
          <w:sz w:val="28"/>
          <w:szCs w:val="28"/>
        </w:rPr>
        <w:t xml:space="preserve">1.1.5. </w:t>
      </w:r>
      <w:r w:rsidRPr="00B83038">
        <w:rPr>
          <w:bCs/>
          <w:sz w:val="28"/>
          <w:szCs w:val="28"/>
        </w:rPr>
        <w:t>МНГП КМО разработаны в соответствии с действующим законодательством Российской Федерации, Забайкальского края и муниципальными правовыми актами Калганского муниципального округа</w:t>
      </w:r>
      <w:r>
        <w:rPr>
          <w:bCs/>
          <w:sz w:val="28"/>
          <w:szCs w:val="28"/>
        </w:rPr>
        <w:t xml:space="preserve"> Забайкальского края</w:t>
      </w:r>
      <w:r w:rsidRPr="00B83038">
        <w:rPr>
          <w:bCs/>
          <w:sz w:val="28"/>
          <w:szCs w:val="28"/>
        </w:rPr>
        <w:t>.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постановлением Правительства Забайкальского края от 11 июля 2017 г</w:t>
      </w:r>
      <w:r>
        <w:rPr>
          <w:bCs/>
          <w:sz w:val="28"/>
          <w:szCs w:val="28"/>
        </w:rPr>
        <w:t>ода</w:t>
      </w:r>
      <w:r w:rsidRPr="00B83038">
        <w:rPr>
          <w:bCs/>
          <w:sz w:val="28"/>
          <w:szCs w:val="28"/>
        </w:rPr>
        <w:t xml:space="preserve"> № 273 </w:t>
      </w:r>
      <w:r>
        <w:rPr>
          <w:bCs/>
          <w:sz w:val="28"/>
          <w:szCs w:val="28"/>
        </w:rPr>
        <w:t>«Об утверждении региональных нормативов градостроительного проектирования Забайкальского края</w:t>
      </w:r>
      <w:r w:rsidRPr="00B83038">
        <w:rPr>
          <w:bCs/>
          <w:sz w:val="28"/>
          <w:szCs w:val="28"/>
        </w:rPr>
        <w:t>.</w:t>
      </w:r>
    </w:p>
    <w:p w:rsidR="00B6431F" w:rsidRDefault="00B6431F" w:rsidP="00B6431F">
      <w:pPr>
        <w:spacing w:line="240" w:lineRule="atLeast"/>
        <w:ind w:firstLine="709"/>
        <w:contextualSpacing/>
        <w:jc w:val="both"/>
        <w:rPr>
          <w:bCs/>
          <w:sz w:val="28"/>
          <w:szCs w:val="28"/>
        </w:rPr>
      </w:pPr>
      <w:r>
        <w:rPr>
          <w:bCs/>
          <w:sz w:val="28"/>
          <w:szCs w:val="28"/>
        </w:rPr>
        <w:t xml:space="preserve">1.1.6. </w:t>
      </w:r>
      <w:r w:rsidRPr="00B83038">
        <w:rPr>
          <w:bCs/>
          <w:sz w:val="28"/>
          <w:szCs w:val="28"/>
        </w:rPr>
        <w:t>При разработке МНГП КМО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 февраля 2021 г</w:t>
      </w:r>
      <w:r>
        <w:rPr>
          <w:bCs/>
          <w:sz w:val="28"/>
          <w:szCs w:val="28"/>
        </w:rPr>
        <w:t>ода</w:t>
      </w:r>
      <w:r w:rsidRPr="00B83038">
        <w:rPr>
          <w:bCs/>
          <w:sz w:val="28"/>
          <w:szCs w:val="28"/>
        </w:rPr>
        <w:t xml:space="preserve"> № 71</w:t>
      </w:r>
      <w:r>
        <w:rPr>
          <w:bCs/>
          <w:sz w:val="28"/>
          <w:szCs w:val="28"/>
        </w:rPr>
        <w:t xml:space="preserve"> «Об утверждении Методических рекомендаций по подготовке нормативов градостроительного проектирования»</w:t>
      </w:r>
      <w:r w:rsidRPr="00B83038">
        <w:rPr>
          <w:bCs/>
          <w:sz w:val="28"/>
          <w:szCs w:val="28"/>
        </w:rPr>
        <w:t>,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rsidR="00B6431F" w:rsidRPr="00907E2B" w:rsidRDefault="00B6431F" w:rsidP="00B6431F">
      <w:pPr>
        <w:spacing w:line="240" w:lineRule="atLeast"/>
        <w:ind w:firstLine="709"/>
        <w:contextualSpacing/>
        <w:jc w:val="both"/>
        <w:rPr>
          <w:bCs/>
          <w:sz w:val="28"/>
          <w:szCs w:val="28"/>
        </w:rPr>
      </w:pPr>
      <w:r>
        <w:rPr>
          <w:bCs/>
          <w:sz w:val="28"/>
          <w:szCs w:val="28"/>
        </w:rPr>
        <w:t xml:space="preserve">1.1.7. </w:t>
      </w:r>
      <w:r w:rsidRPr="00907E2B">
        <w:rPr>
          <w:bCs/>
          <w:sz w:val="28"/>
          <w:szCs w:val="28"/>
        </w:rPr>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rsidR="00B6431F" w:rsidRPr="00907E2B" w:rsidRDefault="00B6431F" w:rsidP="00B6431F">
      <w:pPr>
        <w:spacing w:line="240" w:lineRule="atLeast"/>
        <w:ind w:firstLine="709"/>
        <w:contextualSpacing/>
        <w:jc w:val="both"/>
        <w:rPr>
          <w:bCs/>
          <w:sz w:val="28"/>
          <w:szCs w:val="28"/>
        </w:rPr>
      </w:pPr>
      <w:r>
        <w:rPr>
          <w:bCs/>
          <w:sz w:val="28"/>
          <w:szCs w:val="28"/>
        </w:rPr>
        <w:t>-</w:t>
      </w:r>
      <w:r w:rsidRPr="00907E2B">
        <w:rPr>
          <w:bCs/>
          <w:sz w:val="28"/>
          <w:szCs w:val="28"/>
        </w:rPr>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округа;</w:t>
      </w:r>
    </w:p>
    <w:p w:rsidR="00B6431F" w:rsidRPr="00907E2B" w:rsidRDefault="00B6431F" w:rsidP="00B6431F">
      <w:pPr>
        <w:spacing w:line="240" w:lineRule="atLeast"/>
        <w:ind w:firstLine="709"/>
        <w:contextualSpacing/>
        <w:jc w:val="both"/>
        <w:rPr>
          <w:bCs/>
          <w:sz w:val="28"/>
          <w:szCs w:val="28"/>
        </w:rPr>
      </w:pPr>
      <w:r>
        <w:rPr>
          <w:bCs/>
          <w:sz w:val="28"/>
          <w:szCs w:val="28"/>
        </w:rPr>
        <w:t>-</w:t>
      </w:r>
      <w:r w:rsidRPr="00907E2B">
        <w:rPr>
          <w:bCs/>
          <w:sz w:val="28"/>
          <w:szCs w:val="28"/>
        </w:rPr>
        <w:t xml:space="preserve"> удельного размера земельного участка, приходящегося на единицу мощности объекта определенного вида;</w:t>
      </w:r>
    </w:p>
    <w:p w:rsidR="00B6431F" w:rsidRDefault="00B6431F" w:rsidP="00B6431F">
      <w:pPr>
        <w:spacing w:line="240" w:lineRule="atLeast"/>
        <w:ind w:firstLine="709"/>
        <w:contextualSpacing/>
        <w:jc w:val="both"/>
        <w:rPr>
          <w:bCs/>
          <w:sz w:val="28"/>
          <w:szCs w:val="28"/>
        </w:rPr>
      </w:pPr>
      <w:r>
        <w:rPr>
          <w:bCs/>
          <w:sz w:val="28"/>
          <w:szCs w:val="28"/>
        </w:rPr>
        <w:t>-</w:t>
      </w:r>
      <w:r w:rsidRPr="00907E2B">
        <w:rPr>
          <w:bCs/>
          <w:sz w:val="28"/>
          <w:szCs w:val="28"/>
        </w:rPr>
        <w:t xml:space="preserve"> интенсивности использования территории.</w:t>
      </w:r>
    </w:p>
    <w:p w:rsidR="00B6431F" w:rsidRPr="006872F8" w:rsidRDefault="00B6431F" w:rsidP="00B6431F">
      <w:pPr>
        <w:spacing w:line="240" w:lineRule="atLeast"/>
        <w:ind w:firstLine="709"/>
        <w:contextualSpacing/>
        <w:jc w:val="both"/>
        <w:rPr>
          <w:bCs/>
          <w:sz w:val="28"/>
          <w:szCs w:val="28"/>
        </w:rPr>
      </w:pPr>
      <w:r>
        <w:rPr>
          <w:bCs/>
          <w:sz w:val="28"/>
          <w:szCs w:val="28"/>
        </w:rPr>
        <w:t xml:space="preserve">1.1.8. </w:t>
      </w:r>
      <w:r w:rsidRPr="006872F8">
        <w:rPr>
          <w:bCs/>
          <w:sz w:val="28"/>
          <w:szCs w:val="28"/>
        </w:rPr>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rsidR="00B6431F" w:rsidRPr="006872F8" w:rsidRDefault="00B6431F" w:rsidP="00B6431F">
      <w:pPr>
        <w:spacing w:line="240" w:lineRule="atLeast"/>
        <w:ind w:firstLine="709"/>
        <w:contextualSpacing/>
        <w:jc w:val="both"/>
        <w:rPr>
          <w:bCs/>
          <w:sz w:val="28"/>
          <w:szCs w:val="28"/>
        </w:rPr>
      </w:pPr>
      <w:r w:rsidRPr="006872F8">
        <w:rPr>
          <w:bCs/>
          <w:sz w:val="28"/>
          <w:szCs w:val="28"/>
        </w:rPr>
        <w:t>Значения расчетных показателей установлены с учетом фактической доступности и уровня обеспеченности населения инфраструктурными объектами.</w:t>
      </w:r>
    </w:p>
    <w:p w:rsidR="00B6431F" w:rsidRDefault="00B6431F" w:rsidP="00B6431F">
      <w:pPr>
        <w:spacing w:line="240" w:lineRule="atLeast"/>
        <w:ind w:firstLine="709"/>
        <w:contextualSpacing/>
        <w:jc w:val="both"/>
        <w:rPr>
          <w:bCs/>
          <w:sz w:val="28"/>
          <w:szCs w:val="28"/>
        </w:rPr>
      </w:pPr>
      <w:r w:rsidRPr="006872F8">
        <w:rPr>
          <w:bCs/>
          <w:sz w:val="28"/>
          <w:szCs w:val="28"/>
        </w:rPr>
        <w:t>Дифференцированный подход к нормированию значений расчетных показателей на территории муниципального округа базируется на принципах дифференциации, принятых в региональных нормативах градостроительного проектирования Забайкальского края.</w:t>
      </w:r>
    </w:p>
    <w:p w:rsidR="00B6431F" w:rsidRPr="006872F8" w:rsidRDefault="00B6431F" w:rsidP="00B6431F">
      <w:pPr>
        <w:spacing w:line="240" w:lineRule="atLeast"/>
        <w:ind w:firstLine="709"/>
        <w:contextualSpacing/>
        <w:jc w:val="both"/>
        <w:rPr>
          <w:bCs/>
          <w:sz w:val="28"/>
          <w:szCs w:val="28"/>
        </w:rPr>
      </w:pPr>
      <w:r>
        <w:rPr>
          <w:bCs/>
          <w:sz w:val="28"/>
          <w:szCs w:val="28"/>
        </w:rPr>
        <w:lastRenderedPageBreak/>
        <w:t xml:space="preserve">1.1.9. </w:t>
      </w:r>
      <w:r w:rsidRPr="006872F8">
        <w:rPr>
          <w:bCs/>
          <w:sz w:val="28"/>
          <w:szCs w:val="28"/>
        </w:rPr>
        <w:t>МНГП КМО включают в себя:</w:t>
      </w:r>
    </w:p>
    <w:p w:rsidR="00B6431F" w:rsidRPr="006872F8" w:rsidRDefault="00B6431F" w:rsidP="00B6431F">
      <w:pPr>
        <w:spacing w:line="240" w:lineRule="atLeast"/>
        <w:ind w:firstLine="709"/>
        <w:contextualSpacing/>
        <w:jc w:val="both"/>
        <w:rPr>
          <w:bCs/>
          <w:sz w:val="28"/>
          <w:szCs w:val="28"/>
        </w:rPr>
      </w:pPr>
      <w:r>
        <w:rPr>
          <w:bCs/>
          <w:sz w:val="28"/>
          <w:szCs w:val="28"/>
        </w:rPr>
        <w:t>-</w:t>
      </w:r>
      <w:r w:rsidRPr="006872F8">
        <w:rPr>
          <w:bCs/>
          <w:sz w:val="28"/>
          <w:szCs w:val="28"/>
        </w:rPr>
        <w:t xml:space="preserve"> основную часть, устанавливающую расчетные показатели, предусмотренные частями 4, 4.1 статьи 29.2 Градостроительного кодекса (Раздел 1);</w:t>
      </w:r>
    </w:p>
    <w:p w:rsidR="00B6431F" w:rsidRPr="006872F8" w:rsidRDefault="00B6431F" w:rsidP="00B6431F">
      <w:pPr>
        <w:spacing w:line="240" w:lineRule="atLeast"/>
        <w:ind w:firstLine="709"/>
        <w:contextualSpacing/>
        <w:jc w:val="both"/>
        <w:rPr>
          <w:bCs/>
          <w:sz w:val="28"/>
          <w:szCs w:val="28"/>
        </w:rPr>
      </w:pPr>
      <w:r>
        <w:rPr>
          <w:bCs/>
          <w:sz w:val="28"/>
          <w:szCs w:val="28"/>
        </w:rPr>
        <w:t>-</w:t>
      </w:r>
      <w:r w:rsidRPr="006872F8">
        <w:rPr>
          <w:bCs/>
          <w:sz w:val="28"/>
          <w:szCs w:val="28"/>
        </w:rPr>
        <w:t xml:space="preserve"> материалы по обоснованию расчетных показателей, содержащихся в основной части местных нормативов градостроительного проектирования (Раздел 2);</w:t>
      </w:r>
    </w:p>
    <w:p w:rsidR="00B6431F" w:rsidRPr="006872F8" w:rsidRDefault="00B6431F" w:rsidP="00B6431F">
      <w:pPr>
        <w:spacing w:line="240" w:lineRule="atLeast"/>
        <w:ind w:firstLine="709"/>
        <w:contextualSpacing/>
        <w:jc w:val="both"/>
        <w:rPr>
          <w:bCs/>
          <w:sz w:val="28"/>
          <w:szCs w:val="28"/>
        </w:rPr>
      </w:pPr>
      <w:r>
        <w:rPr>
          <w:bCs/>
          <w:sz w:val="28"/>
          <w:szCs w:val="28"/>
        </w:rPr>
        <w:t>-</w:t>
      </w:r>
      <w:r w:rsidRPr="006872F8">
        <w:rPr>
          <w:bCs/>
          <w:sz w:val="28"/>
          <w:szCs w:val="28"/>
        </w:rPr>
        <w:t xml:space="preserve">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rsidR="00B6431F" w:rsidRPr="006872F8" w:rsidRDefault="00B6431F" w:rsidP="00B6431F">
      <w:pPr>
        <w:spacing w:line="240" w:lineRule="atLeast"/>
        <w:ind w:firstLine="709"/>
        <w:contextualSpacing/>
        <w:jc w:val="both"/>
        <w:rPr>
          <w:bCs/>
          <w:sz w:val="28"/>
          <w:szCs w:val="28"/>
        </w:rPr>
      </w:pPr>
      <w:r w:rsidRPr="006872F8">
        <w:rPr>
          <w:bCs/>
          <w:sz w:val="28"/>
          <w:szCs w:val="28"/>
        </w:rPr>
        <w:t>Понятия и термины приведены в Приложении № 1.</w:t>
      </w:r>
    </w:p>
    <w:p w:rsidR="00B6431F" w:rsidRDefault="00B6431F" w:rsidP="00B6431F">
      <w:pPr>
        <w:spacing w:line="240" w:lineRule="atLeast"/>
        <w:ind w:firstLine="709"/>
        <w:contextualSpacing/>
        <w:jc w:val="both"/>
        <w:rPr>
          <w:bCs/>
          <w:sz w:val="28"/>
          <w:szCs w:val="28"/>
        </w:rPr>
      </w:pPr>
      <w:r w:rsidRPr="006872F8">
        <w:rPr>
          <w:bCs/>
          <w:sz w:val="28"/>
          <w:szCs w:val="28"/>
        </w:rPr>
        <w:t>Перечень нормативных правовых актов, использованных при разработке местных нормативов, приведен в Приложении № 2.</w:t>
      </w:r>
    </w:p>
    <w:p w:rsidR="00B6431F" w:rsidRDefault="00B6431F" w:rsidP="00B6431F">
      <w:pPr>
        <w:spacing w:line="240" w:lineRule="atLeast"/>
        <w:contextualSpacing/>
        <w:jc w:val="center"/>
        <w:rPr>
          <w:bCs/>
          <w:sz w:val="28"/>
          <w:szCs w:val="28"/>
        </w:rPr>
      </w:pPr>
    </w:p>
    <w:p w:rsidR="00B6431F" w:rsidRPr="006872F8" w:rsidRDefault="00B6431F" w:rsidP="00B6431F">
      <w:pPr>
        <w:spacing w:line="240" w:lineRule="atLeast"/>
        <w:contextualSpacing/>
        <w:jc w:val="center"/>
        <w:rPr>
          <w:b/>
          <w:bCs/>
          <w:sz w:val="28"/>
          <w:szCs w:val="28"/>
        </w:rPr>
      </w:pPr>
      <w:r w:rsidRPr="006872F8">
        <w:rPr>
          <w:b/>
          <w:bCs/>
          <w:sz w:val="28"/>
          <w:szCs w:val="28"/>
        </w:rPr>
        <w:t>1.2. Объекты электроснабжения, теплоснабжения, газоснабжения и водоснабжения населения, водоотведения</w:t>
      </w:r>
    </w:p>
    <w:p w:rsidR="00B6431F" w:rsidRDefault="00B6431F" w:rsidP="00B6431F">
      <w:pPr>
        <w:spacing w:line="240" w:lineRule="atLeast"/>
        <w:contextualSpacing/>
        <w:jc w:val="center"/>
        <w:rPr>
          <w:sz w:val="28"/>
          <w:szCs w:val="28"/>
        </w:rPr>
      </w:pPr>
    </w:p>
    <w:p w:rsidR="00B6431F" w:rsidRPr="00163D49" w:rsidRDefault="00B6431F" w:rsidP="00B6431F">
      <w:pPr>
        <w:spacing w:line="240" w:lineRule="atLeast"/>
        <w:ind w:firstLine="709"/>
        <w:contextualSpacing/>
        <w:jc w:val="both"/>
        <w:rPr>
          <w:sz w:val="28"/>
          <w:szCs w:val="28"/>
        </w:rPr>
      </w:pPr>
      <w:r>
        <w:rPr>
          <w:sz w:val="28"/>
          <w:szCs w:val="28"/>
        </w:rPr>
        <w:t xml:space="preserve">1.2.1. </w:t>
      </w:r>
      <w:r w:rsidRPr="00163D49">
        <w:rPr>
          <w:sz w:val="28"/>
          <w:szCs w:val="28"/>
        </w:rPr>
        <w:t>Расчетные показатели минимально допустимого уровня обеспеченности объектами электро</w:t>
      </w:r>
      <w:r>
        <w:rPr>
          <w:sz w:val="28"/>
          <w:szCs w:val="28"/>
        </w:rPr>
        <w:t>снабжения</w:t>
      </w:r>
      <w:r w:rsidRPr="00163D49">
        <w:rPr>
          <w:sz w:val="28"/>
          <w:szCs w:val="28"/>
        </w:rPr>
        <w:t>, тепло</w:t>
      </w:r>
      <w:r>
        <w:rPr>
          <w:sz w:val="28"/>
          <w:szCs w:val="28"/>
        </w:rPr>
        <w:t>снабжения</w:t>
      </w:r>
      <w:r w:rsidRPr="00163D49">
        <w:rPr>
          <w:sz w:val="28"/>
          <w:szCs w:val="28"/>
        </w:rPr>
        <w:t xml:space="preserve"> и водоснабжения населения, водоотведения принимаются в соответствии с нормативами, установленными приказами Региональной службы по тарифам и ценообразованию Забайкальского края:</w:t>
      </w:r>
    </w:p>
    <w:p w:rsidR="00B6431F" w:rsidRPr="00163D49" w:rsidRDefault="00B6431F" w:rsidP="00B6431F">
      <w:pPr>
        <w:spacing w:line="240" w:lineRule="atLeast"/>
        <w:ind w:firstLine="709"/>
        <w:contextualSpacing/>
        <w:jc w:val="both"/>
        <w:rPr>
          <w:sz w:val="28"/>
          <w:szCs w:val="28"/>
        </w:rPr>
      </w:pPr>
      <w:r>
        <w:rPr>
          <w:sz w:val="28"/>
          <w:szCs w:val="28"/>
        </w:rPr>
        <w:t>- от 31 мая 2017 года</w:t>
      </w:r>
      <w:r w:rsidRPr="00163D49">
        <w:rPr>
          <w:sz w:val="28"/>
          <w:szCs w:val="28"/>
        </w:rPr>
        <w:t xml:space="preserve"> № 66</w:t>
      </w:r>
      <w:r>
        <w:rPr>
          <w:sz w:val="28"/>
          <w:szCs w:val="28"/>
        </w:rPr>
        <w:t xml:space="preserve"> – </w:t>
      </w:r>
      <w:r w:rsidRPr="00163D49">
        <w:rPr>
          <w:sz w:val="28"/>
          <w:szCs w:val="28"/>
        </w:rPr>
        <w:t>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rsidR="00B6431F" w:rsidRPr="00163D49" w:rsidRDefault="00B6431F" w:rsidP="00B6431F">
      <w:pPr>
        <w:spacing w:line="240" w:lineRule="atLeast"/>
        <w:ind w:firstLine="709"/>
        <w:contextualSpacing/>
        <w:jc w:val="both"/>
        <w:rPr>
          <w:sz w:val="28"/>
          <w:szCs w:val="28"/>
        </w:rPr>
      </w:pPr>
      <w:r w:rsidRPr="00163D49">
        <w:rPr>
          <w:sz w:val="28"/>
          <w:szCs w:val="28"/>
        </w:rPr>
        <w:t>- от 3 июня 2022 г</w:t>
      </w:r>
      <w:r>
        <w:rPr>
          <w:sz w:val="28"/>
          <w:szCs w:val="28"/>
        </w:rPr>
        <w:t>ода</w:t>
      </w:r>
      <w:r w:rsidRPr="00163D49">
        <w:rPr>
          <w:sz w:val="28"/>
          <w:szCs w:val="28"/>
        </w:rPr>
        <w:t xml:space="preserve"> № 118</w:t>
      </w:r>
      <w:r>
        <w:rPr>
          <w:sz w:val="28"/>
          <w:szCs w:val="28"/>
        </w:rPr>
        <w:t xml:space="preserve"> – </w:t>
      </w:r>
      <w:r w:rsidRPr="00163D49">
        <w:rPr>
          <w:sz w:val="28"/>
          <w:szCs w:val="28"/>
        </w:rPr>
        <w:t>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rsidR="00B6431F" w:rsidRDefault="00B6431F" w:rsidP="00B6431F">
      <w:pPr>
        <w:spacing w:line="240" w:lineRule="atLeast"/>
        <w:ind w:firstLine="709"/>
        <w:contextualSpacing/>
        <w:jc w:val="both"/>
        <w:rPr>
          <w:sz w:val="28"/>
          <w:szCs w:val="28"/>
        </w:rPr>
      </w:pPr>
      <w:r w:rsidRPr="00163D49">
        <w:rPr>
          <w:sz w:val="28"/>
          <w:szCs w:val="28"/>
        </w:rPr>
        <w:t xml:space="preserve">- от 1 ноября 2013 </w:t>
      </w:r>
      <w:r>
        <w:rPr>
          <w:sz w:val="28"/>
          <w:szCs w:val="28"/>
        </w:rPr>
        <w:t>года</w:t>
      </w:r>
      <w:r w:rsidRPr="00163D49">
        <w:rPr>
          <w:sz w:val="28"/>
          <w:szCs w:val="28"/>
        </w:rPr>
        <w:t xml:space="preserve"> № 392 «Об утверждении нормативов потребления коммунальных услуг в жилых помещениях на территории Забайкальского края».</w:t>
      </w:r>
    </w:p>
    <w:p w:rsidR="00B6431F" w:rsidRDefault="00B6431F" w:rsidP="00B6431F">
      <w:pPr>
        <w:spacing w:line="240" w:lineRule="atLeast"/>
        <w:ind w:firstLine="709"/>
        <w:contextualSpacing/>
        <w:jc w:val="both"/>
        <w:rPr>
          <w:sz w:val="28"/>
          <w:szCs w:val="28"/>
        </w:rPr>
      </w:pPr>
      <w:r>
        <w:rPr>
          <w:sz w:val="28"/>
          <w:szCs w:val="28"/>
        </w:rPr>
        <w:t xml:space="preserve">1.2.2. </w:t>
      </w:r>
      <w:r w:rsidRPr="00163D49">
        <w:rPr>
          <w:sz w:val="28"/>
          <w:szCs w:val="28"/>
        </w:rPr>
        <w:t xml:space="preserve">Планирование и проектирование газоснабжения населения Калганского муниципального округа </w:t>
      </w:r>
      <w:r>
        <w:rPr>
          <w:sz w:val="28"/>
          <w:szCs w:val="28"/>
        </w:rPr>
        <w:t xml:space="preserve">Забайкальского края </w:t>
      </w:r>
      <w:r w:rsidRPr="00163D49">
        <w:rPr>
          <w:sz w:val="28"/>
          <w:szCs w:val="28"/>
        </w:rPr>
        <w:t>следует осуществлять в соответствии с региональной программой газификации жилищно</w:t>
      </w:r>
      <w:r>
        <w:rPr>
          <w:sz w:val="28"/>
          <w:szCs w:val="28"/>
        </w:rPr>
        <w:t xml:space="preserve"> – </w:t>
      </w:r>
      <w:r w:rsidRPr="00163D49">
        <w:rPr>
          <w:sz w:val="28"/>
          <w:szCs w:val="28"/>
        </w:rPr>
        <w:t>коммунального хозяйства, промышленных и иных организаций Забайкальского края, утвержденной постановлением Правительство Забайкальского края от 29 января 2021 г</w:t>
      </w:r>
      <w:r>
        <w:rPr>
          <w:sz w:val="28"/>
          <w:szCs w:val="28"/>
        </w:rPr>
        <w:t>ода</w:t>
      </w:r>
      <w:r w:rsidRPr="00163D49">
        <w:rPr>
          <w:sz w:val="28"/>
          <w:szCs w:val="28"/>
        </w:rPr>
        <w:t xml:space="preserve"> № 9</w:t>
      </w:r>
      <w:r>
        <w:rPr>
          <w:sz w:val="28"/>
          <w:szCs w:val="28"/>
        </w:rPr>
        <w:t xml:space="preserve"> «Об утверждении региональной программы газификации жилищно – коммунального хозяйства, промышленных и иных организаций Забайкальского края»</w:t>
      </w:r>
      <w:r w:rsidRPr="00163D49">
        <w:rPr>
          <w:sz w:val="28"/>
          <w:szCs w:val="28"/>
        </w:rPr>
        <w:t>.</w:t>
      </w:r>
    </w:p>
    <w:p w:rsidR="00B6431F" w:rsidRDefault="00B6431F" w:rsidP="00B6431F">
      <w:pPr>
        <w:spacing w:line="240" w:lineRule="atLeast"/>
        <w:contextualSpacing/>
        <w:jc w:val="center"/>
        <w:rPr>
          <w:sz w:val="28"/>
          <w:szCs w:val="28"/>
        </w:rPr>
      </w:pPr>
    </w:p>
    <w:p w:rsidR="00B6431F" w:rsidRPr="007261EB" w:rsidRDefault="00B6431F" w:rsidP="00B6431F">
      <w:pPr>
        <w:spacing w:line="240" w:lineRule="atLeast"/>
        <w:contextualSpacing/>
        <w:jc w:val="center"/>
        <w:rPr>
          <w:b/>
          <w:sz w:val="28"/>
          <w:szCs w:val="28"/>
        </w:rPr>
      </w:pPr>
      <w:r w:rsidRPr="007261EB">
        <w:rPr>
          <w:b/>
          <w:sz w:val="28"/>
          <w:szCs w:val="28"/>
        </w:rPr>
        <w:t>1.3. Автомобильные дороги местного значения и автомобильные стоянки в границах муниципального округа</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lastRenderedPageBreak/>
        <w:t xml:space="preserve">1.3.1. </w:t>
      </w:r>
      <w:r w:rsidRPr="007261EB">
        <w:rPr>
          <w:sz w:val="28"/>
          <w:szCs w:val="28"/>
        </w:rPr>
        <w:t>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таблице 1.3.1.</w:t>
      </w:r>
    </w:p>
    <w:p w:rsidR="00B6431F" w:rsidRDefault="00B6431F" w:rsidP="00B6431F">
      <w:pPr>
        <w:spacing w:line="240" w:lineRule="atLeast"/>
        <w:ind w:firstLine="709"/>
        <w:contextualSpacing/>
        <w:jc w:val="both"/>
        <w:rPr>
          <w:sz w:val="28"/>
          <w:szCs w:val="28"/>
        </w:rPr>
      </w:pPr>
      <w:r>
        <w:rPr>
          <w:sz w:val="28"/>
          <w:szCs w:val="28"/>
        </w:rPr>
        <w:t>Таблица 1.3.1.:</w:t>
      </w:r>
    </w:p>
    <w:tbl>
      <w:tblPr>
        <w:tblW w:w="9366"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410"/>
        <w:gridCol w:w="2268"/>
        <w:gridCol w:w="4121"/>
      </w:tblGrid>
      <w:tr w:rsidR="00B6431F" w:rsidRPr="00193CC3" w:rsidTr="00A436D1">
        <w:trPr>
          <w:trHeight w:val="491"/>
          <w:tblHeader/>
        </w:trPr>
        <w:tc>
          <w:tcPr>
            <w:tcW w:w="567" w:type="dxa"/>
            <w:tcBorders>
              <w:top w:val="single" w:sz="4" w:space="0" w:color="auto"/>
              <w:left w:val="single" w:sz="4" w:space="0" w:color="auto"/>
              <w:bottom w:val="single" w:sz="4" w:space="0" w:color="auto"/>
              <w:right w:val="single" w:sz="4" w:space="0" w:color="auto"/>
            </w:tcBorders>
          </w:tcPr>
          <w:p w:rsidR="00B6431F" w:rsidRPr="007261EB" w:rsidRDefault="00B6431F" w:rsidP="00A436D1">
            <w:pPr>
              <w:widowControl w:val="0"/>
              <w:autoSpaceDE w:val="0"/>
              <w:autoSpaceDN w:val="0"/>
              <w:adjustRightInd w:val="0"/>
              <w:ind w:hanging="62"/>
              <w:jc w:val="center"/>
              <w:rPr>
                <w:sz w:val="20"/>
                <w:szCs w:val="20"/>
              </w:rPr>
            </w:pPr>
            <w:r w:rsidRPr="007261EB">
              <w:rPr>
                <w:sz w:val="20"/>
                <w:szCs w:val="20"/>
              </w:rPr>
              <w:t xml:space="preserve">№ </w:t>
            </w:r>
          </w:p>
          <w:p w:rsidR="00B6431F" w:rsidRPr="007261EB" w:rsidRDefault="00B6431F" w:rsidP="00A436D1">
            <w:pPr>
              <w:widowControl w:val="0"/>
              <w:autoSpaceDE w:val="0"/>
              <w:autoSpaceDN w:val="0"/>
              <w:adjustRightInd w:val="0"/>
              <w:ind w:hanging="62"/>
              <w:jc w:val="center"/>
              <w:rPr>
                <w:sz w:val="20"/>
                <w:szCs w:val="20"/>
              </w:rPr>
            </w:pPr>
            <w:r w:rsidRPr="007261EB">
              <w:rPr>
                <w:sz w:val="20"/>
                <w:szCs w:val="20"/>
              </w:rPr>
              <w:t>п/п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ind w:hanging="62"/>
              <w:jc w:val="center"/>
              <w:rPr>
                <w:sz w:val="20"/>
                <w:szCs w:val="20"/>
              </w:rPr>
            </w:pPr>
            <w:r w:rsidRPr="007261EB">
              <w:rPr>
                <w:sz w:val="20"/>
                <w:szCs w:val="20"/>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ind w:firstLine="42"/>
              <w:jc w:val="center"/>
              <w:rPr>
                <w:sz w:val="20"/>
                <w:szCs w:val="20"/>
              </w:rPr>
            </w:pPr>
            <w:r w:rsidRPr="007261EB">
              <w:rPr>
                <w:sz w:val="20"/>
                <w:szCs w:val="20"/>
              </w:rPr>
              <w:t>Тип расчетного показателя</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jc w:val="center"/>
              <w:rPr>
                <w:sz w:val="20"/>
                <w:szCs w:val="20"/>
              </w:rPr>
            </w:pPr>
            <w:r w:rsidRPr="007261EB">
              <w:rPr>
                <w:sz w:val="20"/>
                <w:szCs w:val="20"/>
              </w:rPr>
              <w:t>Содержание и значение расчетного показателя</w:t>
            </w:r>
          </w:p>
        </w:tc>
      </w:tr>
      <w:tr w:rsidR="00B6431F" w:rsidRPr="00193CC3" w:rsidTr="00A436D1">
        <w:trPr>
          <w:trHeight w:val="212"/>
        </w:trPr>
        <w:tc>
          <w:tcPr>
            <w:tcW w:w="567" w:type="dxa"/>
            <w:tcBorders>
              <w:top w:val="single" w:sz="4" w:space="0" w:color="auto"/>
              <w:left w:val="single" w:sz="4" w:space="0" w:color="auto"/>
              <w:bottom w:val="single" w:sz="4" w:space="0" w:color="auto"/>
              <w:right w:val="single" w:sz="4" w:space="0" w:color="auto"/>
            </w:tcBorders>
          </w:tcPr>
          <w:p w:rsidR="00B6431F" w:rsidRPr="007261EB" w:rsidRDefault="00B6431F" w:rsidP="00A436D1">
            <w:pPr>
              <w:widowControl w:val="0"/>
              <w:autoSpaceDE w:val="0"/>
              <w:autoSpaceDN w:val="0"/>
              <w:adjustRightInd w:val="0"/>
              <w:jc w:val="center"/>
              <w:rPr>
                <w:sz w:val="20"/>
                <w:szCs w:val="20"/>
              </w:rPr>
            </w:pPr>
            <w:r w:rsidRPr="007261EB">
              <w:rPr>
                <w:sz w:val="20"/>
                <w:szCs w:val="20"/>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Протяженность автомобильных дорог местного значения в границах муниципального округа – 146,6 км</w:t>
            </w:r>
            <w:r>
              <w:rPr>
                <w:sz w:val="20"/>
                <w:szCs w:val="20"/>
              </w:rPr>
              <w:t>.</w:t>
            </w:r>
            <w:r w:rsidRPr="007261EB">
              <w:rPr>
                <w:sz w:val="20"/>
                <w:szCs w:val="20"/>
              </w:rPr>
              <w:t xml:space="preserve">, </w:t>
            </w:r>
          </w:p>
          <w:p w:rsidR="00B6431F" w:rsidRPr="007261EB" w:rsidRDefault="00B6431F" w:rsidP="00A436D1">
            <w:pPr>
              <w:widowControl w:val="0"/>
              <w:autoSpaceDE w:val="0"/>
              <w:autoSpaceDN w:val="0"/>
              <w:adjustRightInd w:val="0"/>
              <w:rPr>
                <w:rFonts w:ascii="Times New Roman CYR" w:eastAsiaTheme="minorHAnsi" w:hAnsi="Times New Roman CYR" w:cs="Times New Roman CYR"/>
                <w:color w:val="000000"/>
                <w:sz w:val="20"/>
                <w:szCs w:val="20"/>
                <w:lang w:eastAsia="en-US"/>
              </w:rPr>
            </w:pPr>
            <w:r w:rsidRPr="007261EB">
              <w:rPr>
                <w:rFonts w:ascii="Times New Roman CYR" w:eastAsiaTheme="minorHAnsi" w:hAnsi="Times New Roman CYR" w:cs="Times New Roman CYR"/>
                <w:color w:val="000000"/>
                <w:sz w:val="20"/>
                <w:szCs w:val="20"/>
                <w:lang w:eastAsia="en-US"/>
              </w:rPr>
              <w:t xml:space="preserve">из них с твердым покрытием </w:t>
            </w:r>
            <w:r w:rsidRPr="007261EB">
              <w:rPr>
                <w:rFonts w:eastAsiaTheme="minorHAnsi"/>
                <w:color w:val="000000"/>
                <w:sz w:val="20"/>
                <w:szCs w:val="20"/>
                <w:lang w:eastAsia="en-US"/>
              </w:rPr>
              <w:t xml:space="preserve">– </w:t>
            </w:r>
            <w:r w:rsidRPr="007261EB">
              <w:rPr>
                <w:sz w:val="20"/>
                <w:szCs w:val="20"/>
              </w:rPr>
              <w:t xml:space="preserve">146,6 </w:t>
            </w:r>
            <w:r w:rsidRPr="007261EB">
              <w:rPr>
                <w:rFonts w:ascii="Times New Roman CYR" w:eastAsiaTheme="minorHAnsi" w:hAnsi="Times New Roman CYR" w:cs="Times New Roman CYR"/>
                <w:color w:val="000000"/>
                <w:sz w:val="20"/>
                <w:szCs w:val="20"/>
                <w:lang w:eastAsia="en-US"/>
              </w:rPr>
              <w:t>км.</w:t>
            </w:r>
          </w:p>
          <w:p w:rsidR="00B6431F" w:rsidRPr="007261EB" w:rsidRDefault="00B6431F" w:rsidP="00A436D1">
            <w:pPr>
              <w:widowControl w:val="0"/>
              <w:autoSpaceDE w:val="0"/>
              <w:autoSpaceDN w:val="0"/>
              <w:adjustRightInd w:val="0"/>
              <w:rPr>
                <w:sz w:val="20"/>
                <w:szCs w:val="20"/>
              </w:rPr>
            </w:pPr>
            <w:r w:rsidRPr="007261EB">
              <w:rPr>
                <w:sz w:val="20"/>
                <w:szCs w:val="20"/>
              </w:rPr>
              <w:t xml:space="preserve">Общая протяженность улиц, проездов, набережных в населенных пунктах </w:t>
            </w:r>
            <w:r w:rsidRPr="007261EB">
              <w:rPr>
                <w:rFonts w:eastAsiaTheme="minorHAnsi"/>
                <w:color w:val="000000"/>
                <w:sz w:val="20"/>
                <w:szCs w:val="20"/>
                <w:lang w:eastAsia="en-US"/>
              </w:rPr>
              <w:t xml:space="preserve">– </w:t>
            </w:r>
            <w:r w:rsidRPr="007261EB">
              <w:rPr>
                <w:sz w:val="20"/>
                <w:szCs w:val="20"/>
              </w:rPr>
              <w:t>145,7</w:t>
            </w:r>
            <w:r>
              <w:rPr>
                <w:sz w:val="20"/>
                <w:szCs w:val="20"/>
              </w:rPr>
              <w:t xml:space="preserve"> </w:t>
            </w:r>
            <w:r w:rsidRPr="007261EB">
              <w:rPr>
                <w:rFonts w:ascii="Times New Roman CYR" w:eastAsiaTheme="minorHAnsi" w:hAnsi="Times New Roman CYR" w:cs="Times New Roman CYR"/>
                <w:color w:val="000000"/>
                <w:sz w:val="20"/>
                <w:szCs w:val="20"/>
                <w:lang w:eastAsia="en-US"/>
              </w:rPr>
              <w:t>км.</w:t>
            </w:r>
          </w:p>
        </w:tc>
      </w:tr>
      <w:tr w:rsidR="00B6431F" w:rsidRPr="00193CC3" w:rsidTr="00A436D1">
        <w:trPr>
          <w:trHeight w:val="596"/>
        </w:trPr>
        <w:tc>
          <w:tcPr>
            <w:tcW w:w="567" w:type="dxa"/>
            <w:tcBorders>
              <w:top w:val="single" w:sz="4" w:space="0" w:color="auto"/>
              <w:left w:val="single" w:sz="4" w:space="0" w:color="auto"/>
              <w:bottom w:val="single" w:sz="4" w:space="0" w:color="auto"/>
              <w:right w:val="single" w:sz="4" w:space="0" w:color="auto"/>
            </w:tcBorders>
          </w:tcPr>
          <w:p w:rsidR="00B6431F" w:rsidRPr="007261EB" w:rsidRDefault="00B6431F" w:rsidP="00A436D1">
            <w:pPr>
              <w:widowControl w:val="0"/>
              <w:autoSpaceDE w:val="0"/>
              <w:autoSpaceDN w:val="0"/>
              <w:adjustRightInd w:val="0"/>
              <w:jc w:val="center"/>
              <w:rPr>
                <w:sz w:val="20"/>
                <w:szCs w:val="20"/>
              </w:rPr>
            </w:pPr>
            <w:r w:rsidRPr="007261EB">
              <w:rPr>
                <w:sz w:val="20"/>
                <w:szCs w:val="20"/>
              </w:rPr>
              <w:t>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Количество автозаправочной станцией, расположенных на автомобильных дорогах общего пользования – 1 топливораздаточная колонка на 1200 легковых автомобилей</w:t>
            </w:r>
          </w:p>
        </w:tc>
      </w:tr>
      <w:tr w:rsidR="00B6431F" w:rsidRPr="00193CC3" w:rsidTr="00A436D1">
        <w:trPr>
          <w:trHeight w:val="596"/>
        </w:trPr>
        <w:tc>
          <w:tcPr>
            <w:tcW w:w="567" w:type="dxa"/>
            <w:tcBorders>
              <w:top w:val="single" w:sz="4" w:space="0" w:color="auto"/>
              <w:left w:val="single" w:sz="4" w:space="0" w:color="auto"/>
              <w:bottom w:val="single" w:sz="4" w:space="0" w:color="auto"/>
              <w:right w:val="single" w:sz="4" w:space="0" w:color="auto"/>
            </w:tcBorders>
          </w:tcPr>
          <w:p w:rsidR="00B6431F" w:rsidRPr="007261EB" w:rsidRDefault="00B6431F" w:rsidP="00A436D1">
            <w:pPr>
              <w:widowControl w:val="0"/>
              <w:autoSpaceDE w:val="0"/>
              <w:autoSpaceDN w:val="0"/>
              <w:adjustRightInd w:val="0"/>
              <w:jc w:val="center"/>
              <w:rPr>
                <w:sz w:val="20"/>
                <w:szCs w:val="20"/>
              </w:rPr>
            </w:pPr>
            <w:r w:rsidRPr="007261EB">
              <w:rPr>
                <w:sz w:val="20"/>
                <w:szCs w:val="20"/>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Станции технического обслуживания автомобилей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Количество станций технического обслуживания – 1 пост на 200 легковых автомобилей</w:t>
            </w:r>
          </w:p>
        </w:tc>
      </w:tr>
      <w:tr w:rsidR="00B6431F" w:rsidRPr="00193CC3" w:rsidTr="00A436D1">
        <w:trPr>
          <w:trHeight w:val="1057"/>
        </w:trPr>
        <w:tc>
          <w:tcPr>
            <w:tcW w:w="567" w:type="dxa"/>
            <w:tcBorders>
              <w:top w:val="single" w:sz="4" w:space="0" w:color="auto"/>
              <w:left w:val="single" w:sz="4" w:space="0" w:color="auto"/>
              <w:bottom w:val="single" w:sz="4" w:space="0" w:color="auto"/>
              <w:right w:val="single" w:sz="4" w:space="0" w:color="auto"/>
            </w:tcBorders>
          </w:tcPr>
          <w:p w:rsidR="00B6431F" w:rsidRPr="007261EB" w:rsidRDefault="00B6431F" w:rsidP="00A436D1">
            <w:pPr>
              <w:widowControl w:val="0"/>
              <w:autoSpaceDE w:val="0"/>
              <w:autoSpaceDN w:val="0"/>
              <w:adjustRightInd w:val="0"/>
              <w:jc w:val="center"/>
              <w:rPr>
                <w:sz w:val="20"/>
                <w:szCs w:val="20"/>
              </w:rPr>
            </w:pPr>
            <w:r w:rsidRPr="007261EB">
              <w:rPr>
                <w:sz w:val="20"/>
                <w:szCs w:val="20"/>
              </w:rPr>
              <w:t>4.</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Транспортное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7261EB" w:rsidRDefault="00B6431F" w:rsidP="00A436D1">
            <w:pPr>
              <w:widowControl w:val="0"/>
              <w:autoSpaceDE w:val="0"/>
              <w:autoSpaceDN w:val="0"/>
              <w:adjustRightInd w:val="0"/>
              <w:rPr>
                <w:sz w:val="20"/>
                <w:szCs w:val="20"/>
              </w:rPr>
            </w:pPr>
            <w:r w:rsidRPr="007261EB">
              <w:rPr>
                <w:sz w:val="20"/>
                <w:szCs w:val="20"/>
              </w:rPr>
              <w:t>Количество автостанций на муниципальный округ – 1</w:t>
            </w:r>
            <w:r>
              <w:rPr>
                <w:sz w:val="20"/>
                <w:szCs w:val="20"/>
              </w:rPr>
              <w:t xml:space="preserve"> </w:t>
            </w:r>
            <w:r w:rsidRPr="007261EB">
              <w:rPr>
                <w:sz w:val="20"/>
                <w:szCs w:val="20"/>
              </w:rPr>
              <w:t>ед.</w:t>
            </w:r>
          </w:p>
          <w:p w:rsidR="00B6431F" w:rsidRPr="007261EB" w:rsidRDefault="00B6431F" w:rsidP="00A436D1">
            <w:pPr>
              <w:widowControl w:val="0"/>
              <w:autoSpaceDE w:val="0"/>
              <w:autoSpaceDN w:val="0"/>
              <w:adjustRightInd w:val="0"/>
              <w:rPr>
                <w:sz w:val="20"/>
                <w:szCs w:val="20"/>
              </w:rPr>
            </w:pPr>
            <w:r w:rsidRPr="007261EB">
              <w:rPr>
                <w:sz w:val="20"/>
                <w:szCs w:val="20"/>
              </w:rPr>
              <w:t>Количество остановочных павильонов не устанавливается.</w:t>
            </w:r>
          </w:p>
        </w:tc>
      </w:tr>
      <w:tr w:rsidR="00B6431F" w:rsidRPr="00193CC3" w:rsidTr="00A436D1">
        <w:trPr>
          <w:trHeight w:val="1057"/>
        </w:trPr>
        <w:tc>
          <w:tcPr>
            <w:tcW w:w="9366" w:type="dxa"/>
            <w:gridSpan w:val="4"/>
            <w:tcBorders>
              <w:top w:val="single" w:sz="4" w:space="0" w:color="auto"/>
              <w:left w:val="single" w:sz="4" w:space="0" w:color="auto"/>
              <w:bottom w:val="single" w:sz="4" w:space="0" w:color="auto"/>
              <w:right w:val="single" w:sz="4" w:space="0" w:color="auto"/>
            </w:tcBorders>
          </w:tcPr>
          <w:p w:rsidR="00B6431F" w:rsidRPr="007261EB" w:rsidRDefault="00B6431F" w:rsidP="00A436D1">
            <w:pPr>
              <w:widowControl w:val="0"/>
              <w:autoSpaceDE w:val="0"/>
              <w:autoSpaceDN w:val="0"/>
              <w:adjustRightInd w:val="0"/>
              <w:ind w:left="142" w:right="130"/>
              <w:jc w:val="both"/>
              <w:rPr>
                <w:sz w:val="20"/>
                <w:szCs w:val="20"/>
              </w:rPr>
            </w:pPr>
            <w:r w:rsidRPr="007261EB">
              <w:rPr>
                <w:sz w:val="20"/>
                <w:szCs w:val="20"/>
              </w:rPr>
              <w:t xml:space="preserve">Примечания: </w:t>
            </w:r>
          </w:p>
          <w:p w:rsidR="00B6431F" w:rsidRPr="007261EB" w:rsidRDefault="00B6431F" w:rsidP="00A436D1">
            <w:pPr>
              <w:pStyle w:val="ae"/>
              <w:widowControl w:val="0"/>
              <w:numPr>
                <w:ilvl w:val="0"/>
                <w:numId w:val="37"/>
              </w:numPr>
              <w:tabs>
                <w:tab w:val="left" w:pos="437"/>
              </w:tabs>
              <w:suppressAutoHyphens w:val="0"/>
              <w:autoSpaceDE w:val="0"/>
              <w:autoSpaceDN w:val="0"/>
              <w:adjustRightInd w:val="0"/>
              <w:ind w:left="142" w:right="130" w:firstLine="65"/>
              <w:jc w:val="both"/>
              <w:rPr>
                <w:sz w:val="20"/>
                <w:szCs w:val="20"/>
              </w:rPr>
            </w:pPr>
            <w:r w:rsidRPr="007261EB">
              <w:rPr>
                <w:sz w:val="20"/>
                <w:szCs w:val="20"/>
              </w:rPr>
              <w:t xml:space="preserve">При проектировании сети велокоммуникаций следует руководствоваться </w:t>
            </w:r>
            <w:hyperlink r:id="rId10" w:anchor="7D20K3" w:history="1">
              <w:r w:rsidRPr="007261EB">
                <w:rPr>
                  <w:sz w:val="20"/>
                  <w:szCs w:val="20"/>
                </w:rPr>
                <w:t>СП</w:t>
              </w:r>
              <w:r>
                <w:rPr>
                  <w:sz w:val="20"/>
                  <w:szCs w:val="20"/>
                </w:rPr>
                <w:t xml:space="preserve"> </w:t>
              </w:r>
              <w:r w:rsidRPr="007261EB">
                <w:rPr>
                  <w:sz w:val="20"/>
                  <w:szCs w:val="20"/>
                </w:rPr>
                <w:t>42.13330.2016</w:t>
              </w:r>
            </w:hyperlink>
            <w:r w:rsidRPr="007261EB">
              <w:rPr>
                <w:sz w:val="20"/>
                <w:szCs w:val="20"/>
              </w:rPr>
              <w:t>,</w:t>
            </w:r>
            <w:r>
              <w:rPr>
                <w:sz w:val="20"/>
                <w:szCs w:val="20"/>
              </w:rPr>
              <w:t xml:space="preserve"> </w:t>
            </w:r>
            <w:hyperlink r:id="rId11" w:anchor="7D20K3" w:history="1">
              <w:r w:rsidRPr="007261EB">
                <w:rPr>
                  <w:sz w:val="20"/>
                  <w:szCs w:val="20"/>
                </w:rPr>
                <w:t>СП 396.1325800.2018</w:t>
              </w:r>
            </w:hyperlink>
            <w:r w:rsidRPr="007261EB">
              <w:rPr>
                <w:sz w:val="20"/>
                <w:szCs w:val="20"/>
              </w:rPr>
              <w:t xml:space="preserve"> и Методическими рекомендациями п</w:t>
            </w:r>
            <w:r w:rsidRPr="007261EB">
              <w:rPr>
                <w:sz w:val="20"/>
                <w:szCs w:val="20"/>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7261EB">
              <w:rPr>
                <w:sz w:val="20"/>
                <w:szCs w:val="20"/>
              </w:rPr>
              <w:t>согласованными Министерством транспорта Российской Федерации 24</w:t>
            </w:r>
            <w:r>
              <w:rPr>
                <w:sz w:val="20"/>
                <w:szCs w:val="20"/>
              </w:rPr>
              <w:t xml:space="preserve"> </w:t>
            </w:r>
            <w:r w:rsidRPr="007261EB">
              <w:rPr>
                <w:sz w:val="20"/>
                <w:szCs w:val="20"/>
              </w:rPr>
              <w:t>июля 2018 г., а также РНГП ЗК (пункты 4.17- 4.20).</w:t>
            </w:r>
          </w:p>
          <w:p w:rsidR="00B6431F" w:rsidRPr="007261EB" w:rsidRDefault="00B6431F" w:rsidP="00A436D1">
            <w:pPr>
              <w:pStyle w:val="ae"/>
              <w:widowControl w:val="0"/>
              <w:numPr>
                <w:ilvl w:val="0"/>
                <w:numId w:val="37"/>
              </w:numPr>
              <w:tabs>
                <w:tab w:val="left" w:pos="437"/>
              </w:tabs>
              <w:suppressAutoHyphens w:val="0"/>
              <w:autoSpaceDE w:val="0"/>
              <w:autoSpaceDN w:val="0"/>
              <w:adjustRightInd w:val="0"/>
              <w:ind w:left="142" w:right="130" w:firstLine="65"/>
              <w:jc w:val="both"/>
              <w:rPr>
                <w:sz w:val="20"/>
                <w:szCs w:val="20"/>
              </w:rPr>
            </w:pPr>
            <w:r w:rsidRPr="007261EB">
              <w:rPr>
                <w:sz w:val="20"/>
                <w:szCs w:val="20"/>
              </w:rPr>
              <w:t>Т</w:t>
            </w:r>
            <w:r w:rsidRPr="007261EB">
              <w:rPr>
                <w:color w:val="000000"/>
                <w:sz w:val="20"/>
                <w:szCs w:val="20"/>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w:t>
            </w:r>
            <w:r>
              <w:rPr>
                <w:color w:val="000000"/>
                <w:sz w:val="20"/>
                <w:szCs w:val="20"/>
                <w:lang w:bidi="ru-RU"/>
              </w:rPr>
              <w:t xml:space="preserve"> </w:t>
            </w:r>
            <w:r w:rsidRPr="007261EB">
              <w:rPr>
                <w:color w:val="000000"/>
                <w:sz w:val="20"/>
                <w:szCs w:val="20"/>
                <w:lang w:bidi="ru-RU"/>
              </w:rPr>
              <w:t>2.07.01-89*.</w:t>
            </w:r>
          </w:p>
          <w:p w:rsidR="00B6431F" w:rsidRPr="007261EB" w:rsidRDefault="00B6431F" w:rsidP="00A436D1">
            <w:pPr>
              <w:pStyle w:val="ae"/>
              <w:widowControl w:val="0"/>
              <w:numPr>
                <w:ilvl w:val="0"/>
                <w:numId w:val="37"/>
              </w:numPr>
              <w:tabs>
                <w:tab w:val="left" w:pos="437"/>
              </w:tabs>
              <w:suppressAutoHyphens w:val="0"/>
              <w:autoSpaceDE w:val="0"/>
              <w:autoSpaceDN w:val="0"/>
              <w:adjustRightInd w:val="0"/>
              <w:ind w:left="142" w:right="130" w:firstLine="65"/>
              <w:jc w:val="both"/>
              <w:rPr>
                <w:sz w:val="20"/>
                <w:szCs w:val="20"/>
              </w:rPr>
            </w:pPr>
            <w:r w:rsidRPr="007261EB">
              <w:rPr>
                <w:sz w:val="20"/>
                <w:szCs w:val="20"/>
              </w:rPr>
              <w:t>Остановки общественного транспорта размещаются согласно требованиям распоряжения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tc>
      </w:tr>
    </w:tbl>
    <w:p w:rsidR="00B6431F" w:rsidRDefault="00B6431F" w:rsidP="00B6431F">
      <w:pPr>
        <w:spacing w:line="240" w:lineRule="atLeast"/>
        <w:ind w:firstLine="709"/>
        <w:contextualSpacing/>
        <w:jc w:val="both"/>
        <w:rPr>
          <w:sz w:val="28"/>
          <w:szCs w:val="28"/>
        </w:rPr>
      </w:pPr>
      <w:r>
        <w:rPr>
          <w:sz w:val="28"/>
          <w:szCs w:val="28"/>
        </w:rPr>
        <w:t xml:space="preserve">1.3.2. </w:t>
      </w:r>
      <w:r w:rsidRPr="007261EB">
        <w:rPr>
          <w:sz w:val="28"/>
          <w:szCs w:val="28"/>
        </w:rPr>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rsidR="00B6431F" w:rsidRDefault="00B6431F" w:rsidP="00B6431F">
      <w:pPr>
        <w:spacing w:line="240" w:lineRule="atLeast"/>
        <w:ind w:firstLine="709"/>
        <w:contextualSpacing/>
        <w:jc w:val="both"/>
        <w:rPr>
          <w:sz w:val="28"/>
          <w:szCs w:val="28"/>
        </w:rPr>
      </w:pPr>
      <w:r>
        <w:rPr>
          <w:sz w:val="28"/>
          <w:szCs w:val="28"/>
        </w:rPr>
        <w:t xml:space="preserve">1.3.3. </w:t>
      </w:r>
      <w:r w:rsidRPr="007261EB">
        <w:rPr>
          <w:sz w:val="28"/>
          <w:szCs w:val="28"/>
        </w:rPr>
        <w:t>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r>
        <w:rPr>
          <w:sz w:val="28"/>
          <w:szCs w:val="28"/>
        </w:rPr>
        <w:t>.</w:t>
      </w:r>
    </w:p>
    <w:p w:rsidR="00B6431F" w:rsidRDefault="00B6431F" w:rsidP="00B6431F">
      <w:pPr>
        <w:spacing w:line="240" w:lineRule="atLeast"/>
        <w:ind w:firstLine="709"/>
        <w:contextualSpacing/>
        <w:jc w:val="both"/>
        <w:rPr>
          <w:sz w:val="28"/>
          <w:szCs w:val="28"/>
        </w:rPr>
      </w:pPr>
      <w:r>
        <w:rPr>
          <w:sz w:val="28"/>
          <w:szCs w:val="28"/>
        </w:rPr>
        <w:t xml:space="preserve">1.3.4. </w:t>
      </w:r>
      <w:r w:rsidRPr="007261EB">
        <w:rPr>
          <w:sz w:val="28"/>
          <w:szCs w:val="28"/>
        </w:rPr>
        <w:t xml:space="preserve">Расчетный показатель максимально допустимого уровня территориальной доступности стоянок хранения легковых автомобилей </w:t>
      </w:r>
      <w:r w:rsidRPr="007261EB">
        <w:rPr>
          <w:sz w:val="28"/>
          <w:szCs w:val="28"/>
        </w:rPr>
        <w:lastRenderedPageBreak/>
        <w:t>жителей многоквартирных жилых домов от мест жительства их владельцев принимается 800 м.</w:t>
      </w:r>
    </w:p>
    <w:p w:rsidR="00B6431F" w:rsidRDefault="00B6431F" w:rsidP="00B6431F">
      <w:pPr>
        <w:spacing w:line="240" w:lineRule="atLeast"/>
        <w:ind w:firstLine="709"/>
        <w:contextualSpacing/>
        <w:jc w:val="both"/>
        <w:rPr>
          <w:sz w:val="28"/>
          <w:szCs w:val="28"/>
        </w:rPr>
      </w:pPr>
      <w:r>
        <w:rPr>
          <w:sz w:val="28"/>
          <w:szCs w:val="28"/>
        </w:rPr>
        <w:t xml:space="preserve">1.3.5. </w:t>
      </w:r>
      <w:r w:rsidRPr="007261EB">
        <w:rPr>
          <w:sz w:val="28"/>
          <w:szCs w:val="28"/>
        </w:rPr>
        <w:t>Расчетные показатели обеспеченности приобъектными стоянками легковых автомобилей у отдельно стоящих объектов капитального строительства местного значения, на рекреационных территориях и территориальной доступности таких стоянок принимаются в соответствии с приложением Ж СП 42.13330.2016 и таблицей 9 РНГП ЗК.</w:t>
      </w:r>
    </w:p>
    <w:p w:rsidR="00B6431F" w:rsidRDefault="00B6431F" w:rsidP="00B6431F">
      <w:pPr>
        <w:spacing w:line="240" w:lineRule="atLeast"/>
        <w:ind w:firstLine="709"/>
        <w:contextualSpacing/>
        <w:jc w:val="both"/>
        <w:rPr>
          <w:sz w:val="28"/>
          <w:szCs w:val="28"/>
        </w:rPr>
      </w:pPr>
      <w:r>
        <w:rPr>
          <w:sz w:val="28"/>
          <w:szCs w:val="28"/>
        </w:rPr>
        <w:t xml:space="preserve">1.3.6. </w:t>
      </w:r>
      <w:r w:rsidRPr="0002063E">
        <w:rPr>
          <w:sz w:val="28"/>
          <w:szCs w:val="28"/>
        </w:rPr>
        <w:t xml:space="preserve">Площадь стоянок легковых автомобилей принимается из расчета 25 </w:t>
      </w:r>
      <w:r>
        <w:rPr>
          <w:sz w:val="28"/>
          <w:szCs w:val="28"/>
        </w:rPr>
        <w:t xml:space="preserve">кв.м. </w:t>
      </w:r>
      <w:r w:rsidRPr="0002063E">
        <w:rPr>
          <w:sz w:val="28"/>
          <w:szCs w:val="28"/>
        </w:rPr>
        <w:t>на одно место.</w:t>
      </w:r>
    </w:p>
    <w:p w:rsidR="00B6431F" w:rsidRDefault="00B6431F" w:rsidP="00B6431F">
      <w:pPr>
        <w:spacing w:line="240" w:lineRule="atLeast"/>
        <w:contextualSpacing/>
        <w:jc w:val="center"/>
        <w:rPr>
          <w:sz w:val="28"/>
          <w:szCs w:val="28"/>
        </w:rPr>
      </w:pPr>
    </w:p>
    <w:p w:rsidR="00B6431F" w:rsidRPr="007261EB" w:rsidRDefault="00B6431F" w:rsidP="00B6431F">
      <w:pPr>
        <w:spacing w:line="240" w:lineRule="atLeast"/>
        <w:contextualSpacing/>
        <w:jc w:val="center"/>
        <w:rPr>
          <w:b/>
          <w:sz w:val="28"/>
          <w:szCs w:val="28"/>
        </w:rPr>
      </w:pPr>
      <w:r w:rsidRPr="007261EB">
        <w:rPr>
          <w:b/>
          <w:sz w:val="28"/>
          <w:szCs w:val="28"/>
        </w:rPr>
        <w:t>1.4. Объекты в области образования</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1.4.1. </w:t>
      </w:r>
      <w:r w:rsidRPr="0002063E">
        <w:rPr>
          <w:sz w:val="28"/>
          <w:szCs w:val="28"/>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1.4.1.</w:t>
      </w:r>
    </w:p>
    <w:p w:rsidR="00B6431F" w:rsidRDefault="00B6431F" w:rsidP="00B6431F">
      <w:pPr>
        <w:spacing w:line="240" w:lineRule="atLeast"/>
        <w:ind w:firstLine="709"/>
        <w:contextualSpacing/>
        <w:jc w:val="both"/>
        <w:rPr>
          <w:sz w:val="28"/>
          <w:szCs w:val="28"/>
        </w:rPr>
      </w:pPr>
      <w:r>
        <w:rPr>
          <w:sz w:val="28"/>
          <w:szCs w:val="28"/>
        </w:rPr>
        <w:t>Таблица 1.4.1.:</w:t>
      </w:r>
    </w:p>
    <w:tbl>
      <w:tblPr>
        <w:tblW w:w="9366"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1984"/>
        <w:gridCol w:w="3119"/>
        <w:gridCol w:w="3837"/>
      </w:tblGrid>
      <w:tr w:rsidR="00B6431F" w:rsidRPr="00193CC3" w:rsidTr="00A436D1">
        <w:trPr>
          <w:trHeight w:val="491"/>
          <w:tblHeader/>
        </w:trPr>
        <w:tc>
          <w:tcPr>
            <w:tcW w:w="426" w:type="dxa"/>
            <w:tcBorders>
              <w:top w:val="single" w:sz="4" w:space="0" w:color="auto"/>
              <w:left w:val="single" w:sz="4" w:space="0" w:color="auto"/>
              <w:bottom w:val="single" w:sz="4" w:space="0" w:color="auto"/>
              <w:right w:val="single" w:sz="4" w:space="0" w:color="auto"/>
            </w:tcBorders>
          </w:tcPr>
          <w:p w:rsidR="00B6431F" w:rsidRPr="0002063E" w:rsidRDefault="00B6431F" w:rsidP="00A436D1">
            <w:pPr>
              <w:widowControl w:val="0"/>
              <w:autoSpaceDE w:val="0"/>
              <w:autoSpaceDN w:val="0"/>
              <w:adjustRightInd w:val="0"/>
              <w:ind w:hanging="13"/>
              <w:jc w:val="center"/>
              <w:rPr>
                <w:sz w:val="20"/>
                <w:szCs w:val="20"/>
              </w:rPr>
            </w:pPr>
            <w:r w:rsidRPr="0002063E">
              <w:rPr>
                <w:sz w:val="20"/>
                <w:szCs w:val="20"/>
              </w:rPr>
              <w:t>№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jc w:val="center"/>
              <w:rPr>
                <w:sz w:val="20"/>
                <w:szCs w:val="20"/>
              </w:rPr>
            </w:pPr>
            <w:r w:rsidRPr="0002063E">
              <w:rPr>
                <w:sz w:val="20"/>
                <w:szCs w:val="20"/>
              </w:rPr>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jc w:val="center"/>
              <w:rPr>
                <w:sz w:val="20"/>
                <w:szCs w:val="20"/>
              </w:rPr>
            </w:pPr>
            <w:r w:rsidRPr="0002063E">
              <w:rPr>
                <w:sz w:val="20"/>
                <w:szCs w:val="20"/>
              </w:rPr>
              <w:t>Тип расчетного показателя</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jc w:val="center"/>
              <w:rPr>
                <w:sz w:val="20"/>
                <w:szCs w:val="20"/>
              </w:rPr>
            </w:pPr>
            <w:r w:rsidRPr="0002063E">
              <w:rPr>
                <w:sz w:val="20"/>
                <w:szCs w:val="20"/>
              </w:rPr>
              <w:t>Содержание и значение расчетного показателя</w:t>
            </w:r>
          </w:p>
        </w:tc>
      </w:tr>
      <w:tr w:rsidR="00B6431F" w:rsidRPr="00193CC3" w:rsidTr="00A436D1">
        <w:trPr>
          <w:trHeight w:val="591"/>
        </w:trPr>
        <w:tc>
          <w:tcPr>
            <w:tcW w:w="426" w:type="dxa"/>
            <w:tcBorders>
              <w:top w:val="single" w:sz="4" w:space="0" w:color="auto"/>
              <w:left w:val="single" w:sz="4" w:space="0" w:color="auto"/>
              <w:right w:val="single" w:sz="4" w:space="0" w:color="auto"/>
            </w:tcBorders>
          </w:tcPr>
          <w:p w:rsidR="00B6431F" w:rsidRPr="0002063E" w:rsidRDefault="00B6431F" w:rsidP="00A436D1">
            <w:pPr>
              <w:widowControl w:val="0"/>
              <w:autoSpaceDE w:val="0"/>
              <w:autoSpaceDN w:val="0"/>
              <w:adjustRightInd w:val="0"/>
              <w:ind w:hanging="13"/>
              <w:jc w:val="center"/>
              <w:rPr>
                <w:sz w:val="20"/>
                <w:szCs w:val="20"/>
              </w:rPr>
            </w:pPr>
            <w:r w:rsidRPr="0002063E">
              <w:rPr>
                <w:sz w:val="20"/>
                <w:szCs w:val="20"/>
              </w:rPr>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Дошкольные образовательные организации</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Минимально допустимый уровень обеспеченности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color w:val="000000"/>
                <w:sz w:val="20"/>
                <w:szCs w:val="20"/>
                <w:lang w:bidi="ru-RU"/>
              </w:rPr>
            </w:pPr>
            <w:r w:rsidRPr="0002063E">
              <w:rPr>
                <w:color w:val="000000"/>
                <w:sz w:val="20"/>
                <w:szCs w:val="20"/>
                <w:lang w:bidi="ru-RU"/>
              </w:rPr>
              <w:t>Количество мест на 100 детей в возрасте от 0 до 7 лет</w:t>
            </w:r>
            <w:r w:rsidRPr="0002063E">
              <w:rPr>
                <w:sz w:val="20"/>
                <w:szCs w:val="20"/>
              </w:rPr>
              <w:t xml:space="preserve"> – 85 мест, </w:t>
            </w:r>
            <w:r w:rsidRPr="0002063E">
              <w:rPr>
                <w:color w:val="000000"/>
                <w:sz w:val="20"/>
                <w:szCs w:val="20"/>
                <w:lang w:bidi="ru-RU"/>
              </w:rPr>
              <w:t xml:space="preserve">из них общего типа - 70%, специализированного - 30%, в т.ч. оздоровительного - 12%. </w:t>
            </w:r>
          </w:p>
          <w:p w:rsidR="00B6431F" w:rsidRPr="0002063E" w:rsidRDefault="00B6431F" w:rsidP="00A436D1">
            <w:pPr>
              <w:widowControl w:val="0"/>
              <w:autoSpaceDE w:val="0"/>
              <w:autoSpaceDN w:val="0"/>
              <w:adjustRightInd w:val="0"/>
              <w:rPr>
                <w:sz w:val="20"/>
                <w:szCs w:val="20"/>
              </w:rPr>
            </w:pPr>
            <w:r w:rsidRPr="0002063E">
              <w:rPr>
                <w:sz w:val="20"/>
                <w:szCs w:val="20"/>
              </w:rPr>
              <w:t>Размер земельного участка дошкольной образовательной организации на 1 место при вместимости до 100 мест – 44 м</w:t>
            </w:r>
            <w:r w:rsidRPr="0002063E">
              <w:rPr>
                <w:sz w:val="20"/>
                <w:szCs w:val="20"/>
                <w:vertAlign w:val="superscript"/>
              </w:rPr>
              <w:t>2</w:t>
            </w:r>
            <w:r w:rsidRPr="0002063E">
              <w:rPr>
                <w:sz w:val="20"/>
                <w:szCs w:val="20"/>
              </w:rPr>
              <w:t>, свыше 100 – 38 м</w:t>
            </w:r>
            <w:r w:rsidRPr="0002063E">
              <w:rPr>
                <w:sz w:val="20"/>
                <w:szCs w:val="20"/>
                <w:vertAlign w:val="superscript"/>
              </w:rPr>
              <w:t>2</w:t>
            </w:r>
            <w:r w:rsidRPr="0002063E">
              <w:rPr>
                <w:sz w:val="20"/>
                <w:szCs w:val="20"/>
              </w:rPr>
              <w:t xml:space="preserve">. </w:t>
            </w:r>
          </w:p>
          <w:p w:rsidR="00B6431F" w:rsidRPr="0002063E" w:rsidRDefault="00B6431F" w:rsidP="00A436D1">
            <w:pPr>
              <w:widowControl w:val="0"/>
              <w:autoSpaceDE w:val="0"/>
              <w:autoSpaceDN w:val="0"/>
              <w:adjustRightInd w:val="0"/>
              <w:rPr>
                <w:sz w:val="20"/>
                <w:szCs w:val="20"/>
              </w:rPr>
            </w:pPr>
            <w:r w:rsidRPr="0002063E">
              <w:rPr>
                <w:sz w:val="20"/>
                <w:szCs w:val="20"/>
              </w:rPr>
              <w:t>Размер групповой площадки на 1 место для детей ясельного возраста – 7,0 м</w:t>
            </w:r>
            <w:r w:rsidRPr="0002063E">
              <w:rPr>
                <w:sz w:val="20"/>
                <w:szCs w:val="20"/>
                <w:vertAlign w:val="superscript"/>
              </w:rPr>
              <w:t>2</w:t>
            </w:r>
            <w:r w:rsidRPr="0002063E">
              <w:rPr>
                <w:sz w:val="20"/>
                <w:szCs w:val="20"/>
              </w:rPr>
              <w:t>.</w:t>
            </w:r>
          </w:p>
        </w:tc>
      </w:tr>
      <w:tr w:rsidR="00B6431F" w:rsidRPr="00193CC3" w:rsidTr="00A436D1">
        <w:trPr>
          <w:trHeight w:val="1019"/>
        </w:trPr>
        <w:tc>
          <w:tcPr>
            <w:tcW w:w="426" w:type="dxa"/>
            <w:tcBorders>
              <w:left w:val="single" w:sz="4" w:space="0" w:color="auto"/>
              <w:right w:val="single" w:sz="4" w:space="0" w:color="auto"/>
            </w:tcBorders>
          </w:tcPr>
          <w:p w:rsidR="00B6431F" w:rsidRPr="0002063E" w:rsidRDefault="00B6431F" w:rsidP="00A436D1">
            <w:pPr>
              <w:widowControl w:val="0"/>
              <w:autoSpaceDE w:val="0"/>
              <w:autoSpaceDN w:val="0"/>
              <w:adjustRightInd w:val="0"/>
              <w:ind w:hanging="13"/>
              <w:jc w:val="center"/>
              <w:rPr>
                <w:sz w:val="20"/>
                <w:szCs w:val="20"/>
              </w:rPr>
            </w:pPr>
          </w:p>
        </w:tc>
        <w:tc>
          <w:tcPr>
            <w:tcW w:w="1984" w:type="dxa"/>
            <w:vMerge/>
            <w:tcBorders>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Пешеходная доступность – 500 м.</w:t>
            </w:r>
          </w:p>
        </w:tc>
      </w:tr>
      <w:tr w:rsidR="00B6431F" w:rsidRPr="00193CC3" w:rsidTr="00A436D1">
        <w:trPr>
          <w:trHeight w:val="353"/>
        </w:trPr>
        <w:tc>
          <w:tcPr>
            <w:tcW w:w="426" w:type="dxa"/>
            <w:tcBorders>
              <w:top w:val="single" w:sz="4" w:space="0" w:color="auto"/>
              <w:left w:val="single" w:sz="4" w:space="0" w:color="auto"/>
              <w:right w:val="single" w:sz="4" w:space="0" w:color="auto"/>
            </w:tcBorders>
          </w:tcPr>
          <w:p w:rsidR="00B6431F" w:rsidRPr="0002063E" w:rsidRDefault="00B6431F" w:rsidP="00A436D1">
            <w:pPr>
              <w:widowControl w:val="0"/>
              <w:autoSpaceDE w:val="0"/>
              <w:autoSpaceDN w:val="0"/>
              <w:adjustRightInd w:val="0"/>
              <w:ind w:hanging="13"/>
              <w:jc w:val="center"/>
              <w:rPr>
                <w:sz w:val="20"/>
                <w:szCs w:val="20"/>
              </w:rPr>
            </w:pPr>
            <w:r w:rsidRPr="0002063E">
              <w:rPr>
                <w:sz w:val="20"/>
                <w:szCs w:val="20"/>
              </w:rPr>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Общеобразовательные организации</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Минимально допустимый уровень обеспеченности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color w:val="000000"/>
                <w:sz w:val="20"/>
                <w:szCs w:val="20"/>
                <w:lang w:bidi="ru-RU"/>
              </w:rPr>
              <w:t>Количество мест на 100 детей в возрасте от 7 до 16 лет</w:t>
            </w:r>
            <w:r w:rsidRPr="0002063E">
              <w:rPr>
                <w:sz w:val="20"/>
                <w:szCs w:val="20"/>
              </w:rPr>
              <w:t xml:space="preserve"> (1-9 классы) – 100 мест. </w:t>
            </w:r>
          </w:p>
          <w:p w:rsidR="00B6431F" w:rsidRPr="0002063E" w:rsidRDefault="00B6431F" w:rsidP="00A436D1">
            <w:pPr>
              <w:widowControl w:val="0"/>
              <w:autoSpaceDE w:val="0"/>
              <w:autoSpaceDN w:val="0"/>
              <w:adjustRightInd w:val="0"/>
              <w:rPr>
                <w:sz w:val="20"/>
                <w:szCs w:val="20"/>
              </w:rPr>
            </w:pPr>
            <w:r w:rsidRPr="0002063E">
              <w:rPr>
                <w:color w:val="000000"/>
                <w:sz w:val="20"/>
                <w:szCs w:val="20"/>
                <w:lang w:bidi="ru-RU"/>
              </w:rPr>
              <w:t>Количество мест на 100 детей в возрасте от 16 до 18 лет</w:t>
            </w:r>
            <w:r w:rsidRPr="0002063E">
              <w:rPr>
                <w:sz w:val="20"/>
                <w:szCs w:val="20"/>
              </w:rPr>
              <w:t xml:space="preserve"> (10-11 классы) – 75 мест. </w:t>
            </w:r>
          </w:p>
          <w:p w:rsidR="00B6431F" w:rsidRPr="0002063E" w:rsidRDefault="00B6431F" w:rsidP="00A436D1">
            <w:pPr>
              <w:widowControl w:val="0"/>
              <w:autoSpaceDE w:val="0"/>
              <w:autoSpaceDN w:val="0"/>
              <w:adjustRightInd w:val="0"/>
              <w:rPr>
                <w:sz w:val="20"/>
                <w:szCs w:val="20"/>
              </w:rPr>
            </w:pPr>
            <w:r w:rsidRPr="0002063E">
              <w:rPr>
                <w:sz w:val="20"/>
                <w:szCs w:val="20"/>
              </w:rPr>
              <w:t>Доля учащихся общеобразовательных организаций, обучающихся в одну смену – 100%.</w:t>
            </w:r>
          </w:p>
          <w:p w:rsidR="00B6431F" w:rsidRPr="0002063E" w:rsidRDefault="00B6431F" w:rsidP="00A436D1">
            <w:pPr>
              <w:widowControl w:val="0"/>
              <w:autoSpaceDE w:val="0"/>
              <w:autoSpaceDN w:val="0"/>
              <w:adjustRightInd w:val="0"/>
              <w:rPr>
                <w:sz w:val="20"/>
                <w:szCs w:val="20"/>
              </w:rPr>
            </w:pPr>
            <w:r w:rsidRPr="0002063E">
              <w:rPr>
                <w:sz w:val="20"/>
                <w:szCs w:val="20"/>
              </w:rPr>
              <w:t>Размер земельного участка на 1 место при вместимости организации</w:t>
            </w:r>
          </w:p>
          <w:p w:rsidR="00B6431F" w:rsidRPr="0002063E" w:rsidRDefault="00B6431F" w:rsidP="00A436D1">
            <w:pPr>
              <w:pStyle w:val="ConsPlusNonformat"/>
              <w:jc w:val="both"/>
              <w:rPr>
                <w:rFonts w:ascii="Times New Roman" w:hAnsi="Times New Roman" w:cs="Times New Roman"/>
              </w:rPr>
            </w:pPr>
            <w:r w:rsidRPr="0002063E">
              <w:rPr>
                <w:rFonts w:ascii="Times New Roman" w:hAnsi="Times New Roman" w:cs="Times New Roman"/>
              </w:rPr>
              <w:t>свыше 30 до 170 - 80 м</w:t>
            </w:r>
            <w:r w:rsidRPr="0002063E">
              <w:rPr>
                <w:rFonts w:ascii="Times New Roman" w:hAnsi="Times New Roman" w:cs="Times New Roman"/>
                <w:vertAlign w:val="superscript"/>
              </w:rPr>
              <w:t>2</w:t>
            </w:r>
            <w:r w:rsidRPr="0002063E">
              <w:rPr>
                <w:rFonts w:ascii="Times New Roman" w:hAnsi="Times New Roman" w:cs="Times New Roman"/>
              </w:rPr>
              <w:t>;</w:t>
            </w:r>
          </w:p>
          <w:p w:rsidR="00B6431F" w:rsidRPr="0002063E" w:rsidRDefault="00B6431F" w:rsidP="00A436D1">
            <w:pPr>
              <w:pStyle w:val="ConsPlusNonformat"/>
              <w:jc w:val="both"/>
              <w:rPr>
                <w:rFonts w:ascii="Times New Roman" w:hAnsi="Times New Roman" w:cs="Times New Roman"/>
              </w:rPr>
            </w:pPr>
            <w:r w:rsidRPr="0002063E">
              <w:rPr>
                <w:rFonts w:ascii="Times New Roman" w:hAnsi="Times New Roman" w:cs="Times New Roman"/>
              </w:rPr>
              <w:t>свыше 170 до 340 - 55 м</w:t>
            </w:r>
            <w:r w:rsidRPr="0002063E">
              <w:rPr>
                <w:rFonts w:ascii="Times New Roman" w:hAnsi="Times New Roman" w:cs="Times New Roman"/>
                <w:vertAlign w:val="superscript"/>
              </w:rPr>
              <w:t>2</w:t>
            </w:r>
            <w:r w:rsidRPr="0002063E">
              <w:rPr>
                <w:rFonts w:ascii="Times New Roman" w:hAnsi="Times New Roman" w:cs="Times New Roman"/>
              </w:rPr>
              <w:t>;</w:t>
            </w:r>
          </w:p>
          <w:p w:rsidR="00B6431F" w:rsidRPr="0002063E" w:rsidRDefault="00B6431F" w:rsidP="00A436D1">
            <w:pPr>
              <w:pStyle w:val="ConsPlusNonformat"/>
              <w:jc w:val="both"/>
              <w:rPr>
                <w:rFonts w:ascii="Times New Roman" w:hAnsi="Times New Roman" w:cs="Times New Roman"/>
              </w:rPr>
            </w:pPr>
            <w:r w:rsidRPr="0002063E">
              <w:rPr>
                <w:rFonts w:ascii="Times New Roman" w:hAnsi="Times New Roman" w:cs="Times New Roman"/>
              </w:rPr>
              <w:t>свыше 340 до 510 - 40 м</w:t>
            </w:r>
            <w:r w:rsidRPr="0002063E">
              <w:rPr>
                <w:rFonts w:ascii="Times New Roman" w:hAnsi="Times New Roman" w:cs="Times New Roman"/>
                <w:vertAlign w:val="superscript"/>
              </w:rPr>
              <w:t>2</w:t>
            </w:r>
            <w:r w:rsidRPr="0002063E">
              <w:rPr>
                <w:rFonts w:ascii="Times New Roman" w:hAnsi="Times New Roman" w:cs="Times New Roman"/>
              </w:rPr>
              <w:t>;</w:t>
            </w:r>
          </w:p>
          <w:p w:rsidR="00B6431F" w:rsidRPr="0002063E" w:rsidRDefault="00B6431F" w:rsidP="00A436D1">
            <w:pPr>
              <w:pStyle w:val="ConsPlusNonformat"/>
              <w:jc w:val="both"/>
              <w:rPr>
                <w:rFonts w:ascii="Times New Roman" w:hAnsi="Times New Roman" w:cs="Times New Roman"/>
              </w:rPr>
            </w:pPr>
            <w:r w:rsidRPr="0002063E">
              <w:rPr>
                <w:rFonts w:ascii="Times New Roman" w:hAnsi="Times New Roman" w:cs="Times New Roman"/>
              </w:rPr>
              <w:t>свыше 510 до 660 - 35 м</w:t>
            </w:r>
            <w:r w:rsidRPr="0002063E">
              <w:rPr>
                <w:rFonts w:ascii="Times New Roman" w:hAnsi="Times New Roman" w:cs="Times New Roman"/>
                <w:vertAlign w:val="superscript"/>
              </w:rPr>
              <w:t>2</w:t>
            </w:r>
            <w:r w:rsidRPr="0002063E">
              <w:rPr>
                <w:rFonts w:ascii="Times New Roman" w:hAnsi="Times New Roman" w:cs="Times New Roman"/>
              </w:rPr>
              <w:t>;</w:t>
            </w:r>
          </w:p>
          <w:p w:rsidR="00B6431F" w:rsidRPr="0002063E" w:rsidRDefault="00B6431F" w:rsidP="00A436D1">
            <w:pPr>
              <w:pStyle w:val="ConsPlusNonformat"/>
              <w:jc w:val="both"/>
              <w:rPr>
                <w:rFonts w:ascii="Times New Roman" w:hAnsi="Times New Roman" w:cs="Times New Roman"/>
              </w:rPr>
            </w:pPr>
            <w:r w:rsidRPr="0002063E">
              <w:rPr>
                <w:rFonts w:ascii="Times New Roman" w:hAnsi="Times New Roman" w:cs="Times New Roman"/>
              </w:rPr>
              <w:t>свыше 660 до 1000 - 28 м</w:t>
            </w:r>
            <w:r w:rsidRPr="0002063E">
              <w:rPr>
                <w:rFonts w:ascii="Times New Roman" w:hAnsi="Times New Roman" w:cs="Times New Roman"/>
                <w:vertAlign w:val="superscript"/>
              </w:rPr>
              <w:t>2</w:t>
            </w:r>
          </w:p>
        </w:tc>
      </w:tr>
      <w:tr w:rsidR="00B6431F" w:rsidRPr="00193CC3" w:rsidTr="00A436D1">
        <w:trPr>
          <w:trHeight w:val="985"/>
        </w:trPr>
        <w:tc>
          <w:tcPr>
            <w:tcW w:w="426" w:type="dxa"/>
            <w:tcBorders>
              <w:left w:val="single" w:sz="4" w:space="0" w:color="auto"/>
              <w:right w:val="single" w:sz="4" w:space="0" w:color="auto"/>
            </w:tcBorders>
          </w:tcPr>
          <w:p w:rsidR="00B6431F" w:rsidRPr="0002063E" w:rsidRDefault="00B6431F" w:rsidP="00A436D1">
            <w:pPr>
              <w:widowControl w:val="0"/>
              <w:autoSpaceDE w:val="0"/>
              <w:autoSpaceDN w:val="0"/>
              <w:adjustRightInd w:val="0"/>
              <w:ind w:hanging="13"/>
              <w:jc w:val="center"/>
              <w:rPr>
                <w:sz w:val="20"/>
                <w:szCs w:val="20"/>
              </w:rPr>
            </w:pPr>
          </w:p>
        </w:tc>
        <w:tc>
          <w:tcPr>
            <w:tcW w:w="1984" w:type="dxa"/>
            <w:vMerge/>
            <w:tcBorders>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Пешеходная доступность – 1000 м</w:t>
            </w:r>
          </w:p>
        </w:tc>
      </w:tr>
      <w:tr w:rsidR="00B6431F" w:rsidRPr="00193CC3" w:rsidTr="00A436D1">
        <w:trPr>
          <w:trHeight w:val="649"/>
        </w:trPr>
        <w:tc>
          <w:tcPr>
            <w:tcW w:w="426" w:type="dxa"/>
            <w:tcBorders>
              <w:top w:val="single" w:sz="4" w:space="0" w:color="auto"/>
              <w:left w:val="single" w:sz="4" w:space="0" w:color="auto"/>
              <w:right w:val="single" w:sz="4" w:space="0" w:color="auto"/>
            </w:tcBorders>
          </w:tcPr>
          <w:p w:rsidR="00B6431F" w:rsidRPr="0002063E" w:rsidRDefault="00B6431F" w:rsidP="00A436D1">
            <w:pPr>
              <w:widowControl w:val="0"/>
              <w:autoSpaceDE w:val="0"/>
              <w:autoSpaceDN w:val="0"/>
              <w:adjustRightInd w:val="0"/>
              <w:ind w:hanging="13"/>
              <w:jc w:val="center"/>
              <w:rPr>
                <w:sz w:val="20"/>
                <w:szCs w:val="20"/>
              </w:rPr>
            </w:pPr>
            <w:r w:rsidRPr="0002063E">
              <w:rPr>
                <w:sz w:val="20"/>
                <w:szCs w:val="20"/>
              </w:rPr>
              <w:lastRenderedPageBreak/>
              <w:t>3.</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ind w:left="-104" w:right="-60"/>
              <w:rPr>
                <w:sz w:val="20"/>
                <w:szCs w:val="20"/>
              </w:rPr>
            </w:pPr>
            <w:r w:rsidRPr="0002063E">
              <w:rPr>
                <w:sz w:val="20"/>
                <w:szCs w:val="20"/>
              </w:rPr>
              <w:t>Организации дополнительного образования</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Минимально допустимый уровень обеспеченности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color w:val="000000"/>
                <w:sz w:val="20"/>
                <w:szCs w:val="20"/>
                <w:lang w:bidi="ru-RU"/>
              </w:rPr>
              <w:t>Количество мест на 100 детей в возрасте от 5 до 18 лет</w:t>
            </w:r>
            <w:r w:rsidRPr="0002063E">
              <w:rPr>
                <w:sz w:val="20"/>
                <w:szCs w:val="20"/>
              </w:rPr>
              <w:t xml:space="preserve"> – 75 мест. </w:t>
            </w:r>
          </w:p>
        </w:tc>
      </w:tr>
      <w:tr w:rsidR="00B6431F" w:rsidRPr="00193CC3" w:rsidTr="00A436D1">
        <w:trPr>
          <w:trHeight w:val="1217"/>
        </w:trPr>
        <w:tc>
          <w:tcPr>
            <w:tcW w:w="426" w:type="dxa"/>
            <w:tcBorders>
              <w:left w:val="single" w:sz="4" w:space="0" w:color="auto"/>
              <w:bottom w:val="single" w:sz="4" w:space="0" w:color="auto"/>
              <w:right w:val="single" w:sz="4" w:space="0" w:color="auto"/>
            </w:tcBorders>
          </w:tcPr>
          <w:p w:rsidR="00B6431F" w:rsidRPr="0002063E" w:rsidRDefault="00B6431F" w:rsidP="00A436D1">
            <w:pPr>
              <w:widowControl w:val="0"/>
              <w:autoSpaceDE w:val="0"/>
              <w:autoSpaceDN w:val="0"/>
              <w:adjustRightInd w:val="0"/>
              <w:ind w:hanging="13"/>
              <w:jc w:val="center"/>
              <w:rPr>
                <w:sz w:val="20"/>
                <w:szCs w:val="20"/>
              </w:rP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02063E" w:rsidRDefault="00B6431F" w:rsidP="00A436D1">
            <w:pPr>
              <w:widowControl w:val="0"/>
              <w:autoSpaceDE w:val="0"/>
              <w:autoSpaceDN w:val="0"/>
              <w:adjustRightInd w:val="0"/>
              <w:rPr>
                <w:sz w:val="20"/>
                <w:szCs w:val="20"/>
              </w:rPr>
            </w:pPr>
            <w:r w:rsidRPr="0002063E">
              <w:rPr>
                <w:sz w:val="20"/>
                <w:szCs w:val="20"/>
              </w:rPr>
              <w:t>Пешеходная доступность для административного центра муниципального округа – 2000 м.</w:t>
            </w:r>
          </w:p>
          <w:p w:rsidR="00B6431F" w:rsidRPr="0002063E" w:rsidRDefault="00B6431F" w:rsidP="00A436D1">
            <w:pPr>
              <w:widowControl w:val="0"/>
              <w:autoSpaceDE w:val="0"/>
              <w:autoSpaceDN w:val="0"/>
              <w:adjustRightInd w:val="0"/>
              <w:rPr>
                <w:sz w:val="20"/>
                <w:szCs w:val="20"/>
              </w:rPr>
            </w:pPr>
            <w:r w:rsidRPr="0002063E">
              <w:rPr>
                <w:sz w:val="20"/>
                <w:szCs w:val="20"/>
              </w:rPr>
              <w:t>Транспортная доступность для иных сельских населенных пунктов – 1 час.</w:t>
            </w:r>
          </w:p>
        </w:tc>
      </w:tr>
      <w:tr w:rsidR="00B6431F" w:rsidRPr="00193CC3" w:rsidTr="00A436D1">
        <w:trPr>
          <w:trHeight w:val="1217"/>
        </w:trPr>
        <w:tc>
          <w:tcPr>
            <w:tcW w:w="9366" w:type="dxa"/>
            <w:gridSpan w:val="4"/>
            <w:tcBorders>
              <w:top w:val="single" w:sz="4" w:space="0" w:color="auto"/>
              <w:left w:val="single" w:sz="4" w:space="0" w:color="auto"/>
              <w:bottom w:val="single" w:sz="4" w:space="0" w:color="auto"/>
              <w:right w:val="single" w:sz="4" w:space="0" w:color="auto"/>
            </w:tcBorders>
          </w:tcPr>
          <w:p w:rsidR="00B6431F" w:rsidRPr="0002063E" w:rsidRDefault="00B6431F" w:rsidP="00A436D1">
            <w:pPr>
              <w:ind w:left="142"/>
              <w:rPr>
                <w:sz w:val="20"/>
                <w:szCs w:val="20"/>
              </w:rPr>
            </w:pPr>
            <w:r w:rsidRPr="0002063E">
              <w:rPr>
                <w:sz w:val="20"/>
                <w:szCs w:val="20"/>
              </w:rPr>
              <w:t>Примечания:</w:t>
            </w:r>
          </w:p>
          <w:p w:rsidR="00B6431F" w:rsidRPr="0002063E" w:rsidRDefault="00B6431F" w:rsidP="00A436D1">
            <w:pPr>
              <w:ind w:left="142" w:right="134"/>
              <w:jc w:val="both"/>
              <w:rPr>
                <w:sz w:val="20"/>
                <w:szCs w:val="20"/>
              </w:rPr>
            </w:pPr>
            <w:r w:rsidRPr="0002063E">
              <w:rPr>
                <w:sz w:val="20"/>
                <w:szCs w:val="20"/>
              </w:rPr>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Транспортному обслуживанию подлежат учащиеся общеобразовательных учреждений, проживающие на расстоянии свыше 1 км от учреждения. Максимально допустимый подход учащихся к месту сбора на остановке принимается 500 м. </w:t>
            </w:r>
          </w:p>
          <w:p w:rsidR="00B6431F" w:rsidRPr="0002063E" w:rsidRDefault="00B6431F" w:rsidP="00A436D1">
            <w:pPr>
              <w:pStyle w:val="12"/>
              <w:shd w:val="clear" w:color="auto" w:fill="auto"/>
              <w:spacing w:line="240" w:lineRule="auto"/>
              <w:ind w:left="142" w:right="134"/>
              <w:jc w:val="both"/>
              <w:rPr>
                <w:rFonts w:ascii="Times New Roman" w:hAnsi="Times New Roman" w:cs="Times New Roman"/>
                <w:sz w:val="20"/>
                <w:szCs w:val="20"/>
              </w:rPr>
            </w:pPr>
            <w:r w:rsidRPr="0002063E">
              <w:rPr>
                <w:rFonts w:ascii="Times New Roman" w:hAnsi="Times New Roman" w:cs="Times New Roman"/>
                <w:color w:val="000000"/>
                <w:sz w:val="20"/>
                <w:szCs w:val="20"/>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rsidR="00B6431F" w:rsidRPr="0002063E" w:rsidRDefault="00B6431F" w:rsidP="00A436D1">
            <w:pPr>
              <w:pStyle w:val="12"/>
              <w:shd w:val="clear" w:color="auto" w:fill="auto"/>
              <w:tabs>
                <w:tab w:val="left" w:pos="1411"/>
                <w:tab w:val="left" w:pos="1701"/>
              </w:tabs>
              <w:spacing w:line="240" w:lineRule="auto"/>
              <w:ind w:left="142" w:right="134"/>
              <w:jc w:val="both"/>
              <w:rPr>
                <w:rFonts w:ascii="Times New Roman" w:hAnsi="Times New Roman" w:cs="Times New Roman"/>
                <w:sz w:val="20"/>
                <w:szCs w:val="20"/>
              </w:rPr>
            </w:pPr>
            <w:r w:rsidRPr="0002063E">
              <w:rPr>
                <w:rFonts w:ascii="Times New Roman" w:hAnsi="Times New Roman" w:cs="Times New Roman"/>
                <w:color w:val="000000"/>
                <w:sz w:val="20"/>
                <w:szCs w:val="20"/>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rsidR="00B6431F" w:rsidRPr="0002063E" w:rsidRDefault="00B6431F" w:rsidP="00A436D1">
            <w:pPr>
              <w:widowControl w:val="0"/>
              <w:autoSpaceDE w:val="0"/>
              <w:autoSpaceDN w:val="0"/>
              <w:adjustRightInd w:val="0"/>
              <w:rPr>
                <w:sz w:val="20"/>
                <w:szCs w:val="20"/>
              </w:rPr>
            </w:pPr>
          </w:p>
        </w:tc>
      </w:tr>
    </w:tbl>
    <w:p w:rsidR="00B6431F" w:rsidRDefault="00B6431F" w:rsidP="00B6431F">
      <w:pPr>
        <w:spacing w:line="240" w:lineRule="atLeast"/>
        <w:contextualSpacing/>
        <w:jc w:val="center"/>
        <w:rPr>
          <w:sz w:val="28"/>
          <w:szCs w:val="28"/>
        </w:rPr>
      </w:pPr>
    </w:p>
    <w:p w:rsidR="00B6431F" w:rsidRPr="00DC1D5F" w:rsidRDefault="00B6431F" w:rsidP="00B6431F">
      <w:pPr>
        <w:spacing w:line="240" w:lineRule="atLeast"/>
        <w:contextualSpacing/>
        <w:jc w:val="center"/>
        <w:rPr>
          <w:b/>
          <w:sz w:val="28"/>
          <w:szCs w:val="28"/>
        </w:rPr>
      </w:pPr>
      <w:r w:rsidRPr="00DC1D5F">
        <w:rPr>
          <w:b/>
          <w:sz w:val="28"/>
          <w:szCs w:val="28"/>
        </w:rPr>
        <w:t>1.5. Объекты физической культуры, школьного спорта и массового спорта</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1.5.1. </w:t>
      </w:r>
      <w:r w:rsidRPr="00DC1D5F">
        <w:rPr>
          <w:sz w:val="28"/>
          <w:szCs w:val="28"/>
        </w:rPr>
        <w:t>Расчетные показатели объектов физической культуры и массового спорта приведены в таблице 1.5.1.</w:t>
      </w:r>
    </w:p>
    <w:p w:rsidR="00B6431F" w:rsidRDefault="00B6431F" w:rsidP="00B6431F">
      <w:pPr>
        <w:spacing w:line="240" w:lineRule="atLeast"/>
        <w:ind w:firstLine="709"/>
        <w:contextualSpacing/>
        <w:jc w:val="both"/>
        <w:rPr>
          <w:sz w:val="28"/>
          <w:szCs w:val="28"/>
        </w:rPr>
      </w:pPr>
      <w:r>
        <w:rPr>
          <w:sz w:val="28"/>
          <w:szCs w:val="28"/>
        </w:rPr>
        <w:t>Таблица 1.5.1.:</w:t>
      </w:r>
    </w:p>
    <w:tbl>
      <w:tblPr>
        <w:tblW w:w="9366"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3837"/>
      </w:tblGrid>
      <w:tr w:rsidR="00B6431F" w:rsidRPr="00DC1D5F" w:rsidTr="00A436D1">
        <w:trPr>
          <w:trHeight w:val="491"/>
          <w:tblHeader/>
        </w:trPr>
        <w:tc>
          <w:tcPr>
            <w:tcW w:w="426" w:type="dxa"/>
            <w:tcBorders>
              <w:top w:val="single" w:sz="4" w:space="0" w:color="auto"/>
              <w:left w:val="single" w:sz="4" w:space="0" w:color="auto"/>
              <w:bottom w:val="single" w:sz="4" w:space="0" w:color="auto"/>
              <w:right w:val="single" w:sz="4" w:space="0" w:color="auto"/>
            </w:tcBorders>
          </w:tcPr>
          <w:p w:rsidR="00B6431F" w:rsidRPr="00DC1D5F" w:rsidRDefault="00B6431F" w:rsidP="00A436D1">
            <w:pPr>
              <w:widowControl w:val="0"/>
              <w:autoSpaceDE w:val="0"/>
              <w:autoSpaceDN w:val="0"/>
              <w:adjustRightInd w:val="0"/>
              <w:jc w:val="center"/>
              <w:rPr>
                <w:sz w:val="20"/>
                <w:szCs w:val="20"/>
              </w:rPr>
            </w:pPr>
            <w:r w:rsidRPr="00DC1D5F">
              <w:rPr>
                <w:sz w:val="20"/>
                <w:szCs w:val="20"/>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jc w:val="center"/>
              <w:rPr>
                <w:sz w:val="20"/>
                <w:szCs w:val="20"/>
              </w:rPr>
            </w:pPr>
            <w:r w:rsidRPr="00DC1D5F">
              <w:rPr>
                <w:sz w:val="20"/>
                <w:szCs w:val="20"/>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jc w:val="center"/>
              <w:rPr>
                <w:sz w:val="20"/>
                <w:szCs w:val="20"/>
              </w:rPr>
            </w:pPr>
            <w:r w:rsidRPr="00DC1D5F">
              <w:rPr>
                <w:sz w:val="20"/>
                <w:szCs w:val="20"/>
              </w:rPr>
              <w:t>Тип расчетного показателя</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jc w:val="center"/>
              <w:rPr>
                <w:sz w:val="20"/>
                <w:szCs w:val="20"/>
              </w:rPr>
            </w:pPr>
            <w:r w:rsidRPr="00DC1D5F">
              <w:rPr>
                <w:sz w:val="20"/>
                <w:szCs w:val="20"/>
              </w:rPr>
              <w:t>Содержание и значение расчетного показателя</w:t>
            </w:r>
          </w:p>
        </w:tc>
      </w:tr>
      <w:tr w:rsidR="00B6431F" w:rsidRPr="00DC1D5F" w:rsidTr="00A436D1">
        <w:trPr>
          <w:trHeight w:val="491"/>
        </w:trPr>
        <w:tc>
          <w:tcPr>
            <w:tcW w:w="426" w:type="dxa"/>
            <w:tcBorders>
              <w:top w:val="single" w:sz="4" w:space="0" w:color="auto"/>
              <w:left w:val="single" w:sz="4" w:space="0" w:color="auto"/>
              <w:bottom w:val="single" w:sz="4" w:space="0" w:color="auto"/>
              <w:right w:val="single" w:sz="4" w:space="0" w:color="auto"/>
            </w:tcBorders>
          </w:tcPr>
          <w:p w:rsidR="00B6431F" w:rsidRPr="00DC1D5F" w:rsidRDefault="00B6431F" w:rsidP="00A436D1">
            <w:pPr>
              <w:widowControl w:val="0"/>
              <w:autoSpaceDE w:val="0"/>
              <w:autoSpaceDN w:val="0"/>
              <w:adjustRightInd w:val="0"/>
              <w:jc w:val="center"/>
              <w:rPr>
                <w:sz w:val="20"/>
                <w:szCs w:val="20"/>
              </w:rPr>
            </w:pPr>
            <w:r w:rsidRPr="00DC1D5F">
              <w:rPr>
                <w:sz w:val="20"/>
                <w:szCs w:val="20"/>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Минимально допустимый уровень обеспеченности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Площадь территории для размещения объектов на 1000 жителей – 0,7 га</w:t>
            </w:r>
          </w:p>
        </w:tc>
      </w:tr>
      <w:tr w:rsidR="00B6431F" w:rsidRPr="00DC1D5F" w:rsidTr="00A436D1">
        <w:trPr>
          <w:trHeight w:val="791"/>
        </w:trPr>
        <w:tc>
          <w:tcPr>
            <w:tcW w:w="426" w:type="dxa"/>
            <w:vMerge w:val="restart"/>
            <w:tcBorders>
              <w:top w:val="single" w:sz="4" w:space="0" w:color="auto"/>
              <w:left w:val="single" w:sz="4" w:space="0" w:color="auto"/>
              <w:right w:val="single" w:sz="4" w:space="0" w:color="auto"/>
            </w:tcBorders>
          </w:tcPr>
          <w:p w:rsidR="00B6431F" w:rsidRPr="00DC1D5F" w:rsidRDefault="00B6431F" w:rsidP="00A436D1">
            <w:pPr>
              <w:widowControl w:val="0"/>
              <w:autoSpaceDE w:val="0"/>
              <w:autoSpaceDN w:val="0"/>
              <w:adjustRightInd w:val="0"/>
              <w:jc w:val="center"/>
              <w:rPr>
                <w:sz w:val="20"/>
                <w:szCs w:val="20"/>
              </w:rPr>
            </w:pPr>
            <w:r w:rsidRPr="00DC1D5F">
              <w:rPr>
                <w:sz w:val="20"/>
                <w:szCs w:val="20"/>
              </w:rPr>
              <w:t>2.</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Минимально допустимый уровень обеспеченности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 xml:space="preserve">Количество плоскостных спортивных сооружений </w:t>
            </w:r>
            <w:r w:rsidRPr="00DC1D5F">
              <w:rPr>
                <w:rFonts w:eastAsia="Calibri"/>
                <w:sz w:val="20"/>
                <w:szCs w:val="20"/>
              </w:rPr>
              <w:t xml:space="preserve">на </w:t>
            </w:r>
            <w:r w:rsidRPr="00DC1D5F">
              <w:rPr>
                <w:sz w:val="20"/>
                <w:szCs w:val="20"/>
              </w:rPr>
              <w:t xml:space="preserve">муниципальный </w:t>
            </w:r>
            <w:r w:rsidRPr="00DC1D5F">
              <w:rPr>
                <w:rFonts w:eastAsia="Calibri"/>
                <w:sz w:val="20"/>
                <w:szCs w:val="20"/>
              </w:rPr>
              <w:t xml:space="preserve">округ </w:t>
            </w:r>
            <w:r w:rsidRPr="00DC1D5F">
              <w:rPr>
                <w:sz w:val="20"/>
                <w:szCs w:val="20"/>
              </w:rPr>
              <w:t>– 6</w:t>
            </w:r>
            <w:r>
              <w:rPr>
                <w:sz w:val="20"/>
                <w:szCs w:val="20"/>
              </w:rPr>
              <w:t xml:space="preserve"> </w:t>
            </w:r>
            <w:r w:rsidRPr="00DC1D5F">
              <w:rPr>
                <w:sz w:val="20"/>
                <w:szCs w:val="20"/>
              </w:rPr>
              <w:t xml:space="preserve">ед. </w:t>
            </w:r>
          </w:p>
        </w:tc>
      </w:tr>
      <w:tr w:rsidR="00B6431F" w:rsidRPr="00DC1D5F" w:rsidTr="00A436D1">
        <w:trPr>
          <w:trHeight w:val="1189"/>
        </w:trPr>
        <w:tc>
          <w:tcPr>
            <w:tcW w:w="426" w:type="dxa"/>
            <w:vMerge/>
            <w:tcBorders>
              <w:left w:val="single" w:sz="4" w:space="0" w:color="auto"/>
              <w:bottom w:val="single" w:sz="4" w:space="0" w:color="auto"/>
              <w:right w:val="single" w:sz="4" w:space="0" w:color="auto"/>
            </w:tcBorders>
          </w:tcPr>
          <w:p w:rsidR="00B6431F" w:rsidRPr="00DC1D5F" w:rsidRDefault="00B6431F" w:rsidP="00A436D1">
            <w:pPr>
              <w:widowControl w:val="0"/>
              <w:autoSpaceDE w:val="0"/>
              <w:autoSpaceDN w:val="0"/>
              <w:adjustRightInd w:val="0"/>
              <w:jc w:val="center"/>
              <w:rPr>
                <w:sz w:val="20"/>
                <w:szCs w:val="20"/>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Пешеходная доступность для населенного пункта по месту расположения объекта – 20 мин.</w:t>
            </w:r>
          </w:p>
          <w:p w:rsidR="00B6431F" w:rsidRPr="00DC1D5F" w:rsidRDefault="00B6431F" w:rsidP="00A436D1">
            <w:pPr>
              <w:widowControl w:val="0"/>
              <w:autoSpaceDE w:val="0"/>
              <w:autoSpaceDN w:val="0"/>
              <w:adjustRightInd w:val="0"/>
              <w:rPr>
                <w:sz w:val="20"/>
                <w:szCs w:val="20"/>
              </w:rPr>
            </w:pPr>
            <w:r w:rsidRPr="00DC1D5F">
              <w:rPr>
                <w:sz w:val="20"/>
                <w:szCs w:val="20"/>
              </w:rPr>
              <w:t>Транспортная доступность для иных населенных пунктов 20 мин.</w:t>
            </w:r>
          </w:p>
        </w:tc>
      </w:tr>
      <w:tr w:rsidR="00B6431F" w:rsidRPr="00DC1D5F" w:rsidTr="00A436D1">
        <w:trPr>
          <w:trHeight w:val="873"/>
        </w:trPr>
        <w:tc>
          <w:tcPr>
            <w:tcW w:w="426" w:type="dxa"/>
            <w:vMerge w:val="restart"/>
            <w:tcBorders>
              <w:top w:val="single" w:sz="4" w:space="0" w:color="auto"/>
              <w:left w:val="single" w:sz="4" w:space="0" w:color="auto"/>
              <w:right w:val="single" w:sz="4" w:space="0" w:color="auto"/>
            </w:tcBorders>
          </w:tcPr>
          <w:p w:rsidR="00B6431F" w:rsidRPr="00DC1D5F" w:rsidRDefault="00B6431F" w:rsidP="00A436D1">
            <w:pPr>
              <w:widowControl w:val="0"/>
              <w:autoSpaceDE w:val="0"/>
              <w:autoSpaceDN w:val="0"/>
              <w:adjustRightInd w:val="0"/>
              <w:jc w:val="center"/>
              <w:rPr>
                <w:sz w:val="20"/>
                <w:szCs w:val="20"/>
              </w:rPr>
            </w:pPr>
            <w:r w:rsidRPr="00DC1D5F">
              <w:rPr>
                <w:sz w:val="20"/>
                <w:szCs w:val="20"/>
              </w:rPr>
              <w:t>3.</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Минимально допустимый уровень обеспеченности</w:t>
            </w:r>
          </w:p>
        </w:tc>
        <w:tc>
          <w:tcPr>
            <w:tcW w:w="3837"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Количество физкультурно-спортивных залов на муниципальный округ –11 ед.</w:t>
            </w:r>
          </w:p>
          <w:p w:rsidR="00B6431F" w:rsidRPr="00DC1D5F" w:rsidRDefault="00B6431F" w:rsidP="00A436D1">
            <w:pPr>
              <w:widowControl w:val="0"/>
              <w:autoSpaceDE w:val="0"/>
              <w:autoSpaceDN w:val="0"/>
              <w:adjustRightInd w:val="0"/>
              <w:rPr>
                <w:sz w:val="20"/>
                <w:szCs w:val="20"/>
              </w:rPr>
            </w:pPr>
            <w:r w:rsidRPr="00DC1D5F">
              <w:rPr>
                <w:sz w:val="20"/>
                <w:szCs w:val="20"/>
              </w:rPr>
              <w:t>Обеспеченность площадью пола на 1 тыс. чел. – 60 м</w:t>
            </w:r>
            <w:r w:rsidRPr="00DC1D5F">
              <w:rPr>
                <w:sz w:val="20"/>
                <w:szCs w:val="20"/>
                <w:vertAlign w:val="superscript"/>
              </w:rPr>
              <w:t>2</w:t>
            </w:r>
          </w:p>
        </w:tc>
      </w:tr>
      <w:tr w:rsidR="00B6431F" w:rsidRPr="00DC1D5F" w:rsidTr="00A436D1">
        <w:trPr>
          <w:trHeight w:val="891"/>
        </w:trPr>
        <w:tc>
          <w:tcPr>
            <w:tcW w:w="426" w:type="dxa"/>
            <w:vMerge/>
            <w:tcBorders>
              <w:left w:val="single" w:sz="4" w:space="0" w:color="auto"/>
              <w:bottom w:val="single" w:sz="4" w:space="0" w:color="auto"/>
              <w:right w:val="single" w:sz="4" w:space="0" w:color="auto"/>
            </w:tcBorders>
          </w:tcPr>
          <w:p w:rsidR="00B6431F" w:rsidRPr="00DC1D5F" w:rsidRDefault="00B6431F" w:rsidP="00A436D1">
            <w:pPr>
              <w:widowControl w:val="0"/>
              <w:autoSpaceDE w:val="0"/>
              <w:autoSpaceDN w:val="0"/>
              <w:adjustRightInd w:val="0"/>
              <w:jc w:val="center"/>
              <w:rPr>
                <w:sz w:val="20"/>
                <w:szCs w:val="20"/>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Пешеходная доступность – 20 мин.</w:t>
            </w:r>
          </w:p>
          <w:p w:rsidR="00B6431F" w:rsidRPr="00DC1D5F" w:rsidRDefault="00B6431F" w:rsidP="00A436D1">
            <w:pPr>
              <w:widowControl w:val="0"/>
              <w:autoSpaceDE w:val="0"/>
              <w:autoSpaceDN w:val="0"/>
              <w:adjustRightInd w:val="0"/>
              <w:rPr>
                <w:sz w:val="20"/>
                <w:szCs w:val="20"/>
              </w:rPr>
            </w:pPr>
            <w:r w:rsidRPr="00DC1D5F">
              <w:rPr>
                <w:sz w:val="20"/>
                <w:szCs w:val="20"/>
              </w:rPr>
              <w:t>Транспортная доступность для сельских населенных пунктов, в которых нет указанных объектов – 20 мин.</w:t>
            </w:r>
          </w:p>
        </w:tc>
      </w:tr>
      <w:tr w:rsidR="00B6431F" w:rsidRPr="00DC1D5F" w:rsidTr="00A436D1">
        <w:trPr>
          <w:trHeight w:val="791"/>
        </w:trPr>
        <w:tc>
          <w:tcPr>
            <w:tcW w:w="426" w:type="dxa"/>
            <w:vMerge w:val="restart"/>
            <w:tcBorders>
              <w:top w:val="single" w:sz="4" w:space="0" w:color="auto"/>
              <w:left w:val="single" w:sz="4" w:space="0" w:color="auto"/>
              <w:right w:val="single" w:sz="4" w:space="0" w:color="auto"/>
            </w:tcBorders>
          </w:tcPr>
          <w:p w:rsidR="00B6431F" w:rsidRPr="00DC1D5F" w:rsidRDefault="00B6431F" w:rsidP="00A436D1">
            <w:pPr>
              <w:widowControl w:val="0"/>
              <w:autoSpaceDE w:val="0"/>
              <w:autoSpaceDN w:val="0"/>
              <w:adjustRightInd w:val="0"/>
              <w:ind w:firstLine="37"/>
              <w:jc w:val="center"/>
              <w:rPr>
                <w:sz w:val="20"/>
                <w:szCs w:val="20"/>
              </w:rPr>
            </w:pPr>
            <w:r w:rsidRPr="00DC1D5F">
              <w:rPr>
                <w:sz w:val="20"/>
                <w:szCs w:val="20"/>
              </w:rPr>
              <w:lastRenderedPageBreak/>
              <w:t>4.</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DC1D5F" w:rsidRDefault="00B6431F" w:rsidP="00A436D1">
            <w:pPr>
              <w:rPr>
                <w:sz w:val="20"/>
                <w:szCs w:val="20"/>
              </w:rPr>
            </w:pPr>
            <w:r w:rsidRPr="00DC1D5F">
              <w:rPr>
                <w:sz w:val="20"/>
                <w:szCs w:val="20"/>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Минимально допустимый уровень обеспеченности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Количество объектов на муниципальный округ – 12 ед.</w:t>
            </w:r>
          </w:p>
          <w:p w:rsidR="00B6431F" w:rsidRPr="00DC1D5F" w:rsidRDefault="00B6431F" w:rsidP="00A436D1">
            <w:pPr>
              <w:widowControl w:val="0"/>
              <w:autoSpaceDE w:val="0"/>
              <w:autoSpaceDN w:val="0"/>
              <w:adjustRightInd w:val="0"/>
              <w:rPr>
                <w:sz w:val="20"/>
                <w:szCs w:val="20"/>
              </w:rPr>
            </w:pPr>
            <w:r w:rsidRPr="00DC1D5F">
              <w:rPr>
                <w:sz w:val="20"/>
                <w:szCs w:val="20"/>
              </w:rPr>
              <w:t>Площадь площадок на 1 тыс. чел. – 500</w:t>
            </w:r>
            <w:r>
              <w:rPr>
                <w:sz w:val="20"/>
                <w:szCs w:val="20"/>
              </w:rPr>
              <w:t xml:space="preserve"> </w:t>
            </w:r>
            <w:r w:rsidRPr="00DC1D5F">
              <w:rPr>
                <w:sz w:val="20"/>
                <w:szCs w:val="20"/>
              </w:rPr>
              <w:t>м</w:t>
            </w:r>
            <w:r w:rsidRPr="00DC1D5F">
              <w:rPr>
                <w:sz w:val="20"/>
                <w:szCs w:val="20"/>
                <w:vertAlign w:val="superscript"/>
              </w:rPr>
              <w:t>2</w:t>
            </w:r>
          </w:p>
        </w:tc>
      </w:tr>
      <w:tr w:rsidR="00B6431F" w:rsidRPr="00DC1D5F" w:rsidTr="00A436D1">
        <w:trPr>
          <w:trHeight w:val="791"/>
        </w:trPr>
        <w:tc>
          <w:tcPr>
            <w:tcW w:w="426" w:type="dxa"/>
            <w:vMerge/>
            <w:tcBorders>
              <w:left w:val="single" w:sz="4" w:space="0" w:color="auto"/>
              <w:bottom w:val="single" w:sz="4" w:space="0" w:color="auto"/>
              <w:right w:val="single" w:sz="4" w:space="0" w:color="auto"/>
            </w:tcBorders>
          </w:tcPr>
          <w:p w:rsidR="00B6431F" w:rsidRPr="00DC1D5F" w:rsidRDefault="00B6431F" w:rsidP="00A436D1">
            <w:pPr>
              <w:widowControl w:val="0"/>
              <w:autoSpaceDE w:val="0"/>
              <w:autoSpaceDN w:val="0"/>
              <w:adjustRightInd w:val="0"/>
              <w:jc w:val="center"/>
              <w:rPr>
                <w:sz w:val="20"/>
                <w:szCs w:val="20"/>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Максимально допустимый уровень территориальной доступности</w:t>
            </w:r>
          </w:p>
        </w:tc>
        <w:tc>
          <w:tcPr>
            <w:tcW w:w="38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DC1D5F" w:rsidRDefault="00B6431F" w:rsidP="00A436D1">
            <w:pPr>
              <w:widowControl w:val="0"/>
              <w:autoSpaceDE w:val="0"/>
              <w:autoSpaceDN w:val="0"/>
              <w:adjustRightInd w:val="0"/>
              <w:rPr>
                <w:sz w:val="20"/>
                <w:szCs w:val="20"/>
              </w:rPr>
            </w:pPr>
            <w:r w:rsidRPr="00DC1D5F">
              <w:rPr>
                <w:sz w:val="20"/>
                <w:szCs w:val="20"/>
              </w:rPr>
              <w:t>Пешеходная доступность – 1000 м</w:t>
            </w:r>
          </w:p>
        </w:tc>
      </w:tr>
      <w:tr w:rsidR="00B6431F" w:rsidRPr="00DC1D5F" w:rsidTr="00A436D1">
        <w:trPr>
          <w:trHeight w:val="791"/>
        </w:trPr>
        <w:tc>
          <w:tcPr>
            <w:tcW w:w="9366" w:type="dxa"/>
            <w:gridSpan w:val="4"/>
            <w:tcBorders>
              <w:top w:val="single" w:sz="4" w:space="0" w:color="auto"/>
              <w:left w:val="single" w:sz="4" w:space="0" w:color="auto"/>
              <w:bottom w:val="single" w:sz="4" w:space="0" w:color="auto"/>
              <w:right w:val="single" w:sz="4" w:space="0" w:color="auto"/>
            </w:tcBorders>
          </w:tcPr>
          <w:p w:rsidR="00B6431F" w:rsidRPr="00DC1D5F" w:rsidRDefault="00B6431F" w:rsidP="00A436D1">
            <w:pPr>
              <w:pStyle w:val="07"/>
              <w:spacing w:before="0"/>
              <w:ind w:left="142" w:right="136"/>
              <w:rPr>
                <w:szCs w:val="20"/>
              </w:rPr>
            </w:pPr>
            <w:r w:rsidRPr="00DC1D5F">
              <w:rPr>
                <w:szCs w:val="20"/>
              </w:rPr>
              <w:t xml:space="preserve">Примечания: </w:t>
            </w:r>
          </w:p>
          <w:p w:rsidR="00B6431F" w:rsidRPr="00DC1D5F" w:rsidRDefault="00B6431F" w:rsidP="00A436D1">
            <w:pPr>
              <w:pStyle w:val="07"/>
              <w:spacing w:before="0"/>
              <w:ind w:left="142" w:right="136"/>
              <w:rPr>
                <w:szCs w:val="20"/>
              </w:rPr>
            </w:pPr>
            <w:r w:rsidRPr="00DC1D5F">
              <w:rPr>
                <w:szCs w:val="20"/>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B6431F" w:rsidRPr="00DC1D5F" w:rsidRDefault="00B6431F" w:rsidP="00A436D1">
            <w:pPr>
              <w:pStyle w:val="07"/>
              <w:spacing w:before="0"/>
              <w:ind w:left="142" w:right="136"/>
              <w:rPr>
                <w:szCs w:val="20"/>
              </w:rPr>
            </w:pPr>
            <w:r w:rsidRPr="00DC1D5F">
              <w:rPr>
                <w:szCs w:val="20"/>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2" w:history="1">
              <w:r w:rsidRPr="00DC1D5F">
                <w:rPr>
                  <w:szCs w:val="20"/>
                </w:rPr>
                <w:t>приказом Министерством спорта Российской Федерации от 21 марта 2018 г. №</w:t>
              </w:r>
              <w:r>
                <w:rPr>
                  <w:szCs w:val="20"/>
                </w:rPr>
                <w:t xml:space="preserve"> </w:t>
              </w:r>
              <w:r w:rsidRPr="00DC1D5F">
                <w:rPr>
                  <w:szCs w:val="20"/>
                </w:rPr>
                <w:t>244</w:t>
              </w:r>
            </w:hyperlink>
            <w:r w:rsidRPr="00DC1D5F">
              <w:rPr>
                <w:szCs w:val="20"/>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B6431F" w:rsidRPr="00DC1D5F" w:rsidRDefault="00B6431F" w:rsidP="00A436D1">
            <w:pPr>
              <w:pStyle w:val="07"/>
              <w:spacing w:before="0"/>
              <w:ind w:left="142" w:right="136"/>
              <w:rPr>
                <w:szCs w:val="20"/>
              </w:rPr>
            </w:pPr>
            <w:r w:rsidRPr="00DC1D5F">
              <w:rPr>
                <w:szCs w:val="20"/>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B6431F" w:rsidRPr="00DC1D5F" w:rsidRDefault="00B6431F" w:rsidP="00A436D1">
            <w:pPr>
              <w:widowControl w:val="0"/>
              <w:autoSpaceDE w:val="0"/>
              <w:autoSpaceDN w:val="0"/>
              <w:adjustRightInd w:val="0"/>
              <w:ind w:left="142" w:right="136"/>
              <w:rPr>
                <w:sz w:val="20"/>
                <w:szCs w:val="20"/>
              </w:rPr>
            </w:pPr>
          </w:p>
        </w:tc>
      </w:tr>
    </w:tbl>
    <w:p w:rsidR="00B6431F" w:rsidRDefault="00B6431F" w:rsidP="00B6431F">
      <w:pPr>
        <w:spacing w:line="240" w:lineRule="atLeast"/>
        <w:ind w:firstLine="709"/>
        <w:contextualSpacing/>
        <w:jc w:val="both"/>
        <w:rPr>
          <w:sz w:val="28"/>
          <w:szCs w:val="28"/>
        </w:rPr>
      </w:pPr>
      <w:r>
        <w:rPr>
          <w:sz w:val="28"/>
          <w:szCs w:val="28"/>
        </w:rPr>
        <w:t xml:space="preserve">1.5.2. </w:t>
      </w:r>
      <w:r w:rsidRPr="003C680F">
        <w:rPr>
          <w:sz w:val="28"/>
          <w:szCs w:val="28"/>
        </w:rPr>
        <w:t>Рекомендуемые для размещения на территории населенных пунктов объекты спортивной инфраструктуры приведены в таблице 1.5.2.</w:t>
      </w:r>
    </w:p>
    <w:p w:rsidR="00B6431F" w:rsidRDefault="00B6431F" w:rsidP="00B6431F">
      <w:pPr>
        <w:spacing w:line="240" w:lineRule="atLeast"/>
        <w:ind w:firstLine="709"/>
        <w:contextualSpacing/>
        <w:jc w:val="both"/>
        <w:rPr>
          <w:sz w:val="28"/>
          <w:szCs w:val="28"/>
        </w:rPr>
      </w:pPr>
      <w:r>
        <w:rPr>
          <w:sz w:val="28"/>
          <w:szCs w:val="28"/>
        </w:rPr>
        <w:t>Таблица 1.5.2.:</w:t>
      </w:r>
    </w:p>
    <w:tbl>
      <w:tblPr>
        <w:tblW w:w="9486" w:type="dxa"/>
        <w:shd w:val="clear" w:color="auto" w:fill="FFFFFF"/>
        <w:tblCellMar>
          <w:left w:w="0" w:type="dxa"/>
          <w:right w:w="0" w:type="dxa"/>
        </w:tblCellMar>
        <w:tblLook w:val="04A0" w:firstRow="1" w:lastRow="0" w:firstColumn="1" w:lastColumn="0" w:noHBand="0" w:noVBand="1"/>
      </w:tblPr>
      <w:tblGrid>
        <w:gridCol w:w="2544"/>
        <w:gridCol w:w="6942"/>
      </w:tblGrid>
      <w:tr w:rsidR="00B6431F" w:rsidRPr="003C680F" w:rsidTr="00A436D1">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6431F" w:rsidRPr="003C680F" w:rsidRDefault="00B6431F" w:rsidP="00A436D1">
            <w:pPr>
              <w:jc w:val="center"/>
              <w:textAlignment w:val="baseline"/>
              <w:rPr>
                <w:sz w:val="20"/>
                <w:szCs w:val="20"/>
              </w:rPr>
            </w:pPr>
            <w:r w:rsidRPr="003C680F">
              <w:rPr>
                <w:sz w:val="20"/>
                <w:szCs w:val="20"/>
              </w:rPr>
              <w:t>Категория населенного пункта</w:t>
            </w:r>
          </w:p>
        </w:tc>
        <w:tc>
          <w:tcPr>
            <w:tcW w:w="69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6431F" w:rsidRPr="003C680F" w:rsidRDefault="00B6431F" w:rsidP="00A436D1">
            <w:pPr>
              <w:jc w:val="center"/>
              <w:textAlignment w:val="baseline"/>
              <w:rPr>
                <w:sz w:val="20"/>
                <w:szCs w:val="20"/>
              </w:rPr>
            </w:pPr>
            <w:r w:rsidRPr="003C680F">
              <w:rPr>
                <w:sz w:val="20"/>
                <w:szCs w:val="20"/>
              </w:rPr>
              <w:t>Объекты спортивной инфраструктуры</w:t>
            </w:r>
          </w:p>
        </w:tc>
      </w:tr>
      <w:tr w:rsidR="00B6431F" w:rsidRPr="003C680F" w:rsidTr="00A436D1">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6431F" w:rsidRPr="003C680F" w:rsidRDefault="00B6431F" w:rsidP="00A436D1">
            <w:pPr>
              <w:textAlignment w:val="baseline"/>
              <w:rPr>
                <w:sz w:val="20"/>
                <w:szCs w:val="20"/>
              </w:rPr>
            </w:pPr>
            <w:r w:rsidRPr="003C680F">
              <w:rPr>
                <w:sz w:val="20"/>
                <w:szCs w:val="20"/>
              </w:rPr>
              <w:t>Населенные пункты от 50 до 500 человек</w:t>
            </w:r>
          </w:p>
        </w:tc>
        <w:tc>
          <w:tcPr>
            <w:tcW w:w="69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6431F" w:rsidRPr="003C680F" w:rsidRDefault="00B6431F" w:rsidP="00A436D1">
            <w:pPr>
              <w:jc w:val="both"/>
              <w:textAlignment w:val="baseline"/>
              <w:rPr>
                <w:sz w:val="20"/>
                <w:szCs w:val="20"/>
              </w:rPr>
            </w:pPr>
            <w:r w:rsidRPr="003C680F">
              <w:rPr>
                <w:sz w:val="20"/>
                <w:szCs w:val="20"/>
              </w:rPr>
              <w:t>Универсальные игровые спортивные площадки (25×15 м); малые спортивные площадки, в том числе для занятий воздушной силовой атлетикой – воркаут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B6431F" w:rsidRPr="003C680F" w:rsidTr="00A436D1">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6431F" w:rsidRPr="003C680F" w:rsidRDefault="00B6431F" w:rsidP="00A436D1">
            <w:pPr>
              <w:textAlignment w:val="baseline"/>
              <w:rPr>
                <w:sz w:val="20"/>
                <w:szCs w:val="20"/>
              </w:rPr>
            </w:pPr>
            <w:r w:rsidRPr="003C680F">
              <w:rPr>
                <w:sz w:val="20"/>
                <w:szCs w:val="20"/>
              </w:rPr>
              <w:t xml:space="preserve">Населенные пункты от 500 до 5000 человек </w:t>
            </w:r>
          </w:p>
          <w:p w:rsidR="00B6431F" w:rsidRPr="003C680F" w:rsidRDefault="00B6431F" w:rsidP="00A436D1">
            <w:pPr>
              <w:textAlignment w:val="baseline"/>
              <w:rPr>
                <w:sz w:val="20"/>
                <w:szCs w:val="20"/>
              </w:rPr>
            </w:pPr>
            <w:r w:rsidRPr="003C680F">
              <w:rPr>
                <w:sz w:val="20"/>
                <w:szCs w:val="20"/>
              </w:rPr>
              <w:t>(</w:t>
            </w:r>
            <w:r w:rsidRPr="003C680F">
              <w:rPr>
                <w:color w:val="000000"/>
                <w:sz w:val="20"/>
                <w:szCs w:val="20"/>
              </w:rPr>
              <w:t>с.Калга</w:t>
            </w:r>
            <w:r w:rsidRPr="003C680F">
              <w:rPr>
                <w:sz w:val="20"/>
                <w:szCs w:val="20"/>
              </w:rPr>
              <w:t xml:space="preserve">) </w:t>
            </w:r>
          </w:p>
        </w:tc>
        <w:tc>
          <w:tcPr>
            <w:tcW w:w="69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6431F" w:rsidRPr="003C680F" w:rsidRDefault="00B6431F" w:rsidP="00A436D1">
            <w:pPr>
              <w:jc w:val="both"/>
              <w:textAlignment w:val="baseline"/>
              <w:rPr>
                <w:sz w:val="20"/>
                <w:szCs w:val="20"/>
              </w:rPr>
            </w:pPr>
            <w:r w:rsidRPr="003C680F">
              <w:rPr>
                <w:sz w:val="20"/>
                <w:szCs w:val="20"/>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 волейбола 28×15 м); объекты рекреационной инфраструктуры, приспособленные для занятий физической культурой и спортом.</w:t>
            </w:r>
          </w:p>
        </w:tc>
      </w:tr>
    </w:tbl>
    <w:p w:rsidR="00B6431F" w:rsidRDefault="00B6431F" w:rsidP="00B6431F">
      <w:pPr>
        <w:spacing w:line="240" w:lineRule="atLeast"/>
        <w:contextualSpacing/>
        <w:jc w:val="center"/>
        <w:rPr>
          <w:sz w:val="28"/>
          <w:szCs w:val="28"/>
        </w:rPr>
      </w:pPr>
    </w:p>
    <w:p w:rsidR="00B6431F" w:rsidRPr="003C680F" w:rsidRDefault="00B6431F" w:rsidP="00B6431F">
      <w:pPr>
        <w:spacing w:line="240" w:lineRule="atLeast"/>
        <w:contextualSpacing/>
        <w:jc w:val="center"/>
        <w:rPr>
          <w:b/>
          <w:sz w:val="28"/>
          <w:szCs w:val="28"/>
        </w:rPr>
      </w:pPr>
      <w:r w:rsidRPr="003C680F">
        <w:rPr>
          <w:b/>
          <w:sz w:val="28"/>
          <w:szCs w:val="28"/>
        </w:rPr>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1.6.1. </w:t>
      </w:r>
      <w:r w:rsidRPr="003C680F">
        <w:rPr>
          <w:sz w:val="28"/>
          <w:szCs w:val="28"/>
        </w:rPr>
        <w:t xml:space="preserve">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муниципального округа, для предупреждения и ликвидации последствий чрезвычайных ситуаций в границах муниципального округа, а также для организации и </w:t>
      </w:r>
      <w:r w:rsidRPr="003C680F">
        <w:rPr>
          <w:sz w:val="28"/>
          <w:szCs w:val="28"/>
        </w:rPr>
        <w:lastRenderedPageBreak/>
        <w:t>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устанавливается.</w:t>
      </w:r>
    </w:p>
    <w:p w:rsidR="00B6431F" w:rsidRDefault="00B6431F" w:rsidP="00B6431F">
      <w:pPr>
        <w:spacing w:line="240" w:lineRule="atLeast"/>
        <w:contextualSpacing/>
        <w:jc w:val="center"/>
        <w:rPr>
          <w:sz w:val="28"/>
          <w:szCs w:val="28"/>
        </w:rPr>
      </w:pPr>
    </w:p>
    <w:p w:rsidR="00B6431F" w:rsidRPr="003C680F" w:rsidRDefault="00B6431F" w:rsidP="00B6431F">
      <w:pPr>
        <w:spacing w:line="240" w:lineRule="atLeast"/>
        <w:contextualSpacing/>
        <w:jc w:val="center"/>
        <w:rPr>
          <w:b/>
          <w:sz w:val="28"/>
          <w:szCs w:val="28"/>
        </w:rPr>
      </w:pPr>
      <w:r w:rsidRPr="003C680F">
        <w:rPr>
          <w:b/>
          <w:sz w:val="28"/>
          <w:szCs w:val="28"/>
        </w:rPr>
        <w:t>1.7. Объекты в области культуры и искусства</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851"/>
        <w:contextualSpacing/>
        <w:jc w:val="both"/>
        <w:rPr>
          <w:sz w:val="28"/>
          <w:szCs w:val="28"/>
        </w:rPr>
      </w:pPr>
      <w:r>
        <w:rPr>
          <w:sz w:val="28"/>
          <w:szCs w:val="28"/>
        </w:rPr>
        <w:t xml:space="preserve">1.7.1. </w:t>
      </w:r>
      <w:r w:rsidRPr="003C680F">
        <w:rPr>
          <w:sz w:val="28"/>
          <w:szCs w:val="28"/>
        </w:rPr>
        <w:t>Расчетные показатели объектов в области культуры и искусства приведены в таблице 1.7.1.</w:t>
      </w:r>
    </w:p>
    <w:p w:rsidR="00B6431F" w:rsidRDefault="00B6431F" w:rsidP="00B6431F">
      <w:pPr>
        <w:spacing w:line="240" w:lineRule="atLeast"/>
        <w:ind w:firstLine="851"/>
        <w:contextualSpacing/>
        <w:jc w:val="both"/>
        <w:rPr>
          <w:sz w:val="28"/>
          <w:szCs w:val="28"/>
        </w:rPr>
      </w:pPr>
      <w:r>
        <w:rPr>
          <w:sz w:val="28"/>
          <w:szCs w:val="28"/>
        </w:rPr>
        <w:t>Таблица 1.7.1.:</w:t>
      </w:r>
    </w:p>
    <w:tbl>
      <w:tblPr>
        <w:tblW w:w="9366"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121"/>
      </w:tblGrid>
      <w:tr w:rsidR="00B6431F" w:rsidRPr="003C680F" w:rsidTr="00A436D1">
        <w:trPr>
          <w:trHeight w:val="491"/>
          <w:tblHeader/>
        </w:trPr>
        <w:tc>
          <w:tcPr>
            <w:tcW w:w="567" w:type="dxa"/>
            <w:tcBorders>
              <w:top w:val="single" w:sz="4" w:space="0" w:color="auto"/>
              <w:left w:val="single" w:sz="4" w:space="0" w:color="auto"/>
              <w:bottom w:val="single" w:sz="4" w:space="0" w:color="auto"/>
              <w:right w:val="single" w:sz="4" w:space="0" w:color="auto"/>
            </w:tcBorders>
          </w:tcPr>
          <w:p w:rsidR="00B6431F" w:rsidRPr="003C680F" w:rsidRDefault="00B6431F" w:rsidP="00A436D1">
            <w:pPr>
              <w:widowControl w:val="0"/>
              <w:autoSpaceDE w:val="0"/>
              <w:autoSpaceDN w:val="0"/>
              <w:adjustRightInd w:val="0"/>
              <w:jc w:val="center"/>
              <w:rPr>
                <w:sz w:val="20"/>
                <w:szCs w:val="20"/>
              </w:rPr>
            </w:pPr>
            <w:r w:rsidRPr="003C680F">
              <w:rPr>
                <w:sz w:val="20"/>
                <w:szCs w:val="20"/>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jc w:val="center"/>
              <w:rPr>
                <w:sz w:val="20"/>
                <w:szCs w:val="20"/>
              </w:rPr>
            </w:pPr>
            <w:r w:rsidRPr="003C680F">
              <w:rPr>
                <w:sz w:val="20"/>
                <w:szCs w:val="20"/>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jc w:val="center"/>
              <w:rPr>
                <w:sz w:val="20"/>
                <w:szCs w:val="20"/>
              </w:rPr>
            </w:pPr>
            <w:r w:rsidRPr="003C680F">
              <w:rPr>
                <w:sz w:val="20"/>
                <w:szCs w:val="20"/>
              </w:rPr>
              <w:t>Тип расчетного показателя</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jc w:val="center"/>
              <w:rPr>
                <w:sz w:val="20"/>
                <w:szCs w:val="20"/>
              </w:rPr>
            </w:pPr>
            <w:r w:rsidRPr="003C680F">
              <w:rPr>
                <w:sz w:val="20"/>
                <w:szCs w:val="20"/>
              </w:rPr>
              <w:t>Содержание и значение расчетного показателя</w:t>
            </w:r>
          </w:p>
        </w:tc>
      </w:tr>
      <w:tr w:rsidR="00B6431F" w:rsidRPr="003C680F" w:rsidTr="00A436D1">
        <w:trPr>
          <w:trHeight w:val="476"/>
        </w:trPr>
        <w:tc>
          <w:tcPr>
            <w:tcW w:w="567" w:type="dxa"/>
            <w:vMerge w:val="restart"/>
            <w:tcBorders>
              <w:top w:val="single" w:sz="4" w:space="0" w:color="auto"/>
              <w:left w:val="single" w:sz="4" w:space="0" w:color="auto"/>
              <w:right w:val="single" w:sz="4" w:space="0" w:color="auto"/>
            </w:tcBorders>
          </w:tcPr>
          <w:p w:rsidR="00B6431F" w:rsidRPr="003C680F" w:rsidRDefault="00B6431F" w:rsidP="00A436D1">
            <w:pPr>
              <w:widowControl w:val="0"/>
              <w:autoSpaceDE w:val="0"/>
              <w:autoSpaceDN w:val="0"/>
              <w:adjustRightInd w:val="0"/>
              <w:jc w:val="center"/>
              <w:rPr>
                <w:sz w:val="20"/>
                <w:szCs w:val="20"/>
              </w:rPr>
            </w:pPr>
            <w:r w:rsidRPr="003C680F">
              <w:rPr>
                <w:sz w:val="20"/>
                <w:szCs w:val="20"/>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pStyle w:val="aff4"/>
              <w:spacing w:line="240" w:lineRule="auto"/>
              <w:ind w:firstLine="0"/>
              <w:rPr>
                <w:sz w:val="20"/>
                <w:szCs w:val="20"/>
              </w:rPr>
            </w:pPr>
            <w:r w:rsidRPr="003C680F">
              <w:rPr>
                <w:sz w:val="20"/>
                <w:szCs w:val="20"/>
              </w:rPr>
              <w:t xml:space="preserve">Количество библиотек (с филиалами) на муниципальный округ– 12 ед. </w:t>
            </w:r>
          </w:p>
        </w:tc>
      </w:tr>
      <w:tr w:rsidR="00B6431F" w:rsidRPr="003C680F" w:rsidTr="00A436D1">
        <w:trPr>
          <w:trHeight w:val="234"/>
        </w:trPr>
        <w:tc>
          <w:tcPr>
            <w:tcW w:w="567" w:type="dxa"/>
            <w:vMerge/>
            <w:tcBorders>
              <w:left w:val="single" w:sz="4" w:space="0" w:color="auto"/>
              <w:bottom w:val="single" w:sz="4" w:space="0" w:color="auto"/>
              <w:right w:val="single" w:sz="4" w:space="0" w:color="auto"/>
            </w:tcBorders>
          </w:tcPr>
          <w:p w:rsidR="00B6431F" w:rsidRPr="003C680F" w:rsidRDefault="00B6431F" w:rsidP="00A436D1">
            <w:pPr>
              <w:widowControl w:val="0"/>
              <w:autoSpaceDE w:val="0"/>
              <w:autoSpaceDN w:val="0"/>
              <w:adjustRightInd w:val="0"/>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Пешеходная доступность для административного центра муниципального округа – 30 мин.</w:t>
            </w:r>
          </w:p>
          <w:p w:rsidR="00B6431F" w:rsidRPr="003C680F" w:rsidRDefault="00B6431F" w:rsidP="00A436D1">
            <w:pPr>
              <w:widowControl w:val="0"/>
              <w:autoSpaceDE w:val="0"/>
              <w:autoSpaceDN w:val="0"/>
              <w:adjustRightInd w:val="0"/>
              <w:rPr>
                <w:sz w:val="20"/>
                <w:szCs w:val="20"/>
              </w:rPr>
            </w:pPr>
            <w:r w:rsidRPr="003C680F">
              <w:rPr>
                <w:sz w:val="20"/>
                <w:szCs w:val="20"/>
              </w:rPr>
              <w:t xml:space="preserve">Транспортная доступность для иных сельских населенных пунктов 20 мин. </w:t>
            </w:r>
          </w:p>
        </w:tc>
      </w:tr>
      <w:tr w:rsidR="00B6431F" w:rsidRPr="003C680F" w:rsidTr="00A436D1">
        <w:trPr>
          <w:trHeight w:val="692"/>
        </w:trPr>
        <w:tc>
          <w:tcPr>
            <w:tcW w:w="567" w:type="dxa"/>
            <w:vMerge w:val="restart"/>
            <w:tcBorders>
              <w:top w:val="single" w:sz="4" w:space="0" w:color="auto"/>
              <w:left w:val="single" w:sz="4" w:space="0" w:color="auto"/>
              <w:right w:val="single" w:sz="4" w:space="0" w:color="auto"/>
            </w:tcBorders>
          </w:tcPr>
          <w:p w:rsidR="00B6431F" w:rsidRPr="003C680F" w:rsidRDefault="00B6431F" w:rsidP="00A436D1">
            <w:pPr>
              <w:widowControl w:val="0"/>
              <w:autoSpaceDE w:val="0"/>
              <w:autoSpaceDN w:val="0"/>
              <w:adjustRightInd w:val="0"/>
              <w:jc w:val="center"/>
              <w:rPr>
                <w:sz w:val="20"/>
                <w:szCs w:val="20"/>
              </w:rPr>
            </w:pPr>
            <w:r w:rsidRPr="003C680F">
              <w:rPr>
                <w:sz w:val="20"/>
                <w:szCs w:val="20"/>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4121"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Количество объектов на муниципальный округ:</w:t>
            </w:r>
          </w:p>
          <w:p w:rsidR="00B6431F" w:rsidRPr="003C680F" w:rsidRDefault="00B6431F" w:rsidP="00A436D1">
            <w:pPr>
              <w:widowControl w:val="0"/>
              <w:autoSpaceDE w:val="0"/>
              <w:autoSpaceDN w:val="0"/>
              <w:adjustRightInd w:val="0"/>
              <w:rPr>
                <w:sz w:val="20"/>
                <w:szCs w:val="20"/>
              </w:rPr>
            </w:pPr>
            <w:r w:rsidRPr="003C680F">
              <w:rPr>
                <w:sz w:val="20"/>
                <w:szCs w:val="20"/>
              </w:rPr>
              <w:t>– краеведческий/ художественный музей – 1</w:t>
            </w:r>
            <w:r>
              <w:rPr>
                <w:sz w:val="20"/>
                <w:szCs w:val="20"/>
              </w:rPr>
              <w:t xml:space="preserve"> </w:t>
            </w:r>
            <w:r w:rsidRPr="003C680F">
              <w:rPr>
                <w:sz w:val="20"/>
                <w:szCs w:val="20"/>
              </w:rPr>
              <w:t>ед.;</w:t>
            </w:r>
          </w:p>
          <w:p w:rsidR="00B6431F" w:rsidRPr="003C680F" w:rsidRDefault="00B6431F" w:rsidP="00A436D1">
            <w:pPr>
              <w:widowControl w:val="0"/>
              <w:autoSpaceDE w:val="0"/>
              <w:autoSpaceDN w:val="0"/>
              <w:adjustRightInd w:val="0"/>
              <w:rPr>
                <w:sz w:val="20"/>
                <w:szCs w:val="20"/>
              </w:rPr>
            </w:pPr>
            <w:r w:rsidRPr="003C680F">
              <w:rPr>
                <w:sz w:val="20"/>
                <w:szCs w:val="20"/>
              </w:rPr>
              <w:t>– тематический музей – 1 ед.</w:t>
            </w:r>
          </w:p>
        </w:tc>
      </w:tr>
      <w:tr w:rsidR="00B6431F" w:rsidRPr="003C680F" w:rsidTr="00A436D1">
        <w:trPr>
          <w:trHeight w:val="704"/>
        </w:trPr>
        <w:tc>
          <w:tcPr>
            <w:tcW w:w="567" w:type="dxa"/>
            <w:vMerge/>
            <w:tcBorders>
              <w:left w:val="single" w:sz="4" w:space="0" w:color="auto"/>
              <w:bottom w:val="single" w:sz="4" w:space="0" w:color="auto"/>
              <w:right w:val="single" w:sz="4" w:space="0" w:color="auto"/>
            </w:tcBorders>
          </w:tcPr>
          <w:p w:rsidR="00B6431F" w:rsidRPr="003C680F" w:rsidRDefault="00B6431F" w:rsidP="00A436D1">
            <w:pPr>
              <w:widowControl w:val="0"/>
              <w:autoSpaceDE w:val="0"/>
              <w:autoSpaceDN w:val="0"/>
              <w:adjustRightInd w:val="0"/>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Транспортная доступность – 1 час.</w:t>
            </w:r>
          </w:p>
        </w:tc>
      </w:tr>
      <w:tr w:rsidR="00B6431F" w:rsidRPr="003C680F" w:rsidTr="00A436D1">
        <w:trPr>
          <w:trHeight w:val="740"/>
        </w:trPr>
        <w:tc>
          <w:tcPr>
            <w:tcW w:w="567" w:type="dxa"/>
            <w:vMerge w:val="restart"/>
            <w:tcBorders>
              <w:top w:val="single" w:sz="4" w:space="0" w:color="auto"/>
              <w:left w:val="single" w:sz="4" w:space="0" w:color="auto"/>
              <w:right w:val="single" w:sz="4" w:space="0" w:color="auto"/>
            </w:tcBorders>
          </w:tcPr>
          <w:p w:rsidR="00B6431F" w:rsidRPr="003C680F" w:rsidRDefault="00B6431F" w:rsidP="00A436D1">
            <w:pPr>
              <w:widowControl w:val="0"/>
              <w:autoSpaceDE w:val="0"/>
              <w:autoSpaceDN w:val="0"/>
              <w:adjustRightInd w:val="0"/>
              <w:jc w:val="center"/>
              <w:rPr>
                <w:sz w:val="20"/>
                <w:szCs w:val="20"/>
              </w:rPr>
            </w:pPr>
            <w:r w:rsidRPr="003C680F">
              <w:rPr>
                <w:sz w:val="20"/>
                <w:szCs w:val="20"/>
              </w:rPr>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Учреждение клубного типа</w:t>
            </w:r>
          </w:p>
          <w:p w:rsidR="00B6431F" w:rsidRPr="003C680F" w:rsidRDefault="00B6431F" w:rsidP="00A436D1">
            <w:pPr>
              <w:widowControl w:val="0"/>
              <w:autoSpaceDE w:val="0"/>
              <w:autoSpaceDN w:val="0"/>
              <w:adjustRightInd w:val="0"/>
              <w:rPr>
                <w:sz w:val="20"/>
                <w:szCs w:val="20"/>
              </w:rPr>
            </w:pPr>
            <w:r w:rsidRPr="003C680F">
              <w:rPr>
                <w:sz w:val="20"/>
                <w:szCs w:val="20"/>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4121"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Количество объектов на муниципальный округ –11 ед.</w:t>
            </w:r>
          </w:p>
          <w:p w:rsidR="00B6431F" w:rsidRPr="003C680F" w:rsidRDefault="00B6431F" w:rsidP="00A436D1">
            <w:pPr>
              <w:widowControl w:val="0"/>
              <w:autoSpaceDE w:val="0"/>
              <w:autoSpaceDN w:val="0"/>
              <w:adjustRightInd w:val="0"/>
              <w:rPr>
                <w:sz w:val="20"/>
                <w:szCs w:val="20"/>
              </w:rPr>
            </w:pPr>
            <w:r w:rsidRPr="003C680F">
              <w:rPr>
                <w:sz w:val="20"/>
                <w:szCs w:val="20"/>
              </w:rPr>
              <w:t>Количество посадочных мест на 1 тыс. чел. – 80 ед.</w:t>
            </w:r>
          </w:p>
        </w:tc>
      </w:tr>
      <w:tr w:rsidR="00B6431F" w:rsidRPr="003C680F" w:rsidTr="00A436D1">
        <w:trPr>
          <w:trHeight w:val="674"/>
        </w:trPr>
        <w:tc>
          <w:tcPr>
            <w:tcW w:w="567" w:type="dxa"/>
            <w:vMerge/>
            <w:tcBorders>
              <w:left w:val="single" w:sz="4" w:space="0" w:color="auto"/>
              <w:bottom w:val="single" w:sz="4" w:space="0" w:color="auto"/>
              <w:right w:val="single" w:sz="4" w:space="0" w:color="auto"/>
            </w:tcBorders>
          </w:tcPr>
          <w:p w:rsidR="00B6431F" w:rsidRPr="003C680F" w:rsidRDefault="00B6431F" w:rsidP="00A436D1">
            <w:pPr>
              <w:widowControl w:val="0"/>
              <w:autoSpaceDE w:val="0"/>
              <w:autoSpaceDN w:val="0"/>
              <w:adjustRightInd w:val="0"/>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Транспортная доступность – 20 мин.</w:t>
            </w:r>
          </w:p>
        </w:tc>
      </w:tr>
      <w:tr w:rsidR="00B6431F" w:rsidRPr="003C680F" w:rsidTr="00A436D1">
        <w:trPr>
          <w:trHeight w:val="791"/>
        </w:trPr>
        <w:tc>
          <w:tcPr>
            <w:tcW w:w="9366" w:type="dxa"/>
            <w:gridSpan w:val="4"/>
            <w:tcBorders>
              <w:top w:val="single" w:sz="4" w:space="0" w:color="auto"/>
              <w:left w:val="single" w:sz="4" w:space="0" w:color="auto"/>
              <w:bottom w:val="single" w:sz="4" w:space="0" w:color="auto"/>
              <w:right w:val="single" w:sz="4" w:space="0" w:color="auto"/>
            </w:tcBorders>
          </w:tcPr>
          <w:p w:rsidR="00B6431F" w:rsidRPr="003C680F" w:rsidRDefault="00B6431F" w:rsidP="00A436D1">
            <w:pPr>
              <w:pStyle w:val="07"/>
              <w:spacing w:before="0"/>
              <w:ind w:left="142" w:right="139"/>
              <w:rPr>
                <w:szCs w:val="20"/>
              </w:rPr>
            </w:pPr>
            <w:r w:rsidRPr="003C680F">
              <w:rPr>
                <w:szCs w:val="20"/>
              </w:rPr>
              <w:t>Примечания:</w:t>
            </w:r>
          </w:p>
          <w:p w:rsidR="00B6431F" w:rsidRPr="003C680F" w:rsidRDefault="00B6431F" w:rsidP="00A436D1">
            <w:pPr>
              <w:pStyle w:val="07"/>
              <w:numPr>
                <w:ilvl w:val="0"/>
                <w:numId w:val="38"/>
              </w:numPr>
              <w:tabs>
                <w:tab w:val="left" w:pos="404"/>
              </w:tabs>
              <w:spacing w:before="0"/>
              <w:ind w:left="142" w:right="139" w:hanging="11"/>
              <w:rPr>
                <w:szCs w:val="20"/>
              </w:rPr>
            </w:pPr>
            <w:r w:rsidRPr="003C680F">
              <w:rPr>
                <w:szCs w:val="20"/>
              </w:rPr>
              <w:t>В составе окружного дома культуры следует размещать объекты для развития местного традиционного народного художественного творчества.</w:t>
            </w:r>
          </w:p>
          <w:p w:rsidR="00B6431F" w:rsidRPr="003C680F" w:rsidRDefault="00B6431F" w:rsidP="00A436D1">
            <w:pPr>
              <w:pStyle w:val="07"/>
              <w:numPr>
                <w:ilvl w:val="0"/>
                <w:numId w:val="38"/>
              </w:numPr>
              <w:tabs>
                <w:tab w:val="left" w:pos="404"/>
              </w:tabs>
              <w:spacing w:before="0"/>
              <w:ind w:left="142" w:right="139" w:hanging="11"/>
              <w:rPr>
                <w:szCs w:val="20"/>
              </w:rPr>
            </w:pPr>
            <w:r w:rsidRPr="003C680F">
              <w:rPr>
                <w:szCs w:val="20"/>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rsidR="00B6431F" w:rsidRDefault="00B6431F" w:rsidP="00B6431F">
      <w:pPr>
        <w:spacing w:line="240" w:lineRule="atLeast"/>
        <w:ind w:firstLine="851"/>
        <w:contextualSpacing/>
        <w:jc w:val="both"/>
        <w:rPr>
          <w:sz w:val="28"/>
          <w:szCs w:val="28"/>
        </w:rPr>
      </w:pPr>
      <w:r>
        <w:rPr>
          <w:sz w:val="28"/>
          <w:szCs w:val="28"/>
        </w:rPr>
        <w:t xml:space="preserve">1.7.2. </w:t>
      </w:r>
      <w:r w:rsidRPr="003C680F">
        <w:rPr>
          <w:sz w:val="28"/>
          <w:szCs w:val="28"/>
        </w:rPr>
        <w:t>Расчетные показатели обеспеченности и доступности объектов культурного наследия местного значения не устанавливаются.</w:t>
      </w:r>
    </w:p>
    <w:p w:rsidR="00B6431F" w:rsidRDefault="00B6431F" w:rsidP="00B6431F">
      <w:pPr>
        <w:spacing w:line="240" w:lineRule="atLeast"/>
        <w:contextualSpacing/>
        <w:jc w:val="center"/>
        <w:rPr>
          <w:sz w:val="28"/>
          <w:szCs w:val="28"/>
        </w:rPr>
      </w:pPr>
    </w:p>
    <w:p w:rsidR="00B6431F" w:rsidRPr="003C680F" w:rsidRDefault="00B6431F" w:rsidP="00B6431F">
      <w:pPr>
        <w:spacing w:line="240" w:lineRule="atLeast"/>
        <w:contextualSpacing/>
        <w:jc w:val="center"/>
        <w:rPr>
          <w:b/>
          <w:sz w:val="28"/>
          <w:szCs w:val="28"/>
        </w:rPr>
      </w:pPr>
      <w:r w:rsidRPr="003C680F">
        <w:rPr>
          <w:b/>
          <w:sz w:val="28"/>
          <w:szCs w:val="28"/>
        </w:rPr>
        <w:t>1.8. Объекты рекреации, массового отдыха жителей и туризма</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1.8.1. </w:t>
      </w:r>
      <w:r w:rsidRPr="003C680F">
        <w:rPr>
          <w:sz w:val="28"/>
          <w:szCs w:val="28"/>
        </w:rPr>
        <w:t xml:space="preserve">Расчетные показатели минимально допустимого уровня обеспеченности и максимально допустимого уровня территориальной </w:t>
      </w:r>
      <w:r w:rsidRPr="003C680F">
        <w:rPr>
          <w:sz w:val="28"/>
          <w:szCs w:val="28"/>
        </w:rPr>
        <w:lastRenderedPageBreak/>
        <w:t>доступности объектов рекреации, массового отдыха жителей и туризма приведены в таблице 1.8.1.</w:t>
      </w:r>
    </w:p>
    <w:p w:rsidR="00B6431F" w:rsidRDefault="00B6431F" w:rsidP="00B6431F">
      <w:pPr>
        <w:spacing w:line="240" w:lineRule="atLeast"/>
        <w:ind w:firstLine="709"/>
        <w:contextualSpacing/>
        <w:jc w:val="both"/>
        <w:rPr>
          <w:sz w:val="28"/>
          <w:szCs w:val="28"/>
        </w:rPr>
      </w:pPr>
      <w:r>
        <w:rPr>
          <w:sz w:val="28"/>
          <w:szCs w:val="28"/>
        </w:rPr>
        <w:t>Таблица 1.8.1.:</w:t>
      </w:r>
    </w:p>
    <w:tbl>
      <w:tblPr>
        <w:tblW w:w="9259"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1985"/>
        <w:gridCol w:w="2693"/>
        <w:gridCol w:w="3979"/>
      </w:tblGrid>
      <w:tr w:rsidR="00B6431F" w:rsidRPr="003C680F" w:rsidTr="00A436D1">
        <w:trPr>
          <w:trHeight w:val="491"/>
          <w:tblHeader/>
        </w:trPr>
        <w:tc>
          <w:tcPr>
            <w:tcW w:w="602" w:type="dxa"/>
            <w:tcBorders>
              <w:top w:val="single" w:sz="4" w:space="0" w:color="auto"/>
              <w:left w:val="single" w:sz="4" w:space="0" w:color="auto"/>
              <w:bottom w:val="single" w:sz="4" w:space="0" w:color="auto"/>
              <w:right w:val="single" w:sz="4" w:space="0" w:color="auto"/>
            </w:tcBorders>
          </w:tcPr>
          <w:p w:rsidR="00B6431F" w:rsidRPr="003C680F" w:rsidRDefault="00B6431F" w:rsidP="00A436D1">
            <w:pPr>
              <w:widowControl w:val="0"/>
              <w:autoSpaceDE w:val="0"/>
              <w:autoSpaceDN w:val="0"/>
              <w:adjustRightInd w:val="0"/>
              <w:jc w:val="center"/>
              <w:rPr>
                <w:sz w:val="20"/>
                <w:szCs w:val="20"/>
              </w:rPr>
            </w:pPr>
            <w:r w:rsidRPr="003C680F">
              <w:rPr>
                <w:sz w:val="20"/>
                <w:szCs w:val="20"/>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jc w:val="center"/>
              <w:rPr>
                <w:sz w:val="20"/>
                <w:szCs w:val="20"/>
              </w:rPr>
            </w:pPr>
            <w:r w:rsidRPr="003C680F">
              <w:rPr>
                <w:sz w:val="20"/>
                <w:szCs w:val="20"/>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jc w:val="center"/>
              <w:rPr>
                <w:sz w:val="20"/>
                <w:szCs w:val="20"/>
              </w:rPr>
            </w:pPr>
            <w:r w:rsidRPr="003C680F">
              <w:rPr>
                <w:sz w:val="20"/>
                <w:szCs w:val="20"/>
              </w:rPr>
              <w:t>Тип расчетного показателя</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jc w:val="center"/>
              <w:rPr>
                <w:sz w:val="20"/>
                <w:szCs w:val="20"/>
              </w:rPr>
            </w:pPr>
            <w:r w:rsidRPr="003C680F">
              <w:rPr>
                <w:sz w:val="20"/>
                <w:szCs w:val="20"/>
              </w:rPr>
              <w:t>Содержание и значение расчетного показателя</w:t>
            </w:r>
          </w:p>
        </w:tc>
      </w:tr>
      <w:tr w:rsidR="00B6431F" w:rsidRPr="003C680F" w:rsidTr="00A436D1">
        <w:trPr>
          <w:trHeight w:val="582"/>
        </w:trPr>
        <w:tc>
          <w:tcPr>
            <w:tcW w:w="602" w:type="dxa"/>
            <w:vMerge w:val="restart"/>
            <w:tcBorders>
              <w:top w:val="single" w:sz="4" w:space="0" w:color="auto"/>
              <w:left w:val="single" w:sz="4" w:space="0" w:color="auto"/>
              <w:right w:val="single" w:sz="4" w:space="0" w:color="auto"/>
            </w:tcBorders>
          </w:tcPr>
          <w:p w:rsidR="00B6431F" w:rsidRPr="003C680F" w:rsidRDefault="00B6431F" w:rsidP="00A436D1">
            <w:pPr>
              <w:widowControl w:val="0"/>
              <w:autoSpaceDE w:val="0"/>
              <w:autoSpaceDN w:val="0"/>
              <w:adjustRightInd w:val="0"/>
              <w:ind w:left="-64" w:right="-61"/>
              <w:jc w:val="center"/>
              <w:rPr>
                <w:sz w:val="20"/>
                <w:szCs w:val="20"/>
              </w:rPr>
            </w:pPr>
            <w:r w:rsidRPr="003C680F">
              <w:rPr>
                <w:sz w:val="20"/>
                <w:szCs w:val="20"/>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left="-64" w:right="-61"/>
              <w:rPr>
                <w:sz w:val="20"/>
                <w:szCs w:val="20"/>
              </w:rPr>
            </w:pPr>
            <w:r w:rsidRPr="003C680F">
              <w:rPr>
                <w:sz w:val="20"/>
                <w:szCs w:val="20"/>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firstLine="37"/>
              <w:rPr>
                <w:sz w:val="20"/>
                <w:szCs w:val="20"/>
              </w:rPr>
            </w:pPr>
            <w:r w:rsidRPr="003C680F">
              <w:rPr>
                <w:sz w:val="20"/>
                <w:szCs w:val="20"/>
              </w:rPr>
              <w:t>Площадь озелененной территории общего пользования на 1 жителя – 12 м</w:t>
            </w:r>
            <w:r w:rsidRPr="003C680F">
              <w:rPr>
                <w:sz w:val="20"/>
                <w:szCs w:val="20"/>
                <w:vertAlign w:val="superscript"/>
              </w:rPr>
              <w:t>2</w:t>
            </w:r>
          </w:p>
        </w:tc>
      </w:tr>
      <w:tr w:rsidR="00B6431F" w:rsidRPr="003C680F" w:rsidTr="00A436D1">
        <w:trPr>
          <w:trHeight w:val="491"/>
        </w:trPr>
        <w:tc>
          <w:tcPr>
            <w:tcW w:w="602" w:type="dxa"/>
            <w:vMerge/>
            <w:tcBorders>
              <w:left w:val="single" w:sz="4" w:space="0" w:color="auto"/>
              <w:bottom w:val="single" w:sz="4" w:space="0" w:color="auto"/>
              <w:right w:val="single" w:sz="4" w:space="0" w:color="auto"/>
            </w:tcBorders>
          </w:tcPr>
          <w:p w:rsidR="00B6431F" w:rsidRPr="003C680F" w:rsidRDefault="00B6431F" w:rsidP="00A436D1">
            <w:pPr>
              <w:widowControl w:val="0"/>
              <w:autoSpaceDE w:val="0"/>
              <w:autoSpaceDN w:val="0"/>
              <w:adjustRightInd w:val="0"/>
              <w:ind w:left="-64" w:right="-61"/>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left="-64" w:right="-61"/>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firstLine="37"/>
              <w:rPr>
                <w:sz w:val="20"/>
                <w:szCs w:val="20"/>
              </w:rPr>
            </w:pPr>
            <w:r w:rsidRPr="003C680F">
              <w:rPr>
                <w:sz w:val="20"/>
                <w:szCs w:val="20"/>
              </w:rPr>
              <w:t>Пешеходная доступность 2000 м</w:t>
            </w:r>
          </w:p>
        </w:tc>
      </w:tr>
      <w:tr w:rsidR="00B6431F" w:rsidRPr="003C680F" w:rsidTr="00A436D1">
        <w:trPr>
          <w:trHeight w:val="791"/>
        </w:trPr>
        <w:tc>
          <w:tcPr>
            <w:tcW w:w="602" w:type="dxa"/>
            <w:vMerge w:val="restart"/>
            <w:tcBorders>
              <w:top w:val="single" w:sz="4" w:space="0" w:color="auto"/>
              <w:left w:val="single" w:sz="4" w:space="0" w:color="auto"/>
              <w:right w:val="single" w:sz="4" w:space="0" w:color="auto"/>
            </w:tcBorders>
          </w:tcPr>
          <w:p w:rsidR="00B6431F" w:rsidRPr="003C680F" w:rsidRDefault="00B6431F" w:rsidP="00A436D1">
            <w:pPr>
              <w:widowControl w:val="0"/>
              <w:autoSpaceDE w:val="0"/>
              <w:autoSpaceDN w:val="0"/>
              <w:adjustRightInd w:val="0"/>
              <w:ind w:left="-64" w:right="-61"/>
              <w:jc w:val="center"/>
              <w:rPr>
                <w:sz w:val="20"/>
                <w:szCs w:val="20"/>
              </w:rPr>
            </w:pPr>
            <w:r w:rsidRPr="003C680F">
              <w:rPr>
                <w:sz w:val="20"/>
                <w:szCs w:val="20"/>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left="-64" w:right="-61"/>
              <w:rPr>
                <w:sz w:val="20"/>
                <w:szCs w:val="20"/>
              </w:rPr>
            </w:pPr>
            <w:r w:rsidRPr="003C680F">
              <w:rPr>
                <w:sz w:val="20"/>
                <w:szCs w:val="20"/>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firstLine="37"/>
              <w:rPr>
                <w:sz w:val="20"/>
                <w:szCs w:val="20"/>
              </w:rPr>
            </w:pPr>
            <w:r w:rsidRPr="003C680F">
              <w:rPr>
                <w:sz w:val="20"/>
                <w:szCs w:val="20"/>
              </w:rPr>
              <w:t>Площадь территории объекта на одного посетителя 500 м</w:t>
            </w:r>
            <w:r w:rsidRPr="003C680F">
              <w:rPr>
                <w:sz w:val="20"/>
                <w:szCs w:val="20"/>
                <w:vertAlign w:val="superscript"/>
              </w:rPr>
              <w:t>2</w:t>
            </w:r>
            <w:r w:rsidRPr="003C680F">
              <w:rPr>
                <w:sz w:val="20"/>
                <w:szCs w:val="20"/>
              </w:rPr>
              <w:t>, в том числе интенсивно используемая часть для активных видов отдыха 100 м</w:t>
            </w:r>
            <w:r w:rsidRPr="003C680F">
              <w:rPr>
                <w:sz w:val="20"/>
                <w:szCs w:val="20"/>
                <w:vertAlign w:val="superscript"/>
              </w:rPr>
              <w:t>2</w:t>
            </w:r>
          </w:p>
        </w:tc>
      </w:tr>
      <w:tr w:rsidR="00B6431F" w:rsidRPr="003C680F" w:rsidTr="00A436D1">
        <w:trPr>
          <w:trHeight w:val="631"/>
        </w:trPr>
        <w:tc>
          <w:tcPr>
            <w:tcW w:w="602" w:type="dxa"/>
            <w:vMerge/>
            <w:tcBorders>
              <w:left w:val="single" w:sz="4" w:space="0" w:color="auto"/>
              <w:right w:val="single" w:sz="4" w:space="0" w:color="auto"/>
            </w:tcBorders>
          </w:tcPr>
          <w:p w:rsidR="00B6431F" w:rsidRPr="003C680F" w:rsidRDefault="00B6431F" w:rsidP="00A436D1">
            <w:pPr>
              <w:widowControl w:val="0"/>
              <w:autoSpaceDE w:val="0"/>
              <w:autoSpaceDN w:val="0"/>
              <w:adjustRightInd w:val="0"/>
              <w:ind w:left="-64" w:right="-61"/>
              <w:jc w:val="center"/>
              <w:rPr>
                <w:sz w:val="20"/>
                <w:szCs w:val="20"/>
              </w:rPr>
            </w:pPr>
          </w:p>
        </w:tc>
        <w:tc>
          <w:tcPr>
            <w:tcW w:w="1985" w:type="dxa"/>
            <w:vMerge/>
            <w:tcBorders>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left="-64" w:right="-61"/>
              <w:rPr>
                <w:sz w:val="20"/>
                <w:szCs w:val="20"/>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3979"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Транспортная доступность 30 мин.</w:t>
            </w:r>
          </w:p>
          <w:p w:rsidR="00B6431F" w:rsidRPr="003C680F" w:rsidRDefault="00B6431F" w:rsidP="00A436D1">
            <w:pPr>
              <w:widowControl w:val="0"/>
              <w:autoSpaceDE w:val="0"/>
              <w:autoSpaceDN w:val="0"/>
              <w:adjustRightInd w:val="0"/>
              <w:rPr>
                <w:sz w:val="20"/>
                <w:szCs w:val="20"/>
              </w:rPr>
            </w:pPr>
          </w:p>
        </w:tc>
      </w:tr>
      <w:tr w:rsidR="00B6431F" w:rsidRPr="003C680F" w:rsidTr="00A436D1">
        <w:trPr>
          <w:trHeight w:val="919"/>
        </w:trPr>
        <w:tc>
          <w:tcPr>
            <w:tcW w:w="602" w:type="dxa"/>
            <w:vMerge w:val="restart"/>
            <w:tcBorders>
              <w:top w:val="single" w:sz="4" w:space="0" w:color="auto"/>
              <w:left w:val="single" w:sz="4" w:space="0" w:color="auto"/>
              <w:right w:val="single" w:sz="4" w:space="0" w:color="auto"/>
            </w:tcBorders>
            <w:shd w:val="clear" w:color="auto" w:fill="auto"/>
          </w:tcPr>
          <w:p w:rsidR="00B6431F" w:rsidRPr="003C680F" w:rsidRDefault="00B6431F" w:rsidP="00A436D1">
            <w:pPr>
              <w:widowControl w:val="0"/>
              <w:autoSpaceDE w:val="0"/>
              <w:autoSpaceDN w:val="0"/>
              <w:adjustRightInd w:val="0"/>
              <w:ind w:left="-64" w:right="-61"/>
              <w:jc w:val="center"/>
              <w:rPr>
                <w:sz w:val="20"/>
                <w:szCs w:val="20"/>
              </w:rPr>
            </w:pPr>
            <w:r w:rsidRPr="003C680F">
              <w:rPr>
                <w:sz w:val="20"/>
                <w:szCs w:val="20"/>
              </w:rPr>
              <w:t>3.</w:t>
            </w:r>
          </w:p>
        </w:tc>
        <w:tc>
          <w:tcPr>
            <w:tcW w:w="1985"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rsidR="00B6431F" w:rsidRPr="003C680F" w:rsidRDefault="00B6431F" w:rsidP="00A436D1">
            <w:pPr>
              <w:widowControl w:val="0"/>
              <w:autoSpaceDE w:val="0"/>
              <w:autoSpaceDN w:val="0"/>
              <w:adjustRightInd w:val="0"/>
              <w:ind w:left="-64" w:right="-61"/>
              <w:rPr>
                <w:sz w:val="20"/>
                <w:szCs w:val="20"/>
              </w:rPr>
            </w:pPr>
            <w:r w:rsidRPr="003C680F">
              <w:rPr>
                <w:sz w:val="20"/>
                <w:szCs w:val="20"/>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3979" w:type="dxa"/>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left="44"/>
              <w:rPr>
                <w:sz w:val="20"/>
                <w:szCs w:val="20"/>
              </w:rPr>
            </w:pPr>
            <w:r w:rsidRPr="003C680F">
              <w:rPr>
                <w:sz w:val="20"/>
                <w:szCs w:val="20"/>
              </w:rPr>
              <w:t>Площадь территории пляжа на одного посетителя – 8 м</w:t>
            </w:r>
            <w:r w:rsidRPr="003C680F">
              <w:rPr>
                <w:sz w:val="20"/>
                <w:szCs w:val="20"/>
                <w:vertAlign w:val="superscript"/>
              </w:rPr>
              <w:t>2</w:t>
            </w:r>
            <w:r w:rsidRPr="003C680F">
              <w:rPr>
                <w:sz w:val="20"/>
                <w:szCs w:val="20"/>
              </w:rPr>
              <w:t>,</w:t>
            </w:r>
            <w:r w:rsidRPr="003C680F">
              <w:rPr>
                <w:sz w:val="20"/>
                <w:szCs w:val="20"/>
                <w:vertAlign w:val="superscript"/>
              </w:rPr>
              <w:t xml:space="preserve"> </w:t>
            </w:r>
            <w:r w:rsidRPr="003C680F">
              <w:rPr>
                <w:sz w:val="20"/>
                <w:szCs w:val="20"/>
              </w:rPr>
              <w:t>для детей – 4 м</w:t>
            </w:r>
            <w:r w:rsidRPr="003C680F">
              <w:rPr>
                <w:sz w:val="20"/>
                <w:szCs w:val="20"/>
                <w:vertAlign w:val="superscript"/>
              </w:rPr>
              <w:t>2</w:t>
            </w:r>
            <w:r w:rsidRPr="003C680F">
              <w:rPr>
                <w:sz w:val="20"/>
                <w:szCs w:val="20"/>
              </w:rPr>
              <w:t>.</w:t>
            </w:r>
          </w:p>
          <w:p w:rsidR="00B6431F" w:rsidRPr="003C680F" w:rsidRDefault="00B6431F" w:rsidP="00A436D1">
            <w:pPr>
              <w:widowControl w:val="0"/>
              <w:autoSpaceDE w:val="0"/>
              <w:autoSpaceDN w:val="0"/>
              <w:adjustRightInd w:val="0"/>
              <w:ind w:left="44"/>
              <w:rPr>
                <w:sz w:val="20"/>
                <w:szCs w:val="20"/>
              </w:rPr>
            </w:pPr>
            <w:r w:rsidRPr="003C680F">
              <w:rPr>
                <w:sz w:val="20"/>
                <w:szCs w:val="20"/>
              </w:rPr>
              <w:t xml:space="preserve">Протяженность береговой полосы пляжа на одного посетителя – 0,25 м </w:t>
            </w:r>
          </w:p>
        </w:tc>
      </w:tr>
      <w:tr w:rsidR="00B6431F" w:rsidRPr="003C680F" w:rsidTr="00A436D1">
        <w:trPr>
          <w:trHeight w:val="763"/>
        </w:trPr>
        <w:tc>
          <w:tcPr>
            <w:tcW w:w="602" w:type="dxa"/>
            <w:vMerge/>
            <w:tcBorders>
              <w:left w:val="single" w:sz="4" w:space="0" w:color="auto"/>
              <w:bottom w:val="single" w:sz="4" w:space="0" w:color="auto"/>
              <w:right w:val="single" w:sz="4" w:space="0" w:color="auto"/>
            </w:tcBorders>
            <w:shd w:val="clear" w:color="auto" w:fill="auto"/>
          </w:tcPr>
          <w:p w:rsidR="00B6431F" w:rsidRPr="003C680F" w:rsidRDefault="00B6431F" w:rsidP="00A436D1">
            <w:pPr>
              <w:widowControl w:val="0"/>
              <w:autoSpaceDE w:val="0"/>
              <w:autoSpaceDN w:val="0"/>
              <w:adjustRightInd w:val="0"/>
              <w:ind w:left="-64" w:right="-61"/>
              <w:jc w:val="center"/>
              <w:rPr>
                <w:sz w:val="20"/>
                <w:szCs w:val="20"/>
              </w:rPr>
            </w:pPr>
          </w:p>
        </w:tc>
        <w:tc>
          <w:tcPr>
            <w:tcW w:w="1985"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B6431F" w:rsidRPr="003C680F" w:rsidRDefault="00B6431F" w:rsidP="00A436D1">
            <w:pPr>
              <w:widowControl w:val="0"/>
              <w:autoSpaceDE w:val="0"/>
              <w:autoSpaceDN w:val="0"/>
              <w:adjustRightInd w:val="0"/>
              <w:ind w:left="-64" w:right="-61"/>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Транспортная доступность 30 мин.</w:t>
            </w:r>
          </w:p>
        </w:tc>
      </w:tr>
      <w:tr w:rsidR="00B6431F" w:rsidRPr="003C680F" w:rsidTr="00A436D1">
        <w:trPr>
          <w:trHeight w:val="603"/>
        </w:trPr>
        <w:tc>
          <w:tcPr>
            <w:tcW w:w="602" w:type="dxa"/>
            <w:vMerge w:val="restart"/>
            <w:tcBorders>
              <w:top w:val="single" w:sz="4" w:space="0" w:color="auto"/>
              <w:left w:val="single" w:sz="4" w:space="0" w:color="auto"/>
              <w:right w:val="single" w:sz="4" w:space="0" w:color="auto"/>
            </w:tcBorders>
          </w:tcPr>
          <w:p w:rsidR="00B6431F" w:rsidRPr="003C680F" w:rsidRDefault="00B6431F" w:rsidP="00A436D1">
            <w:pPr>
              <w:widowControl w:val="0"/>
              <w:autoSpaceDE w:val="0"/>
              <w:autoSpaceDN w:val="0"/>
              <w:adjustRightInd w:val="0"/>
              <w:ind w:left="-64" w:right="-61"/>
              <w:jc w:val="center"/>
              <w:rPr>
                <w:sz w:val="20"/>
                <w:szCs w:val="20"/>
              </w:rPr>
            </w:pPr>
            <w:r w:rsidRPr="003C680F">
              <w:rPr>
                <w:sz w:val="20"/>
                <w:szCs w:val="20"/>
              </w:rPr>
              <w:t>4.</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left="-64" w:right="-61"/>
              <w:rPr>
                <w:sz w:val="20"/>
                <w:szCs w:val="20"/>
              </w:rPr>
            </w:pPr>
            <w:r w:rsidRPr="003C680F">
              <w:rPr>
                <w:sz w:val="20"/>
                <w:szCs w:val="20"/>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Минимально допустимый уровень обеспеченности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firstLine="37"/>
              <w:rPr>
                <w:sz w:val="20"/>
                <w:szCs w:val="20"/>
              </w:rPr>
            </w:pPr>
            <w:r w:rsidRPr="003C680F">
              <w:rPr>
                <w:sz w:val="20"/>
                <w:szCs w:val="20"/>
              </w:rPr>
              <w:t>Количество объектов – 1 ед.</w:t>
            </w:r>
          </w:p>
        </w:tc>
      </w:tr>
      <w:tr w:rsidR="00B6431F" w:rsidRPr="003C680F" w:rsidTr="00A436D1">
        <w:trPr>
          <w:trHeight w:val="603"/>
        </w:trPr>
        <w:tc>
          <w:tcPr>
            <w:tcW w:w="602" w:type="dxa"/>
            <w:vMerge/>
            <w:tcBorders>
              <w:left w:val="single" w:sz="4" w:space="0" w:color="auto"/>
              <w:bottom w:val="single" w:sz="4" w:space="0" w:color="auto"/>
              <w:right w:val="single" w:sz="4" w:space="0" w:color="auto"/>
            </w:tcBorders>
          </w:tcPr>
          <w:p w:rsidR="00B6431F" w:rsidRPr="003C680F" w:rsidRDefault="00B6431F" w:rsidP="00A436D1">
            <w:pPr>
              <w:widowControl w:val="0"/>
              <w:autoSpaceDE w:val="0"/>
              <w:autoSpaceDN w:val="0"/>
              <w:adjustRightInd w:val="0"/>
              <w:ind w:left="-64" w:right="-61"/>
              <w:jc w:val="center"/>
              <w:rPr>
                <w:sz w:val="20"/>
                <w:szCs w:val="20"/>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ind w:left="-64" w:right="-61"/>
              <w:rPr>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Максимально допустимый уровень территориальной доступности</w:t>
            </w:r>
          </w:p>
        </w:tc>
        <w:tc>
          <w:tcPr>
            <w:tcW w:w="3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3C680F" w:rsidRDefault="00B6431F" w:rsidP="00A436D1">
            <w:pPr>
              <w:widowControl w:val="0"/>
              <w:autoSpaceDE w:val="0"/>
              <w:autoSpaceDN w:val="0"/>
              <w:adjustRightInd w:val="0"/>
              <w:rPr>
                <w:sz w:val="20"/>
                <w:szCs w:val="20"/>
              </w:rPr>
            </w:pPr>
            <w:r w:rsidRPr="003C680F">
              <w:rPr>
                <w:sz w:val="20"/>
                <w:szCs w:val="20"/>
              </w:rPr>
              <w:t>Транспортная доступность – 1 час.</w:t>
            </w:r>
          </w:p>
        </w:tc>
      </w:tr>
      <w:tr w:rsidR="00B6431F" w:rsidRPr="003C680F" w:rsidTr="00A436D1">
        <w:trPr>
          <w:trHeight w:val="603"/>
        </w:trPr>
        <w:tc>
          <w:tcPr>
            <w:tcW w:w="9259" w:type="dxa"/>
            <w:gridSpan w:val="4"/>
            <w:tcBorders>
              <w:top w:val="single" w:sz="4" w:space="0" w:color="auto"/>
              <w:left w:val="single" w:sz="4" w:space="0" w:color="auto"/>
              <w:bottom w:val="single" w:sz="4" w:space="0" w:color="auto"/>
              <w:right w:val="single" w:sz="4" w:space="0" w:color="auto"/>
            </w:tcBorders>
          </w:tcPr>
          <w:p w:rsidR="00B6431F" w:rsidRPr="003C680F" w:rsidRDefault="00B6431F" w:rsidP="00A436D1">
            <w:pPr>
              <w:widowControl w:val="0"/>
              <w:autoSpaceDE w:val="0"/>
              <w:autoSpaceDN w:val="0"/>
              <w:adjustRightInd w:val="0"/>
              <w:ind w:left="171" w:right="129"/>
              <w:jc w:val="both"/>
              <w:rPr>
                <w:sz w:val="20"/>
                <w:szCs w:val="20"/>
              </w:rPr>
            </w:pPr>
            <w:r w:rsidRPr="003C680F">
              <w:rPr>
                <w:sz w:val="20"/>
                <w:szCs w:val="20"/>
              </w:rPr>
              <w:t>Примечание - 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на 20 %.</w:t>
            </w:r>
          </w:p>
        </w:tc>
      </w:tr>
    </w:tbl>
    <w:p w:rsidR="00B6431F" w:rsidRDefault="00B6431F" w:rsidP="00B6431F">
      <w:pPr>
        <w:spacing w:line="240" w:lineRule="atLeast"/>
        <w:contextualSpacing/>
        <w:jc w:val="center"/>
        <w:rPr>
          <w:sz w:val="28"/>
          <w:szCs w:val="28"/>
        </w:rPr>
      </w:pPr>
    </w:p>
    <w:p w:rsidR="00B6431F" w:rsidRPr="003C680F" w:rsidRDefault="00B6431F" w:rsidP="00B6431F">
      <w:pPr>
        <w:spacing w:line="240" w:lineRule="atLeast"/>
        <w:contextualSpacing/>
        <w:jc w:val="center"/>
        <w:rPr>
          <w:b/>
          <w:sz w:val="28"/>
          <w:szCs w:val="28"/>
        </w:rPr>
      </w:pPr>
      <w:r w:rsidRPr="003C680F">
        <w:rPr>
          <w:b/>
          <w:sz w:val="28"/>
          <w:szCs w:val="28"/>
        </w:rPr>
        <w:t>1.9. Объекты, предназначенные для накопления, сбора, обработки, утилизации, обезвреживания, размещения твердых коммунальных отходов</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1.9.1. </w:t>
      </w:r>
      <w:r w:rsidRPr="003C680F">
        <w:rPr>
          <w:sz w:val="28"/>
          <w:szCs w:val="28"/>
        </w:rPr>
        <w:t>Нормативные показатели накопления твердых коммунальных отходов (далее – ТКО) в год для населения на территории муниципального округа приведены в таблице 1.9.1.</w:t>
      </w:r>
    </w:p>
    <w:p w:rsidR="00B6431F" w:rsidRDefault="00B6431F" w:rsidP="00B6431F">
      <w:pPr>
        <w:spacing w:line="240" w:lineRule="atLeast"/>
        <w:ind w:firstLine="709"/>
        <w:contextualSpacing/>
        <w:jc w:val="both"/>
        <w:rPr>
          <w:sz w:val="28"/>
          <w:szCs w:val="28"/>
        </w:rPr>
      </w:pPr>
      <w:r>
        <w:rPr>
          <w:sz w:val="28"/>
          <w:szCs w:val="28"/>
        </w:rPr>
        <w:t>Таблица 1.9.1.:</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338"/>
      </w:tblGrid>
      <w:tr w:rsidR="00B6431F" w:rsidRPr="003C680F" w:rsidTr="00A436D1">
        <w:trPr>
          <w:trHeight w:val="273"/>
          <w:jc w:val="center"/>
        </w:trPr>
        <w:tc>
          <w:tcPr>
            <w:tcW w:w="4629" w:type="dxa"/>
            <w:vMerge w:val="restart"/>
          </w:tcPr>
          <w:p w:rsidR="00B6431F" w:rsidRPr="003C680F" w:rsidRDefault="00B6431F" w:rsidP="00A436D1">
            <w:pPr>
              <w:widowControl w:val="0"/>
              <w:jc w:val="center"/>
              <w:rPr>
                <w:bCs/>
                <w:sz w:val="20"/>
                <w:szCs w:val="20"/>
              </w:rPr>
            </w:pPr>
            <w:r w:rsidRPr="003C680F">
              <w:rPr>
                <w:rFonts w:eastAsia="Calibri"/>
                <w:sz w:val="20"/>
                <w:szCs w:val="20"/>
              </w:rPr>
              <w:t>Показатели накопления ТКО</w:t>
            </w:r>
          </w:p>
        </w:tc>
        <w:tc>
          <w:tcPr>
            <w:tcW w:w="4797" w:type="dxa"/>
            <w:gridSpan w:val="2"/>
          </w:tcPr>
          <w:p w:rsidR="00B6431F" w:rsidRPr="003C680F" w:rsidRDefault="00B6431F" w:rsidP="00A436D1">
            <w:pPr>
              <w:widowControl w:val="0"/>
              <w:ind w:left="167" w:right="128"/>
              <w:jc w:val="center"/>
              <w:rPr>
                <w:rFonts w:asciiTheme="minorHAnsi" w:hAnsiTheme="minorHAnsi"/>
                <w:sz w:val="20"/>
                <w:szCs w:val="20"/>
              </w:rPr>
            </w:pPr>
            <w:r w:rsidRPr="003C680F">
              <w:rPr>
                <w:bCs/>
                <w:sz w:val="20"/>
                <w:szCs w:val="20"/>
              </w:rPr>
              <w:t>Значения показателей</w:t>
            </w:r>
            <w:r w:rsidRPr="003C680F">
              <w:rPr>
                <w:rFonts w:asciiTheme="minorHAnsi" w:hAnsiTheme="minorHAnsi"/>
                <w:bCs/>
                <w:sz w:val="20"/>
                <w:szCs w:val="20"/>
              </w:rPr>
              <w:t xml:space="preserve"> </w:t>
            </w:r>
          </w:p>
        </w:tc>
      </w:tr>
      <w:tr w:rsidR="00B6431F" w:rsidRPr="003C680F" w:rsidTr="00A436D1">
        <w:trPr>
          <w:trHeight w:val="227"/>
          <w:jc w:val="center"/>
        </w:trPr>
        <w:tc>
          <w:tcPr>
            <w:tcW w:w="4629" w:type="dxa"/>
            <w:vMerge/>
          </w:tcPr>
          <w:p w:rsidR="00B6431F" w:rsidRPr="003C680F" w:rsidRDefault="00B6431F" w:rsidP="00A436D1">
            <w:pPr>
              <w:widowControl w:val="0"/>
              <w:jc w:val="center"/>
              <w:rPr>
                <w:sz w:val="20"/>
                <w:szCs w:val="20"/>
              </w:rPr>
            </w:pPr>
          </w:p>
        </w:tc>
        <w:tc>
          <w:tcPr>
            <w:tcW w:w="2459" w:type="dxa"/>
            <w:shd w:val="clear" w:color="auto" w:fill="auto"/>
          </w:tcPr>
          <w:p w:rsidR="00B6431F" w:rsidRPr="003C680F" w:rsidRDefault="00B6431F" w:rsidP="00A436D1">
            <w:pPr>
              <w:widowControl w:val="0"/>
              <w:jc w:val="center"/>
              <w:rPr>
                <w:sz w:val="20"/>
                <w:szCs w:val="20"/>
              </w:rPr>
            </w:pPr>
            <w:r w:rsidRPr="003C680F">
              <w:rPr>
                <w:sz w:val="20"/>
                <w:szCs w:val="20"/>
              </w:rPr>
              <w:t>в многоквартирных домах</w:t>
            </w:r>
          </w:p>
        </w:tc>
        <w:tc>
          <w:tcPr>
            <w:tcW w:w="2338" w:type="dxa"/>
            <w:shd w:val="clear" w:color="auto" w:fill="auto"/>
          </w:tcPr>
          <w:p w:rsidR="00B6431F" w:rsidRPr="003C680F" w:rsidRDefault="00B6431F" w:rsidP="00A436D1">
            <w:pPr>
              <w:widowControl w:val="0"/>
              <w:jc w:val="center"/>
              <w:rPr>
                <w:sz w:val="20"/>
                <w:szCs w:val="20"/>
              </w:rPr>
            </w:pPr>
            <w:r w:rsidRPr="003C680F">
              <w:rPr>
                <w:sz w:val="20"/>
                <w:szCs w:val="20"/>
              </w:rPr>
              <w:t>в индивидуальных жилых домах</w:t>
            </w:r>
          </w:p>
        </w:tc>
      </w:tr>
      <w:tr w:rsidR="00B6431F" w:rsidRPr="003C680F" w:rsidTr="00A436D1">
        <w:trPr>
          <w:jc w:val="center"/>
        </w:trPr>
        <w:tc>
          <w:tcPr>
            <w:tcW w:w="4629" w:type="dxa"/>
            <w:tcBorders>
              <w:bottom w:val="nil"/>
            </w:tcBorders>
          </w:tcPr>
          <w:p w:rsidR="00B6431F" w:rsidRPr="003C680F" w:rsidRDefault="00B6431F" w:rsidP="00A436D1">
            <w:pPr>
              <w:widowControl w:val="0"/>
              <w:ind w:left="57"/>
              <w:rPr>
                <w:sz w:val="20"/>
                <w:szCs w:val="20"/>
              </w:rPr>
            </w:pPr>
            <w:r w:rsidRPr="003C680F">
              <w:rPr>
                <w:sz w:val="20"/>
                <w:szCs w:val="20"/>
              </w:rPr>
              <w:t>Объем ТКО на человека в год, м</w:t>
            </w:r>
            <w:r w:rsidRPr="003C680F">
              <w:rPr>
                <w:sz w:val="20"/>
                <w:szCs w:val="20"/>
                <w:vertAlign w:val="superscript"/>
              </w:rPr>
              <w:t>3</w:t>
            </w:r>
            <w:r w:rsidRPr="003C680F">
              <w:rPr>
                <w:sz w:val="20"/>
                <w:szCs w:val="20"/>
              </w:rPr>
              <w:t>/чел.</w:t>
            </w:r>
          </w:p>
        </w:tc>
        <w:tc>
          <w:tcPr>
            <w:tcW w:w="2459" w:type="dxa"/>
            <w:tcBorders>
              <w:bottom w:val="nil"/>
            </w:tcBorders>
            <w:shd w:val="clear" w:color="auto" w:fill="auto"/>
          </w:tcPr>
          <w:p w:rsidR="00B6431F" w:rsidRPr="003C680F" w:rsidRDefault="00B6431F" w:rsidP="00A436D1">
            <w:pPr>
              <w:widowControl w:val="0"/>
              <w:jc w:val="center"/>
              <w:rPr>
                <w:sz w:val="20"/>
                <w:szCs w:val="20"/>
              </w:rPr>
            </w:pPr>
            <w:r w:rsidRPr="003C680F">
              <w:rPr>
                <w:sz w:val="20"/>
                <w:szCs w:val="20"/>
              </w:rPr>
              <w:t>1,700</w:t>
            </w:r>
          </w:p>
        </w:tc>
        <w:tc>
          <w:tcPr>
            <w:tcW w:w="2338" w:type="dxa"/>
            <w:tcBorders>
              <w:bottom w:val="nil"/>
            </w:tcBorders>
            <w:shd w:val="clear" w:color="auto" w:fill="auto"/>
          </w:tcPr>
          <w:p w:rsidR="00B6431F" w:rsidRPr="003C680F" w:rsidRDefault="00B6431F" w:rsidP="00A436D1">
            <w:pPr>
              <w:widowControl w:val="0"/>
              <w:jc w:val="center"/>
              <w:rPr>
                <w:sz w:val="20"/>
                <w:szCs w:val="20"/>
              </w:rPr>
            </w:pPr>
            <w:r w:rsidRPr="003C680F">
              <w:rPr>
                <w:sz w:val="20"/>
                <w:szCs w:val="20"/>
              </w:rPr>
              <w:t>1,197</w:t>
            </w:r>
          </w:p>
        </w:tc>
      </w:tr>
      <w:tr w:rsidR="00B6431F" w:rsidRPr="003C680F" w:rsidTr="00A436D1">
        <w:trPr>
          <w:jc w:val="center"/>
        </w:trPr>
        <w:tc>
          <w:tcPr>
            <w:tcW w:w="4629" w:type="dxa"/>
            <w:tcBorders>
              <w:top w:val="nil"/>
              <w:bottom w:val="nil"/>
            </w:tcBorders>
          </w:tcPr>
          <w:p w:rsidR="00B6431F" w:rsidRPr="003C680F" w:rsidRDefault="00B6431F" w:rsidP="00A436D1">
            <w:pPr>
              <w:widowControl w:val="0"/>
              <w:suppressAutoHyphens/>
              <w:ind w:left="57"/>
              <w:rPr>
                <w:sz w:val="20"/>
                <w:szCs w:val="20"/>
              </w:rPr>
            </w:pPr>
            <w:r w:rsidRPr="003C680F">
              <w:rPr>
                <w:sz w:val="20"/>
                <w:szCs w:val="20"/>
              </w:rPr>
              <w:t>Масса ТКО на человека в год, кг/чел.</w:t>
            </w:r>
          </w:p>
        </w:tc>
        <w:tc>
          <w:tcPr>
            <w:tcW w:w="2459" w:type="dxa"/>
            <w:tcBorders>
              <w:top w:val="nil"/>
              <w:bottom w:val="nil"/>
            </w:tcBorders>
            <w:shd w:val="clear" w:color="auto" w:fill="auto"/>
          </w:tcPr>
          <w:p w:rsidR="00B6431F" w:rsidRPr="003C680F" w:rsidRDefault="00B6431F" w:rsidP="00A436D1">
            <w:pPr>
              <w:widowControl w:val="0"/>
              <w:jc w:val="center"/>
              <w:rPr>
                <w:sz w:val="20"/>
                <w:szCs w:val="20"/>
              </w:rPr>
            </w:pPr>
            <w:r w:rsidRPr="003C680F">
              <w:rPr>
                <w:sz w:val="20"/>
                <w:szCs w:val="20"/>
              </w:rPr>
              <w:t>327,34</w:t>
            </w:r>
          </w:p>
        </w:tc>
        <w:tc>
          <w:tcPr>
            <w:tcW w:w="2338" w:type="dxa"/>
            <w:tcBorders>
              <w:top w:val="nil"/>
              <w:bottom w:val="nil"/>
            </w:tcBorders>
            <w:shd w:val="clear" w:color="auto" w:fill="auto"/>
          </w:tcPr>
          <w:p w:rsidR="00B6431F" w:rsidRPr="003C680F" w:rsidRDefault="00B6431F" w:rsidP="00A436D1">
            <w:pPr>
              <w:widowControl w:val="0"/>
              <w:jc w:val="center"/>
              <w:rPr>
                <w:sz w:val="20"/>
                <w:szCs w:val="20"/>
              </w:rPr>
            </w:pPr>
            <w:r w:rsidRPr="003C680F">
              <w:rPr>
                <w:sz w:val="20"/>
                <w:szCs w:val="20"/>
              </w:rPr>
              <w:t>371,46</w:t>
            </w:r>
          </w:p>
        </w:tc>
      </w:tr>
      <w:tr w:rsidR="00B6431F" w:rsidRPr="003C680F" w:rsidTr="00A436D1">
        <w:trPr>
          <w:trHeight w:val="413"/>
          <w:jc w:val="center"/>
        </w:trPr>
        <w:tc>
          <w:tcPr>
            <w:tcW w:w="4629" w:type="dxa"/>
          </w:tcPr>
          <w:p w:rsidR="00B6431F" w:rsidRPr="003C680F" w:rsidRDefault="00B6431F" w:rsidP="00A436D1">
            <w:pPr>
              <w:widowControl w:val="0"/>
              <w:ind w:left="57"/>
              <w:rPr>
                <w:sz w:val="20"/>
                <w:szCs w:val="20"/>
              </w:rPr>
            </w:pPr>
            <w:r w:rsidRPr="003C680F">
              <w:rPr>
                <w:sz w:val="20"/>
                <w:szCs w:val="20"/>
              </w:rPr>
              <w:t>Плотность ТКО, кг/м</w:t>
            </w:r>
            <w:r w:rsidRPr="003C680F">
              <w:rPr>
                <w:sz w:val="20"/>
                <w:szCs w:val="20"/>
                <w:vertAlign w:val="superscript"/>
              </w:rPr>
              <w:t>3</w:t>
            </w:r>
          </w:p>
        </w:tc>
        <w:tc>
          <w:tcPr>
            <w:tcW w:w="2459" w:type="dxa"/>
            <w:shd w:val="clear" w:color="auto" w:fill="auto"/>
          </w:tcPr>
          <w:p w:rsidR="00B6431F" w:rsidRPr="003C680F" w:rsidRDefault="00B6431F" w:rsidP="00A436D1">
            <w:pPr>
              <w:widowControl w:val="0"/>
              <w:jc w:val="center"/>
              <w:rPr>
                <w:sz w:val="20"/>
                <w:szCs w:val="20"/>
              </w:rPr>
            </w:pPr>
            <w:r w:rsidRPr="003C680F">
              <w:rPr>
                <w:sz w:val="20"/>
                <w:szCs w:val="20"/>
              </w:rPr>
              <w:t>192,5</w:t>
            </w:r>
          </w:p>
        </w:tc>
        <w:tc>
          <w:tcPr>
            <w:tcW w:w="2338" w:type="dxa"/>
            <w:shd w:val="clear" w:color="auto" w:fill="auto"/>
          </w:tcPr>
          <w:p w:rsidR="00B6431F" w:rsidRPr="003C680F" w:rsidRDefault="00B6431F" w:rsidP="00A436D1">
            <w:pPr>
              <w:widowControl w:val="0"/>
              <w:jc w:val="center"/>
              <w:rPr>
                <w:sz w:val="20"/>
                <w:szCs w:val="20"/>
              </w:rPr>
            </w:pPr>
            <w:r w:rsidRPr="003C680F">
              <w:rPr>
                <w:sz w:val="20"/>
                <w:szCs w:val="20"/>
              </w:rPr>
              <w:t>310,3</w:t>
            </w:r>
          </w:p>
        </w:tc>
      </w:tr>
      <w:tr w:rsidR="00B6431F" w:rsidRPr="003C680F" w:rsidTr="00A436D1">
        <w:trPr>
          <w:trHeight w:val="419"/>
          <w:jc w:val="center"/>
        </w:trPr>
        <w:tc>
          <w:tcPr>
            <w:tcW w:w="4629" w:type="dxa"/>
          </w:tcPr>
          <w:p w:rsidR="00B6431F" w:rsidRPr="003C680F" w:rsidRDefault="00B6431F" w:rsidP="00A436D1">
            <w:pPr>
              <w:widowControl w:val="0"/>
              <w:ind w:left="57" w:right="-57"/>
              <w:rPr>
                <w:spacing w:val="-2"/>
                <w:sz w:val="20"/>
                <w:szCs w:val="20"/>
              </w:rPr>
            </w:pPr>
            <w:r w:rsidRPr="003C680F">
              <w:rPr>
                <w:spacing w:val="-2"/>
                <w:sz w:val="20"/>
                <w:szCs w:val="20"/>
              </w:rPr>
              <w:lastRenderedPageBreak/>
              <w:t>Доля крупногабаритных отходов в ТКО, %</w:t>
            </w:r>
          </w:p>
        </w:tc>
        <w:tc>
          <w:tcPr>
            <w:tcW w:w="2459" w:type="dxa"/>
            <w:shd w:val="clear" w:color="auto" w:fill="auto"/>
          </w:tcPr>
          <w:p w:rsidR="00B6431F" w:rsidRPr="003C680F" w:rsidRDefault="00B6431F" w:rsidP="00A436D1">
            <w:pPr>
              <w:widowControl w:val="0"/>
              <w:jc w:val="center"/>
              <w:rPr>
                <w:sz w:val="20"/>
                <w:szCs w:val="20"/>
              </w:rPr>
            </w:pPr>
            <w:r w:rsidRPr="003C680F">
              <w:rPr>
                <w:sz w:val="20"/>
                <w:szCs w:val="20"/>
              </w:rPr>
              <w:t>8</w:t>
            </w:r>
          </w:p>
        </w:tc>
        <w:tc>
          <w:tcPr>
            <w:tcW w:w="2338" w:type="dxa"/>
            <w:shd w:val="clear" w:color="auto" w:fill="auto"/>
          </w:tcPr>
          <w:p w:rsidR="00B6431F" w:rsidRPr="003C680F" w:rsidRDefault="00B6431F" w:rsidP="00A436D1">
            <w:pPr>
              <w:widowControl w:val="0"/>
              <w:jc w:val="center"/>
              <w:rPr>
                <w:sz w:val="20"/>
                <w:szCs w:val="20"/>
              </w:rPr>
            </w:pPr>
            <w:r w:rsidRPr="003C680F">
              <w:rPr>
                <w:sz w:val="20"/>
                <w:szCs w:val="20"/>
              </w:rPr>
              <w:t>8</w:t>
            </w:r>
          </w:p>
        </w:tc>
      </w:tr>
    </w:tbl>
    <w:p w:rsidR="00B6431F" w:rsidRDefault="00B6431F" w:rsidP="00B6431F">
      <w:pPr>
        <w:spacing w:line="240" w:lineRule="atLeast"/>
        <w:ind w:firstLine="709"/>
        <w:contextualSpacing/>
        <w:jc w:val="both"/>
        <w:rPr>
          <w:sz w:val="28"/>
          <w:szCs w:val="28"/>
        </w:rPr>
      </w:pPr>
      <w:r>
        <w:rPr>
          <w:sz w:val="28"/>
          <w:szCs w:val="28"/>
        </w:rPr>
        <w:t xml:space="preserve">1.9.2. </w:t>
      </w:r>
      <w:r w:rsidRPr="003C680F">
        <w:rPr>
          <w:sz w:val="28"/>
          <w:szCs w:val="28"/>
        </w:rPr>
        <w:t>Количество площадок для установки контейнеров в населенных пунктах определяется исполнительным органом власти исходя из численности населения, объёма образования отходов, и необходимого для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rsidR="00B6431F" w:rsidRDefault="00B6431F" w:rsidP="00B6431F">
      <w:pPr>
        <w:spacing w:line="240" w:lineRule="atLeast"/>
        <w:contextualSpacing/>
        <w:jc w:val="center"/>
        <w:rPr>
          <w:sz w:val="28"/>
          <w:szCs w:val="28"/>
        </w:rPr>
      </w:pPr>
    </w:p>
    <w:p w:rsidR="00B6431F" w:rsidRDefault="00B6431F" w:rsidP="00B6431F">
      <w:pPr>
        <w:spacing w:line="240" w:lineRule="atLeast"/>
        <w:contextualSpacing/>
        <w:jc w:val="center"/>
        <w:rPr>
          <w:sz w:val="28"/>
          <w:szCs w:val="28"/>
        </w:rPr>
      </w:pPr>
      <w:r>
        <w:rPr>
          <w:sz w:val="28"/>
          <w:szCs w:val="28"/>
        </w:rPr>
        <w:t xml:space="preserve">1.10. </w:t>
      </w:r>
      <w:r w:rsidRPr="003C680F">
        <w:rPr>
          <w:sz w:val="28"/>
          <w:szCs w:val="28"/>
        </w:rPr>
        <w:t>Объекты ритуальных услуг и мест захоронения</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1.10.1. </w:t>
      </w:r>
      <w:r w:rsidRPr="003C680F">
        <w:rPr>
          <w:sz w:val="28"/>
          <w:szCs w:val="28"/>
        </w:rPr>
        <w:t>Расчетные показатели объектов ритуальных услуг и мест захоронения приведены в таблице 1.10.1.</w:t>
      </w:r>
    </w:p>
    <w:p w:rsidR="00B6431F" w:rsidRDefault="00B6431F" w:rsidP="00B6431F">
      <w:pPr>
        <w:spacing w:line="240" w:lineRule="atLeast"/>
        <w:ind w:firstLine="709"/>
        <w:contextualSpacing/>
        <w:jc w:val="both"/>
        <w:rPr>
          <w:sz w:val="28"/>
          <w:szCs w:val="28"/>
        </w:rPr>
      </w:pPr>
      <w:r>
        <w:rPr>
          <w:sz w:val="28"/>
          <w:szCs w:val="28"/>
        </w:rPr>
        <w:t>Таблица 1.10.1.:</w:t>
      </w:r>
    </w:p>
    <w:tbl>
      <w:tblPr>
        <w:tblW w:w="9463"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218"/>
      </w:tblGrid>
      <w:tr w:rsidR="00B6431F" w:rsidRPr="00947819" w:rsidTr="00A436D1">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ind w:hanging="62"/>
              <w:jc w:val="center"/>
              <w:rPr>
                <w:sz w:val="20"/>
                <w:szCs w:val="20"/>
              </w:rPr>
            </w:pPr>
            <w:r w:rsidRPr="00947819">
              <w:rPr>
                <w:sz w:val="20"/>
                <w:szCs w:val="20"/>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ind w:firstLine="42"/>
              <w:jc w:val="center"/>
              <w:rPr>
                <w:sz w:val="20"/>
                <w:szCs w:val="20"/>
              </w:rPr>
            </w:pPr>
            <w:r w:rsidRPr="00947819">
              <w:rPr>
                <w:sz w:val="20"/>
                <w:szCs w:val="20"/>
              </w:rPr>
              <w:t>Тип расчетного показателя</w:t>
            </w:r>
          </w:p>
        </w:tc>
        <w:tc>
          <w:tcPr>
            <w:tcW w:w="42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jc w:val="center"/>
              <w:rPr>
                <w:sz w:val="20"/>
                <w:szCs w:val="20"/>
              </w:rPr>
            </w:pPr>
            <w:r w:rsidRPr="00947819">
              <w:rPr>
                <w:sz w:val="20"/>
                <w:szCs w:val="20"/>
              </w:rPr>
              <w:t>Содержание и значение расчетного показателя</w:t>
            </w:r>
          </w:p>
        </w:tc>
      </w:tr>
      <w:tr w:rsidR="00B6431F" w:rsidRPr="00947819" w:rsidTr="00A436D1">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ind w:firstLine="32"/>
              <w:rPr>
                <w:sz w:val="20"/>
                <w:szCs w:val="20"/>
              </w:rPr>
            </w:pPr>
            <w:r w:rsidRPr="00947819">
              <w:rPr>
                <w:sz w:val="20"/>
                <w:szCs w:val="20"/>
              </w:rPr>
              <w:t>Предприятия ритуальных услуг и места захоронения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ind w:firstLine="42"/>
              <w:rPr>
                <w:sz w:val="20"/>
                <w:szCs w:val="20"/>
              </w:rPr>
            </w:pPr>
            <w:r w:rsidRPr="00947819">
              <w:rPr>
                <w:sz w:val="20"/>
                <w:szCs w:val="20"/>
              </w:rPr>
              <w:t>Минимально допустимый уровень обеспеченности</w:t>
            </w:r>
          </w:p>
        </w:tc>
        <w:tc>
          <w:tcPr>
            <w:tcW w:w="42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ind w:firstLine="32"/>
              <w:rPr>
                <w:sz w:val="20"/>
                <w:szCs w:val="20"/>
              </w:rPr>
            </w:pPr>
            <w:r w:rsidRPr="00947819">
              <w:rPr>
                <w:sz w:val="20"/>
                <w:szCs w:val="20"/>
              </w:rPr>
              <w:t>Специализированная служба по вопросам похоронного дела– 1 ед. на муниципальный округ.</w:t>
            </w:r>
          </w:p>
          <w:p w:rsidR="00B6431F" w:rsidRPr="00947819" w:rsidRDefault="00B6431F" w:rsidP="00A436D1">
            <w:pPr>
              <w:widowControl w:val="0"/>
              <w:autoSpaceDE w:val="0"/>
              <w:autoSpaceDN w:val="0"/>
              <w:adjustRightInd w:val="0"/>
              <w:rPr>
                <w:sz w:val="20"/>
                <w:szCs w:val="20"/>
              </w:rPr>
            </w:pPr>
            <w:r w:rsidRPr="00947819">
              <w:rPr>
                <w:sz w:val="20"/>
                <w:szCs w:val="20"/>
              </w:rPr>
              <w:t>Площадь земельного участка на 1000 чел. – 0,24</w:t>
            </w:r>
            <w:r>
              <w:rPr>
                <w:sz w:val="20"/>
                <w:szCs w:val="20"/>
              </w:rPr>
              <w:t xml:space="preserve"> </w:t>
            </w:r>
            <w:r w:rsidRPr="00947819">
              <w:rPr>
                <w:sz w:val="20"/>
                <w:szCs w:val="20"/>
              </w:rPr>
              <w:t xml:space="preserve">га </w:t>
            </w:r>
          </w:p>
        </w:tc>
      </w:tr>
      <w:tr w:rsidR="00B6431F" w:rsidRPr="00947819" w:rsidTr="00A436D1">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ind w:firstLine="32"/>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ind w:firstLine="42"/>
              <w:rPr>
                <w:sz w:val="20"/>
                <w:szCs w:val="20"/>
              </w:rPr>
            </w:pPr>
            <w:r w:rsidRPr="00947819">
              <w:rPr>
                <w:sz w:val="20"/>
                <w:szCs w:val="20"/>
              </w:rPr>
              <w:t>Максимально допустимый уровень территориальной доступности</w:t>
            </w:r>
          </w:p>
        </w:tc>
        <w:tc>
          <w:tcPr>
            <w:tcW w:w="42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rPr>
                <w:sz w:val="20"/>
                <w:szCs w:val="20"/>
              </w:rPr>
            </w:pPr>
            <w:r w:rsidRPr="00947819">
              <w:rPr>
                <w:sz w:val="20"/>
                <w:szCs w:val="20"/>
              </w:rPr>
              <w:t>Не устанавливается</w:t>
            </w:r>
          </w:p>
        </w:tc>
      </w:tr>
      <w:tr w:rsidR="00B6431F" w:rsidRPr="00947819" w:rsidTr="00A436D1">
        <w:trPr>
          <w:trHeight w:val="491"/>
        </w:trPr>
        <w:tc>
          <w:tcPr>
            <w:tcW w:w="94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947819" w:rsidRDefault="00B6431F" w:rsidP="00A436D1">
            <w:pPr>
              <w:widowControl w:val="0"/>
              <w:autoSpaceDE w:val="0"/>
              <w:autoSpaceDN w:val="0"/>
              <w:adjustRightInd w:val="0"/>
              <w:rPr>
                <w:sz w:val="20"/>
                <w:szCs w:val="20"/>
              </w:rPr>
            </w:pPr>
            <w:r w:rsidRPr="00947819">
              <w:rPr>
                <w:sz w:val="20"/>
                <w:szCs w:val="20"/>
              </w:rPr>
              <w:t>Примечание - Размер земельного участка для кладбища не может превышать 40 га.</w:t>
            </w:r>
          </w:p>
        </w:tc>
      </w:tr>
    </w:tbl>
    <w:p w:rsidR="00B6431F" w:rsidRDefault="00B6431F" w:rsidP="00B6431F">
      <w:pPr>
        <w:spacing w:line="240" w:lineRule="atLeast"/>
        <w:contextualSpacing/>
        <w:jc w:val="center"/>
        <w:rPr>
          <w:sz w:val="28"/>
          <w:szCs w:val="28"/>
        </w:rPr>
      </w:pPr>
    </w:p>
    <w:p w:rsidR="00B6431F" w:rsidRPr="00E263F7" w:rsidRDefault="00B6431F" w:rsidP="00B6431F">
      <w:pPr>
        <w:spacing w:line="240" w:lineRule="atLeast"/>
        <w:contextualSpacing/>
        <w:jc w:val="center"/>
        <w:rPr>
          <w:b/>
          <w:sz w:val="28"/>
          <w:szCs w:val="28"/>
        </w:rPr>
      </w:pPr>
      <w:r w:rsidRPr="00E263F7">
        <w:rPr>
          <w:b/>
          <w:sz w:val="28"/>
          <w:szCs w:val="28"/>
        </w:rPr>
        <w:t>1.11. Объекты, предназначенные для обеспечения жителей услугами связи, общественного питания, торговли, бытового обслуживания</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1.11.1. </w:t>
      </w:r>
      <w:r w:rsidRPr="00E263F7">
        <w:rPr>
          <w:sz w:val="28"/>
          <w:szCs w:val="28"/>
        </w:rPr>
        <w:t>Расчетные показатели объектов, необходимых для обеспечения населения услугами связи, общественного питания, торговли и бытового обслуживания, приведены в таблице 1.11.1.</w:t>
      </w:r>
    </w:p>
    <w:p w:rsidR="00B6431F" w:rsidRDefault="00B6431F" w:rsidP="00B6431F">
      <w:pPr>
        <w:spacing w:line="240" w:lineRule="atLeast"/>
        <w:ind w:firstLine="709"/>
        <w:contextualSpacing/>
        <w:jc w:val="both"/>
        <w:rPr>
          <w:sz w:val="28"/>
          <w:szCs w:val="28"/>
        </w:rPr>
      </w:pPr>
      <w:r>
        <w:rPr>
          <w:sz w:val="28"/>
          <w:szCs w:val="28"/>
        </w:rPr>
        <w:t>Таблица 1.11.1.:</w:t>
      </w:r>
    </w:p>
    <w:tbl>
      <w:tblPr>
        <w:tblW w:w="9361"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121"/>
      </w:tblGrid>
      <w:tr w:rsidR="00B6431F" w:rsidRPr="00E263F7" w:rsidTr="00A436D1">
        <w:trPr>
          <w:trHeight w:val="491"/>
          <w:tblHeader/>
        </w:trPr>
        <w:tc>
          <w:tcPr>
            <w:tcW w:w="562" w:type="dxa"/>
            <w:tcBorders>
              <w:top w:val="single" w:sz="4" w:space="0" w:color="auto"/>
              <w:left w:val="single" w:sz="4" w:space="0" w:color="auto"/>
              <w:bottom w:val="single" w:sz="4" w:space="0" w:color="auto"/>
              <w:right w:val="single" w:sz="4" w:space="0" w:color="auto"/>
            </w:tcBorders>
          </w:tcPr>
          <w:p w:rsidR="00B6431F" w:rsidRPr="00E263F7" w:rsidRDefault="00B6431F" w:rsidP="00A436D1">
            <w:pPr>
              <w:widowControl w:val="0"/>
              <w:autoSpaceDE w:val="0"/>
              <w:autoSpaceDN w:val="0"/>
              <w:adjustRightInd w:val="0"/>
              <w:jc w:val="center"/>
              <w:rPr>
                <w:sz w:val="20"/>
                <w:szCs w:val="20"/>
              </w:rPr>
            </w:pPr>
            <w:r w:rsidRPr="00E263F7">
              <w:rPr>
                <w:sz w:val="20"/>
                <w:szCs w:val="20"/>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ind w:hanging="62"/>
              <w:jc w:val="center"/>
              <w:rPr>
                <w:sz w:val="20"/>
                <w:szCs w:val="20"/>
              </w:rPr>
            </w:pPr>
            <w:r w:rsidRPr="00E263F7">
              <w:rPr>
                <w:sz w:val="20"/>
                <w:szCs w:val="20"/>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ind w:firstLine="42"/>
              <w:jc w:val="center"/>
              <w:rPr>
                <w:sz w:val="20"/>
                <w:szCs w:val="20"/>
              </w:rPr>
            </w:pPr>
            <w:r w:rsidRPr="00E263F7">
              <w:rPr>
                <w:sz w:val="20"/>
                <w:szCs w:val="20"/>
              </w:rPr>
              <w:t>Тип расчетного показателя</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jc w:val="center"/>
              <w:rPr>
                <w:sz w:val="20"/>
                <w:szCs w:val="20"/>
              </w:rPr>
            </w:pPr>
            <w:r w:rsidRPr="00E263F7">
              <w:rPr>
                <w:sz w:val="20"/>
                <w:szCs w:val="20"/>
              </w:rPr>
              <w:t>Содержание и значение расчетного показателя</w:t>
            </w:r>
          </w:p>
        </w:tc>
      </w:tr>
      <w:tr w:rsidR="00B6431F" w:rsidRPr="00E263F7" w:rsidTr="00A436D1">
        <w:trPr>
          <w:trHeight w:val="733"/>
        </w:trPr>
        <w:tc>
          <w:tcPr>
            <w:tcW w:w="562" w:type="dxa"/>
            <w:vMerge w:val="restart"/>
            <w:tcBorders>
              <w:top w:val="single" w:sz="4" w:space="0" w:color="auto"/>
              <w:left w:val="single" w:sz="4" w:space="0" w:color="auto"/>
              <w:right w:val="single" w:sz="4" w:space="0" w:color="auto"/>
            </w:tcBorders>
          </w:tcPr>
          <w:p w:rsidR="00B6431F" w:rsidRPr="00E263F7" w:rsidRDefault="00B6431F" w:rsidP="00A436D1">
            <w:pPr>
              <w:pStyle w:val="aff5"/>
              <w:ind w:firstLine="0"/>
              <w:jc w:val="center"/>
              <w:rPr>
                <w:sz w:val="20"/>
                <w:szCs w:val="20"/>
                <w:lang w:val="ru-RU"/>
              </w:rPr>
            </w:pPr>
            <w:r w:rsidRPr="00E263F7">
              <w:rPr>
                <w:sz w:val="20"/>
                <w:szCs w:val="20"/>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E263F7" w:rsidRDefault="00B6431F" w:rsidP="00A436D1">
            <w:pPr>
              <w:pStyle w:val="aff5"/>
              <w:ind w:firstLine="0"/>
              <w:jc w:val="left"/>
              <w:rPr>
                <w:sz w:val="20"/>
                <w:szCs w:val="20"/>
                <w:lang w:val="ru-RU"/>
              </w:rPr>
            </w:pPr>
            <w:r w:rsidRPr="00E263F7">
              <w:rPr>
                <w:sz w:val="20"/>
                <w:szCs w:val="20"/>
                <w:lang w:val="ru-RU"/>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pStyle w:val="aff5"/>
              <w:ind w:firstLine="0"/>
              <w:jc w:val="left"/>
              <w:rPr>
                <w:bCs/>
                <w:sz w:val="20"/>
                <w:szCs w:val="20"/>
                <w:lang w:val="ru-RU"/>
              </w:rPr>
            </w:pPr>
            <w:r w:rsidRPr="00E263F7">
              <w:rPr>
                <w:bCs/>
                <w:sz w:val="20"/>
                <w:szCs w:val="20"/>
                <w:lang w:val="ru-RU"/>
              </w:rPr>
              <w:t>Количество торговых объектов на муниципальный округ:</w:t>
            </w:r>
          </w:p>
          <w:p w:rsidR="00B6431F" w:rsidRPr="00E263F7" w:rsidRDefault="00B6431F" w:rsidP="00A436D1">
            <w:pPr>
              <w:pStyle w:val="aff5"/>
              <w:ind w:firstLine="0"/>
              <w:jc w:val="left"/>
              <w:rPr>
                <w:bCs/>
                <w:sz w:val="20"/>
                <w:szCs w:val="20"/>
                <w:lang w:val="ru-RU"/>
              </w:rPr>
            </w:pPr>
            <w:r w:rsidRPr="00E263F7">
              <w:rPr>
                <w:bCs/>
                <w:sz w:val="20"/>
                <w:szCs w:val="20"/>
                <w:lang w:val="ru-RU"/>
              </w:rPr>
              <w:t xml:space="preserve"> </w:t>
            </w:r>
            <w:r w:rsidRPr="00E263F7">
              <w:rPr>
                <w:sz w:val="20"/>
                <w:szCs w:val="20"/>
                <w:lang w:val="ru-RU"/>
              </w:rPr>
              <w:t>–</w:t>
            </w:r>
            <w:r w:rsidRPr="00E263F7">
              <w:rPr>
                <w:bCs/>
                <w:sz w:val="20"/>
                <w:szCs w:val="20"/>
                <w:lang w:val="ru-RU"/>
              </w:rPr>
              <w:t xml:space="preserve"> нестационарных – </w:t>
            </w:r>
            <w:r w:rsidRPr="00E263F7">
              <w:rPr>
                <w:sz w:val="20"/>
                <w:szCs w:val="20"/>
                <w:lang w:val="ru-RU" w:eastAsia="ru-RU"/>
              </w:rPr>
              <w:t>3</w:t>
            </w:r>
            <w:r w:rsidRPr="00E263F7">
              <w:rPr>
                <w:bCs/>
                <w:sz w:val="20"/>
                <w:szCs w:val="20"/>
                <w:lang w:val="ru-RU"/>
              </w:rPr>
              <w:t xml:space="preserve"> ед.;</w:t>
            </w:r>
          </w:p>
          <w:p w:rsidR="00B6431F" w:rsidRPr="00E263F7" w:rsidRDefault="00B6431F" w:rsidP="00A436D1">
            <w:pPr>
              <w:pStyle w:val="aff5"/>
              <w:ind w:firstLine="0"/>
              <w:jc w:val="left"/>
              <w:rPr>
                <w:bCs/>
                <w:sz w:val="20"/>
                <w:szCs w:val="20"/>
                <w:lang w:val="ru-RU"/>
              </w:rPr>
            </w:pPr>
            <w:r w:rsidRPr="00E263F7">
              <w:rPr>
                <w:bCs/>
                <w:sz w:val="20"/>
                <w:szCs w:val="20"/>
                <w:lang w:val="ru-RU"/>
              </w:rPr>
              <w:t xml:space="preserve"> </w:t>
            </w:r>
            <w:r w:rsidRPr="00E263F7">
              <w:rPr>
                <w:sz w:val="20"/>
                <w:szCs w:val="20"/>
                <w:lang w:val="ru-RU"/>
              </w:rPr>
              <w:t>–</w:t>
            </w:r>
            <w:r w:rsidRPr="00E263F7">
              <w:rPr>
                <w:bCs/>
                <w:sz w:val="20"/>
                <w:szCs w:val="20"/>
                <w:lang w:val="ru-RU"/>
              </w:rPr>
              <w:t xml:space="preserve"> стационарных – </w:t>
            </w:r>
            <w:r w:rsidRPr="00E263F7">
              <w:rPr>
                <w:sz w:val="20"/>
                <w:szCs w:val="20"/>
                <w:lang w:val="ru-RU" w:eastAsia="ru-RU"/>
              </w:rPr>
              <w:t>22</w:t>
            </w:r>
            <w:r w:rsidRPr="00E263F7">
              <w:rPr>
                <w:bCs/>
                <w:sz w:val="20"/>
                <w:szCs w:val="20"/>
                <w:lang w:val="ru-RU"/>
              </w:rPr>
              <w:t xml:space="preserve"> ед., в т.ч. с по продаже продовольственных товаров –11</w:t>
            </w:r>
            <w:r>
              <w:rPr>
                <w:bCs/>
                <w:sz w:val="20"/>
                <w:szCs w:val="20"/>
                <w:lang w:val="ru-RU"/>
              </w:rPr>
              <w:t xml:space="preserve"> </w:t>
            </w:r>
            <w:r w:rsidRPr="00E263F7">
              <w:rPr>
                <w:bCs/>
                <w:sz w:val="20"/>
                <w:szCs w:val="20"/>
                <w:lang w:val="ru-RU"/>
              </w:rPr>
              <w:t>ед.</w:t>
            </w:r>
          </w:p>
          <w:p w:rsidR="00B6431F" w:rsidRPr="00E263F7" w:rsidRDefault="00B6431F" w:rsidP="00A436D1">
            <w:pPr>
              <w:pStyle w:val="aff5"/>
              <w:ind w:firstLine="0"/>
              <w:jc w:val="left"/>
              <w:rPr>
                <w:strike/>
                <w:sz w:val="20"/>
                <w:szCs w:val="20"/>
                <w:lang w:val="ru-RU"/>
              </w:rPr>
            </w:pPr>
            <w:r w:rsidRPr="00E263F7">
              <w:rPr>
                <w:bCs/>
                <w:sz w:val="20"/>
                <w:szCs w:val="20"/>
                <w:lang w:val="ru-RU"/>
              </w:rPr>
              <w:t>Обеспеченность количеством мест проведения ярмарок и розничных рынков –0</w:t>
            </w:r>
            <w:r>
              <w:rPr>
                <w:bCs/>
                <w:sz w:val="20"/>
                <w:szCs w:val="20"/>
                <w:lang w:val="ru-RU"/>
              </w:rPr>
              <w:t xml:space="preserve"> </w:t>
            </w:r>
            <w:r w:rsidRPr="00E263F7">
              <w:rPr>
                <w:bCs/>
                <w:sz w:val="20"/>
                <w:szCs w:val="20"/>
                <w:lang w:val="ru-RU"/>
              </w:rPr>
              <w:t>ед.</w:t>
            </w:r>
          </w:p>
        </w:tc>
      </w:tr>
      <w:tr w:rsidR="00B6431F" w:rsidRPr="00E263F7" w:rsidTr="00A436D1">
        <w:trPr>
          <w:trHeight w:val="1057"/>
        </w:trPr>
        <w:tc>
          <w:tcPr>
            <w:tcW w:w="562" w:type="dxa"/>
            <w:vMerge/>
            <w:tcBorders>
              <w:left w:val="single" w:sz="4" w:space="0" w:color="auto"/>
              <w:bottom w:val="single" w:sz="4" w:space="0" w:color="auto"/>
              <w:right w:val="single" w:sz="4" w:space="0" w:color="auto"/>
            </w:tcBorders>
          </w:tcPr>
          <w:p w:rsidR="00B6431F" w:rsidRPr="00E263F7" w:rsidRDefault="00B6431F" w:rsidP="00A436D1">
            <w:pPr>
              <w:widowControl w:val="0"/>
              <w:autoSpaceDE w:val="0"/>
              <w:autoSpaceDN w:val="0"/>
              <w:adjustRightInd w:val="0"/>
              <w:jc w:val="center"/>
              <w:rPr>
                <w:sz w:val="20"/>
                <w:szCs w:val="20"/>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bCs/>
                <w:sz w:val="20"/>
                <w:szCs w:val="20"/>
              </w:rPr>
            </w:pPr>
            <w:r w:rsidRPr="00E263F7">
              <w:rPr>
                <w:bCs/>
                <w:sz w:val="20"/>
                <w:szCs w:val="20"/>
              </w:rPr>
              <w:t xml:space="preserve">Пешеходная доступность </w:t>
            </w:r>
            <w:r w:rsidRPr="00E263F7">
              <w:rPr>
                <w:sz w:val="20"/>
                <w:szCs w:val="20"/>
              </w:rPr>
              <w:t>2 км</w:t>
            </w:r>
            <w:r w:rsidRPr="00E263F7">
              <w:rPr>
                <w:bCs/>
                <w:sz w:val="20"/>
                <w:szCs w:val="20"/>
              </w:rPr>
              <w:t>.</w:t>
            </w:r>
          </w:p>
          <w:p w:rsidR="00B6431F" w:rsidRPr="00E263F7" w:rsidRDefault="00B6431F" w:rsidP="00A436D1">
            <w:pPr>
              <w:widowControl w:val="0"/>
              <w:autoSpaceDE w:val="0"/>
              <w:autoSpaceDN w:val="0"/>
              <w:adjustRightInd w:val="0"/>
              <w:rPr>
                <w:sz w:val="20"/>
                <w:szCs w:val="20"/>
              </w:rPr>
            </w:pPr>
            <w:r w:rsidRPr="00E263F7">
              <w:rPr>
                <w:sz w:val="20"/>
                <w:szCs w:val="20"/>
              </w:rPr>
              <w:t>Транспортная доступность – 20 мин (для сельских населенных пунктов, в которых отсутствуют магазины).</w:t>
            </w:r>
          </w:p>
        </w:tc>
      </w:tr>
      <w:tr w:rsidR="00B6431F" w:rsidRPr="00E263F7" w:rsidTr="00A436D1">
        <w:trPr>
          <w:trHeight w:val="491"/>
        </w:trPr>
        <w:tc>
          <w:tcPr>
            <w:tcW w:w="562" w:type="dxa"/>
            <w:vMerge w:val="restart"/>
            <w:tcBorders>
              <w:top w:val="single" w:sz="4" w:space="0" w:color="auto"/>
              <w:left w:val="single" w:sz="4" w:space="0" w:color="auto"/>
              <w:right w:val="single" w:sz="4" w:space="0" w:color="auto"/>
            </w:tcBorders>
          </w:tcPr>
          <w:p w:rsidR="00B6431F" w:rsidRPr="00E263F7" w:rsidRDefault="00B6431F" w:rsidP="00A436D1">
            <w:pPr>
              <w:widowControl w:val="0"/>
              <w:autoSpaceDE w:val="0"/>
              <w:autoSpaceDN w:val="0"/>
              <w:adjustRightInd w:val="0"/>
              <w:jc w:val="center"/>
              <w:rPr>
                <w:sz w:val="20"/>
                <w:szCs w:val="20"/>
              </w:rPr>
            </w:pPr>
            <w:r w:rsidRPr="00E263F7">
              <w:rPr>
                <w:sz w:val="20"/>
                <w:szCs w:val="20"/>
              </w:rPr>
              <w:lastRenderedPageBreak/>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pStyle w:val="aff5"/>
              <w:ind w:firstLine="0"/>
              <w:jc w:val="left"/>
              <w:rPr>
                <w:sz w:val="20"/>
                <w:szCs w:val="20"/>
                <w:lang w:val="ru-RU"/>
              </w:rPr>
            </w:pPr>
            <w:r w:rsidRPr="00E263F7">
              <w:rPr>
                <w:bCs/>
                <w:sz w:val="20"/>
                <w:szCs w:val="20"/>
                <w:lang w:val="ru-RU"/>
              </w:rPr>
              <w:t xml:space="preserve">Количество мест на 1 тыс. чел. – </w:t>
            </w:r>
            <w:r w:rsidRPr="00E263F7">
              <w:rPr>
                <w:sz w:val="20"/>
                <w:szCs w:val="20"/>
                <w:lang w:val="ru-RU"/>
              </w:rPr>
              <w:t>40</w:t>
            </w:r>
            <w:r w:rsidRPr="00E263F7">
              <w:rPr>
                <w:bCs/>
                <w:sz w:val="20"/>
                <w:szCs w:val="20"/>
                <w:lang w:val="ru-RU"/>
              </w:rPr>
              <w:t xml:space="preserve"> мест </w:t>
            </w:r>
          </w:p>
        </w:tc>
      </w:tr>
      <w:tr w:rsidR="00B6431F" w:rsidRPr="00E263F7" w:rsidTr="00A436D1">
        <w:trPr>
          <w:trHeight w:val="1111"/>
        </w:trPr>
        <w:tc>
          <w:tcPr>
            <w:tcW w:w="562" w:type="dxa"/>
            <w:vMerge/>
            <w:tcBorders>
              <w:left w:val="single" w:sz="4" w:space="0" w:color="auto"/>
              <w:bottom w:val="single" w:sz="4" w:space="0" w:color="auto"/>
              <w:right w:val="single" w:sz="4" w:space="0" w:color="auto"/>
            </w:tcBorders>
          </w:tcPr>
          <w:p w:rsidR="00B6431F" w:rsidRPr="00E263F7" w:rsidRDefault="00B6431F" w:rsidP="00A436D1">
            <w:pPr>
              <w:widowControl w:val="0"/>
              <w:autoSpaceDE w:val="0"/>
              <w:autoSpaceDN w:val="0"/>
              <w:adjustRightInd w:val="0"/>
              <w:ind w:hanging="62"/>
              <w:jc w:val="center"/>
              <w:rPr>
                <w:sz w:val="20"/>
                <w:szCs w:val="20"/>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ind w:hanging="62"/>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bCs/>
                <w:sz w:val="20"/>
                <w:szCs w:val="20"/>
              </w:rPr>
            </w:pPr>
            <w:r w:rsidRPr="00E263F7">
              <w:rPr>
                <w:bCs/>
                <w:sz w:val="20"/>
                <w:szCs w:val="20"/>
              </w:rPr>
              <w:t>Пешеходная</w:t>
            </w:r>
            <w:r w:rsidRPr="00E263F7">
              <w:rPr>
                <w:sz w:val="20"/>
                <w:szCs w:val="20"/>
              </w:rPr>
              <w:t xml:space="preserve"> доступность в населенном пункте по месту расположения объекта </w:t>
            </w:r>
            <w:r w:rsidRPr="00E263F7">
              <w:rPr>
                <w:rFonts w:eastAsiaTheme="minorEastAsia"/>
                <w:bCs/>
                <w:sz w:val="20"/>
                <w:szCs w:val="20"/>
              </w:rPr>
              <w:t>– 2</w:t>
            </w:r>
            <w:r>
              <w:rPr>
                <w:rFonts w:eastAsiaTheme="minorEastAsia"/>
                <w:bCs/>
                <w:sz w:val="20"/>
                <w:szCs w:val="20"/>
              </w:rPr>
              <w:t xml:space="preserve"> </w:t>
            </w:r>
            <w:r w:rsidRPr="00E263F7">
              <w:rPr>
                <w:rFonts w:eastAsiaTheme="minorEastAsia"/>
                <w:bCs/>
                <w:sz w:val="20"/>
                <w:szCs w:val="20"/>
              </w:rPr>
              <w:t>км</w:t>
            </w:r>
          </w:p>
          <w:p w:rsidR="00B6431F" w:rsidRPr="00E263F7" w:rsidRDefault="00B6431F" w:rsidP="00A436D1">
            <w:pPr>
              <w:widowControl w:val="0"/>
              <w:autoSpaceDE w:val="0"/>
              <w:autoSpaceDN w:val="0"/>
              <w:adjustRightInd w:val="0"/>
              <w:rPr>
                <w:sz w:val="20"/>
                <w:szCs w:val="20"/>
              </w:rPr>
            </w:pPr>
          </w:p>
        </w:tc>
      </w:tr>
      <w:tr w:rsidR="00B6431F" w:rsidRPr="00E263F7" w:rsidTr="00A436D1">
        <w:trPr>
          <w:trHeight w:val="1035"/>
        </w:trPr>
        <w:tc>
          <w:tcPr>
            <w:tcW w:w="562" w:type="dxa"/>
            <w:vMerge w:val="restart"/>
            <w:tcBorders>
              <w:top w:val="single" w:sz="4" w:space="0" w:color="auto"/>
              <w:left w:val="single" w:sz="4" w:space="0" w:color="auto"/>
              <w:right w:val="single" w:sz="4" w:space="0" w:color="auto"/>
            </w:tcBorders>
          </w:tcPr>
          <w:p w:rsidR="00B6431F" w:rsidRPr="00E263F7" w:rsidRDefault="00B6431F" w:rsidP="00A436D1">
            <w:pPr>
              <w:widowControl w:val="0"/>
              <w:autoSpaceDE w:val="0"/>
              <w:autoSpaceDN w:val="0"/>
              <w:adjustRightInd w:val="0"/>
              <w:jc w:val="center"/>
              <w:rPr>
                <w:sz w:val="20"/>
                <w:szCs w:val="20"/>
              </w:rPr>
            </w:pPr>
            <w:r w:rsidRPr="00E263F7">
              <w:rPr>
                <w:sz w:val="20"/>
                <w:szCs w:val="20"/>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pStyle w:val="aff5"/>
              <w:ind w:firstLine="0"/>
              <w:jc w:val="left"/>
              <w:rPr>
                <w:rFonts w:eastAsiaTheme="minorEastAsia"/>
                <w:bCs/>
                <w:sz w:val="20"/>
                <w:szCs w:val="20"/>
                <w:lang w:val="ru-RU" w:eastAsia="ru-RU" w:bidi="ar-SA"/>
              </w:rPr>
            </w:pPr>
            <w:r w:rsidRPr="00E263F7">
              <w:rPr>
                <w:bCs/>
                <w:sz w:val="20"/>
                <w:szCs w:val="20"/>
                <w:lang w:val="ru-RU"/>
              </w:rPr>
              <w:t xml:space="preserve">Количество рабочих мест </w:t>
            </w:r>
            <w:r w:rsidRPr="00E263F7">
              <w:rPr>
                <w:rFonts w:eastAsiaTheme="minorEastAsia"/>
                <w:bCs/>
                <w:sz w:val="20"/>
                <w:szCs w:val="20"/>
                <w:lang w:val="ru-RU" w:eastAsia="ru-RU" w:bidi="ar-SA"/>
              </w:rPr>
              <w:t>на 1 тыс. чел. – 7 ед.</w:t>
            </w:r>
          </w:p>
          <w:p w:rsidR="00B6431F" w:rsidRPr="00E263F7" w:rsidRDefault="00B6431F" w:rsidP="00A436D1">
            <w:pPr>
              <w:widowControl w:val="0"/>
              <w:autoSpaceDE w:val="0"/>
              <w:autoSpaceDN w:val="0"/>
              <w:adjustRightInd w:val="0"/>
              <w:ind w:firstLine="37"/>
              <w:rPr>
                <w:sz w:val="20"/>
                <w:szCs w:val="20"/>
              </w:rPr>
            </w:pPr>
            <w:r w:rsidRPr="00E263F7">
              <w:rPr>
                <w:sz w:val="20"/>
                <w:szCs w:val="20"/>
              </w:rPr>
              <w:t>Количество объектов бытового обслуживания населения, оказывающих услуги</w:t>
            </w:r>
            <w:r w:rsidRPr="00E263F7">
              <w:rPr>
                <w:rFonts w:eastAsiaTheme="minorEastAsia"/>
                <w:bCs/>
                <w:sz w:val="20"/>
                <w:szCs w:val="20"/>
              </w:rPr>
              <w:t xml:space="preserve"> </w:t>
            </w:r>
            <w:r w:rsidRPr="00E263F7">
              <w:rPr>
                <w:sz w:val="20"/>
                <w:szCs w:val="20"/>
              </w:rPr>
              <w:t>– 6 ед.</w:t>
            </w:r>
            <w:r w:rsidRPr="00E263F7">
              <w:rPr>
                <w:rFonts w:eastAsiaTheme="minorEastAsia"/>
                <w:bCs/>
                <w:sz w:val="20"/>
                <w:szCs w:val="20"/>
              </w:rPr>
              <w:t xml:space="preserve"> </w:t>
            </w:r>
          </w:p>
        </w:tc>
      </w:tr>
      <w:tr w:rsidR="00B6431F" w:rsidRPr="00E263F7" w:rsidTr="00A436D1">
        <w:trPr>
          <w:trHeight w:val="491"/>
        </w:trPr>
        <w:tc>
          <w:tcPr>
            <w:tcW w:w="562" w:type="dxa"/>
            <w:vMerge/>
            <w:tcBorders>
              <w:left w:val="single" w:sz="4" w:space="0" w:color="auto"/>
              <w:bottom w:val="single" w:sz="4" w:space="0" w:color="auto"/>
              <w:right w:val="single" w:sz="4" w:space="0" w:color="auto"/>
            </w:tcBorders>
          </w:tcPr>
          <w:p w:rsidR="00B6431F" w:rsidRPr="00E263F7" w:rsidRDefault="00B6431F" w:rsidP="00A436D1">
            <w:pPr>
              <w:widowControl w:val="0"/>
              <w:autoSpaceDE w:val="0"/>
              <w:autoSpaceDN w:val="0"/>
              <w:adjustRightInd w:val="0"/>
              <w:ind w:hanging="62"/>
              <w:jc w:val="center"/>
              <w:rPr>
                <w:sz w:val="20"/>
                <w:szCs w:val="20"/>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ind w:hanging="62"/>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bCs/>
                <w:sz w:val="20"/>
                <w:szCs w:val="20"/>
              </w:rPr>
              <w:t>Пешеходная</w:t>
            </w:r>
            <w:r w:rsidRPr="00E263F7">
              <w:rPr>
                <w:sz w:val="20"/>
                <w:szCs w:val="20"/>
              </w:rPr>
              <w:t xml:space="preserve"> доступность в населенном пункте по месту расположения объекта </w:t>
            </w:r>
            <w:r w:rsidRPr="00E263F7">
              <w:rPr>
                <w:rFonts w:eastAsiaTheme="minorEastAsia"/>
                <w:bCs/>
                <w:sz w:val="20"/>
                <w:szCs w:val="20"/>
              </w:rPr>
              <w:t>– 2</w:t>
            </w:r>
            <w:r>
              <w:rPr>
                <w:rFonts w:eastAsiaTheme="minorEastAsia"/>
                <w:bCs/>
                <w:sz w:val="20"/>
                <w:szCs w:val="20"/>
              </w:rPr>
              <w:t xml:space="preserve"> </w:t>
            </w:r>
            <w:r w:rsidRPr="00E263F7">
              <w:rPr>
                <w:rFonts w:eastAsiaTheme="minorEastAsia"/>
                <w:bCs/>
                <w:sz w:val="20"/>
                <w:szCs w:val="20"/>
              </w:rPr>
              <w:t>км</w:t>
            </w:r>
          </w:p>
        </w:tc>
      </w:tr>
      <w:tr w:rsidR="00B6431F" w:rsidRPr="00E263F7" w:rsidTr="00A436D1">
        <w:trPr>
          <w:trHeight w:val="491"/>
        </w:trPr>
        <w:tc>
          <w:tcPr>
            <w:tcW w:w="562" w:type="dxa"/>
            <w:vMerge w:val="restart"/>
            <w:tcBorders>
              <w:top w:val="single" w:sz="4" w:space="0" w:color="auto"/>
              <w:left w:val="single" w:sz="4" w:space="0" w:color="auto"/>
              <w:right w:val="single" w:sz="4" w:space="0" w:color="auto"/>
            </w:tcBorders>
          </w:tcPr>
          <w:p w:rsidR="00B6431F" w:rsidRPr="00E263F7" w:rsidRDefault="00B6431F" w:rsidP="00A436D1">
            <w:pPr>
              <w:widowControl w:val="0"/>
              <w:autoSpaceDE w:val="0"/>
              <w:autoSpaceDN w:val="0"/>
              <w:adjustRightInd w:val="0"/>
              <w:ind w:hanging="62"/>
              <w:jc w:val="center"/>
              <w:rPr>
                <w:sz w:val="20"/>
                <w:szCs w:val="20"/>
              </w:rPr>
            </w:pPr>
            <w:r w:rsidRPr="00E263F7">
              <w:rPr>
                <w:sz w:val="20"/>
                <w:szCs w:val="20"/>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ind w:hanging="62"/>
              <w:rPr>
                <w:sz w:val="20"/>
                <w:szCs w:val="20"/>
              </w:rPr>
            </w:pPr>
            <w:r w:rsidRPr="00E263F7">
              <w:rPr>
                <w:sz w:val="20"/>
                <w:szCs w:val="20"/>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Минимально допустимый уровень обеспеченности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pStyle w:val="aff5"/>
              <w:ind w:firstLine="0"/>
              <w:jc w:val="left"/>
              <w:rPr>
                <w:sz w:val="20"/>
                <w:szCs w:val="20"/>
                <w:lang w:val="ru-RU"/>
              </w:rPr>
            </w:pPr>
            <w:r w:rsidRPr="00E263F7">
              <w:rPr>
                <w:bCs/>
                <w:sz w:val="20"/>
                <w:szCs w:val="20"/>
                <w:lang w:val="ru-RU"/>
              </w:rPr>
              <w:t xml:space="preserve">Количество объектов на муниципальный округ </w:t>
            </w:r>
            <w:r w:rsidRPr="00E263F7">
              <w:rPr>
                <w:sz w:val="20"/>
                <w:szCs w:val="20"/>
                <w:lang w:val="ru-RU"/>
              </w:rPr>
              <w:t>– 9</w:t>
            </w:r>
            <w:r w:rsidRPr="00E263F7">
              <w:rPr>
                <w:bCs/>
                <w:sz w:val="20"/>
                <w:szCs w:val="20"/>
                <w:lang w:val="ru-RU"/>
              </w:rPr>
              <w:t xml:space="preserve"> ед. </w:t>
            </w:r>
          </w:p>
        </w:tc>
      </w:tr>
      <w:tr w:rsidR="00B6431F" w:rsidRPr="00E263F7" w:rsidTr="00A436D1">
        <w:trPr>
          <w:trHeight w:val="491"/>
        </w:trPr>
        <w:tc>
          <w:tcPr>
            <w:tcW w:w="562" w:type="dxa"/>
            <w:vMerge/>
            <w:tcBorders>
              <w:left w:val="single" w:sz="4" w:space="0" w:color="auto"/>
              <w:bottom w:val="single" w:sz="4" w:space="0" w:color="auto"/>
              <w:right w:val="single" w:sz="4" w:space="0" w:color="auto"/>
            </w:tcBorders>
          </w:tcPr>
          <w:p w:rsidR="00B6431F" w:rsidRPr="00E263F7" w:rsidRDefault="00B6431F" w:rsidP="00A436D1">
            <w:pPr>
              <w:widowControl w:val="0"/>
              <w:autoSpaceDE w:val="0"/>
              <w:autoSpaceDN w:val="0"/>
              <w:adjustRightInd w:val="0"/>
              <w:ind w:hanging="62"/>
              <w:jc w:val="center"/>
              <w:rPr>
                <w:sz w:val="20"/>
                <w:szCs w:val="20"/>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ind w:hanging="62"/>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Максимально допустимый уровень территориальной доступности</w:t>
            </w:r>
          </w:p>
        </w:tc>
        <w:tc>
          <w:tcPr>
            <w:tcW w:w="4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431F" w:rsidRPr="00E263F7" w:rsidRDefault="00B6431F" w:rsidP="00A436D1">
            <w:pPr>
              <w:widowControl w:val="0"/>
              <w:autoSpaceDE w:val="0"/>
              <w:autoSpaceDN w:val="0"/>
              <w:adjustRightInd w:val="0"/>
              <w:rPr>
                <w:sz w:val="20"/>
                <w:szCs w:val="20"/>
              </w:rPr>
            </w:pPr>
            <w:r w:rsidRPr="00E263F7">
              <w:rPr>
                <w:sz w:val="20"/>
                <w:szCs w:val="20"/>
              </w:rPr>
              <w:t>Пешеходная доступность для административного центра муниципального округа – 1,5</w:t>
            </w:r>
            <w:r>
              <w:rPr>
                <w:sz w:val="20"/>
                <w:szCs w:val="20"/>
              </w:rPr>
              <w:t xml:space="preserve"> </w:t>
            </w:r>
            <w:r w:rsidRPr="00E263F7">
              <w:rPr>
                <w:sz w:val="20"/>
                <w:szCs w:val="20"/>
              </w:rPr>
              <w:t>км.</w:t>
            </w:r>
          </w:p>
          <w:p w:rsidR="00B6431F" w:rsidRPr="00E263F7" w:rsidRDefault="00B6431F" w:rsidP="00A436D1">
            <w:pPr>
              <w:widowControl w:val="0"/>
              <w:autoSpaceDE w:val="0"/>
              <w:autoSpaceDN w:val="0"/>
              <w:adjustRightInd w:val="0"/>
              <w:rPr>
                <w:sz w:val="20"/>
                <w:szCs w:val="20"/>
              </w:rPr>
            </w:pPr>
            <w:r w:rsidRPr="00E263F7">
              <w:rPr>
                <w:sz w:val="20"/>
                <w:szCs w:val="20"/>
              </w:rPr>
              <w:t>Транспортная доступность для иных сельских населенных пунктов 10</w:t>
            </w:r>
            <w:r>
              <w:rPr>
                <w:sz w:val="20"/>
                <w:szCs w:val="20"/>
              </w:rPr>
              <w:t xml:space="preserve"> </w:t>
            </w:r>
            <w:r w:rsidRPr="00E263F7">
              <w:rPr>
                <w:sz w:val="20"/>
                <w:szCs w:val="20"/>
              </w:rPr>
              <w:t xml:space="preserve">км </w:t>
            </w:r>
          </w:p>
        </w:tc>
      </w:tr>
    </w:tbl>
    <w:p w:rsidR="00B6431F" w:rsidRDefault="00B6431F" w:rsidP="00B6431F">
      <w:pPr>
        <w:spacing w:line="240" w:lineRule="atLeast"/>
        <w:contextualSpacing/>
        <w:jc w:val="center"/>
        <w:rPr>
          <w:sz w:val="28"/>
          <w:szCs w:val="28"/>
        </w:rPr>
      </w:pPr>
    </w:p>
    <w:p w:rsidR="00B6431F" w:rsidRPr="00E263F7" w:rsidRDefault="00B6431F" w:rsidP="00B6431F">
      <w:pPr>
        <w:spacing w:line="240" w:lineRule="atLeast"/>
        <w:contextualSpacing/>
        <w:jc w:val="center"/>
        <w:rPr>
          <w:b/>
          <w:sz w:val="28"/>
          <w:szCs w:val="28"/>
        </w:rPr>
      </w:pPr>
      <w:r w:rsidRPr="00E263F7">
        <w:rPr>
          <w:b/>
          <w:sz w:val="28"/>
          <w:szCs w:val="28"/>
        </w:rPr>
        <w:t>1.12. Объекты материально‐технического обеспечения деятельности органов местного самоуправления</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1.12.1. </w:t>
      </w:r>
      <w:r w:rsidRPr="00E263F7">
        <w:rPr>
          <w:sz w:val="28"/>
          <w:szCs w:val="28"/>
        </w:rPr>
        <w:t>Расчетный показатель минимально допустимого уровня обеспеченности объектами размещения органов местного самоуправления не устанавливается, максимально допустимая транспортная доступность муниципального архива принимается 1 час.</w:t>
      </w:r>
    </w:p>
    <w:p w:rsidR="00B6431F" w:rsidRDefault="00B6431F" w:rsidP="00B6431F">
      <w:pPr>
        <w:spacing w:line="240" w:lineRule="atLeast"/>
        <w:contextualSpacing/>
        <w:jc w:val="center"/>
        <w:rPr>
          <w:sz w:val="28"/>
          <w:szCs w:val="28"/>
        </w:rPr>
      </w:pPr>
    </w:p>
    <w:p w:rsidR="00B6431F" w:rsidRDefault="00B6431F" w:rsidP="00B6431F">
      <w:pPr>
        <w:spacing w:line="240" w:lineRule="atLeast"/>
        <w:contextualSpacing/>
        <w:jc w:val="center"/>
        <w:rPr>
          <w:sz w:val="28"/>
          <w:szCs w:val="28"/>
        </w:rPr>
      </w:pPr>
      <w:r>
        <w:rPr>
          <w:sz w:val="28"/>
          <w:szCs w:val="28"/>
        </w:rPr>
        <w:t xml:space="preserve">1.13. </w:t>
      </w:r>
      <w:r w:rsidRPr="00E263F7">
        <w:rPr>
          <w:sz w:val="28"/>
          <w:szCs w:val="28"/>
        </w:rPr>
        <w:t>Объекты муниципального архива</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1.13.1. </w:t>
      </w:r>
      <w:r w:rsidRPr="00E263F7">
        <w:rPr>
          <w:sz w:val="28"/>
          <w:szCs w:val="28"/>
        </w:rPr>
        <w:t>Расчетный показатель минимально допустимого уровня обеспеченности населения объектами муниципального архива принимается 1 объект на муниципальный округ, максимально допустимая транспортная доступность муниципального архива принимается 1,5 часа</w:t>
      </w:r>
      <w:r>
        <w:rPr>
          <w:sz w:val="28"/>
          <w:szCs w:val="28"/>
        </w:rPr>
        <w:t>.</w:t>
      </w:r>
    </w:p>
    <w:p w:rsidR="00B6431F" w:rsidRDefault="00B6431F" w:rsidP="00B6431F">
      <w:pPr>
        <w:spacing w:after="200" w:line="276" w:lineRule="auto"/>
        <w:rPr>
          <w:sz w:val="28"/>
          <w:szCs w:val="28"/>
        </w:rPr>
      </w:pPr>
      <w:r>
        <w:rPr>
          <w:sz w:val="28"/>
          <w:szCs w:val="28"/>
        </w:rPr>
        <w:br w:type="page"/>
      </w:r>
    </w:p>
    <w:p w:rsidR="00B6431F" w:rsidRPr="00A76194" w:rsidRDefault="00B6431F" w:rsidP="00B6431F">
      <w:pPr>
        <w:spacing w:line="240" w:lineRule="atLeast"/>
        <w:contextualSpacing/>
        <w:jc w:val="center"/>
        <w:rPr>
          <w:b/>
          <w:sz w:val="28"/>
          <w:szCs w:val="28"/>
        </w:rPr>
      </w:pPr>
      <w:r w:rsidRPr="00A76194">
        <w:rPr>
          <w:b/>
          <w:sz w:val="28"/>
          <w:szCs w:val="28"/>
        </w:rPr>
        <w:lastRenderedPageBreak/>
        <w:t>Раздел 2. Материалы по обоснованию расчетных показателей, содержащихся в основной части местных нормативов градостроительного проектирования</w:t>
      </w:r>
    </w:p>
    <w:p w:rsidR="00B6431F" w:rsidRDefault="00B6431F" w:rsidP="00B6431F">
      <w:pPr>
        <w:spacing w:line="240" w:lineRule="atLeast"/>
        <w:contextualSpacing/>
        <w:jc w:val="center"/>
        <w:rPr>
          <w:sz w:val="28"/>
          <w:szCs w:val="28"/>
        </w:rPr>
      </w:pPr>
    </w:p>
    <w:p w:rsidR="00B6431F" w:rsidRPr="00A76194" w:rsidRDefault="00B6431F" w:rsidP="00B6431F">
      <w:pPr>
        <w:spacing w:line="240" w:lineRule="atLeast"/>
        <w:contextualSpacing/>
        <w:jc w:val="center"/>
        <w:rPr>
          <w:b/>
          <w:sz w:val="28"/>
          <w:szCs w:val="28"/>
        </w:rPr>
      </w:pPr>
      <w:r w:rsidRPr="00A76194">
        <w:rPr>
          <w:b/>
          <w:sz w:val="28"/>
          <w:szCs w:val="28"/>
        </w:rPr>
        <w:t>2.1. Цели и задачи подготовки местных нормативов градостроительного проектирования</w:t>
      </w:r>
    </w:p>
    <w:p w:rsidR="00B6431F" w:rsidRDefault="00B6431F" w:rsidP="00B6431F">
      <w:pPr>
        <w:spacing w:line="240" w:lineRule="atLeast"/>
        <w:contextualSpacing/>
        <w:jc w:val="center"/>
        <w:rPr>
          <w:sz w:val="28"/>
          <w:szCs w:val="28"/>
        </w:rPr>
      </w:pPr>
    </w:p>
    <w:p w:rsidR="00B6431F" w:rsidRPr="00181540" w:rsidRDefault="00B6431F" w:rsidP="00B6431F">
      <w:pPr>
        <w:spacing w:line="240" w:lineRule="atLeast"/>
        <w:ind w:firstLine="709"/>
        <w:contextualSpacing/>
        <w:jc w:val="both"/>
        <w:rPr>
          <w:sz w:val="28"/>
          <w:szCs w:val="28"/>
        </w:rPr>
      </w:pPr>
      <w:r>
        <w:rPr>
          <w:sz w:val="28"/>
          <w:szCs w:val="28"/>
        </w:rPr>
        <w:t xml:space="preserve">2.1.1. </w:t>
      </w:r>
      <w:r w:rsidRPr="00181540">
        <w:rPr>
          <w:sz w:val="28"/>
          <w:szCs w:val="28"/>
        </w:rPr>
        <w:t>МНГП КМО разработаны в целях обеспечения:</w:t>
      </w:r>
    </w:p>
    <w:p w:rsidR="00B6431F" w:rsidRPr="00181540" w:rsidRDefault="00B6431F" w:rsidP="00B6431F">
      <w:pPr>
        <w:spacing w:line="240" w:lineRule="atLeast"/>
        <w:ind w:firstLine="709"/>
        <w:contextualSpacing/>
        <w:jc w:val="both"/>
        <w:rPr>
          <w:sz w:val="28"/>
          <w:szCs w:val="28"/>
        </w:rPr>
      </w:pPr>
      <w:r>
        <w:rPr>
          <w:sz w:val="28"/>
          <w:szCs w:val="28"/>
        </w:rPr>
        <w:t>-</w:t>
      </w:r>
      <w:r w:rsidRPr="00181540">
        <w:rPr>
          <w:sz w:val="28"/>
          <w:szCs w:val="28"/>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B6431F" w:rsidRDefault="00B6431F" w:rsidP="00B6431F">
      <w:pPr>
        <w:spacing w:line="240" w:lineRule="atLeast"/>
        <w:ind w:firstLine="709"/>
        <w:contextualSpacing/>
        <w:jc w:val="both"/>
        <w:rPr>
          <w:sz w:val="28"/>
          <w:szCs w:val="28"/>
        </w:rPr>
      </w:pPr>
      <w:r>
        <w:rPr>
          <w:sz w:val="28"/>
          <w:szCs w:val="28"/>
        </w:rPr>
        <w:t>-</w:t>
      </w:r>
      <w:r w:rsidRPr="00181540">
        <w:rPr>
          <w:sz w:val="28"/>
          <w:szCs w:val="28"/>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муниципального округа.</w:t>
      </w:r>
    </w:p>
    <w:p w:rsidR="00B6431F" w:rsidRPr="00181540" w:rsidRDefault="00B6431F" w:rsidP="00B6431F">
      <w:pPr>
        <w:spacing w:line="240" w:lineRule="atLeast"/>
        <w:ind w:firstLine="709"/>
        <w:contextualSpacing/>
        <w:jc w:val="both"/>
        <w:rPr>
          <w:sz w:val="28"/>
          <w:szCs w:val="28"/>
        </w:rPr>
      </w:pPr>
      <w:r>
        <w:rPr>
          <w:sz w:val="28"/>
          <w:szCs w:val="28"/>
        </w:rPr>
        <w:t xml:space="preserve">2.1.2. </w:t>
      </w:r>
      <w:r w:rsidRPr="00181540">
        <w:rPr>
          <w:sz w:val="28"/>
          <w:szCs w:val="28"/>
        </w:rPr>
        <w:t>Подготовка МНГП КМО включает решение ряда основных задач:</w:t>
      </w:r>
    </w:p>
    <w:p w:rsidR="00B6431F" w:rsidRPr="00181540" w:rsidRDefault="00B6431F" w:rsidP="00B6431F">
      <w:pPr>
        <w:spacing w:line="240" w:lineRule="atLeast"/>
        <w:ind w:firstLine="709"/>
        <w:contextualSpacing/>
        <w:jc w:val="both"/>
        <w:rPr>
          <w:sz w:val="28"/>
          <w:szCs w:val="28"/>
        </w:rPr>
      </w:pPr>
      <w:r>
        <w:rPr>
          <w:sz w:val="28"/>
          <w:szCs w:val="28"/>
        </w:rPr>
        <w:t>1) о</w:t>
      </w:r>
      <w:r w:rsidRPr="00181540">
        <w:rPr>
          <w:sz w:val="28"/>
          <w:szCs w:val="28"/>
        </w:rPr>
        <w:t>пределение видов объектов местного значения муниципального округа, подлежащих нормативному правовому регулированию в Местных нормативах в соответствии с полномочиями органов местного самоуправления;</w:t>
      </w:r>
    </w:p>
    <w:p w:rsidR="00B6431F" w:rsidRPr="00181540" w:rsidRDefault="00B6431F" w:rsidP="00B6431F">
      <w:pPr>
        <w:spacing w:line="240" w:lineRule="atLeast"/>
        <w:ind w:firstLine="709"/>
        <w:contextualSpacing/>
        <w:jc w:val="both"/>
        <w:rPr>
          <w:sz w:val="28"/>
          <w:szCs w:val="28"/>
        </w:rPr>
      </w:pPr>
      <w:r>
        <w:rPr>
          <w:sz w:val="28"/>
          <w:szCs w:val="28"/>
        </w:rPr>
        <w:t>2) о</w:t>
      </w:r>
      <w:r w:rsidRPr="00181540">
        <w:rPr>
          <w:sz w:val="28"/>
          <w:szCs w:val="28"/>
        </w:rPr>
        <w:t>пределение совокупности расчетных показателей обеспеченности и доступности для населения муниципального округа объектов местного значения, адекватно отражающих благоприятные условия жизнедеятельности человека;</w:t>
      </w:r>
    </w:p>
    <w:p w:rsidR="00B6431F" w:rsidRPr="00181540" w:rsidRDefault="00B6431F" w:rsidP="00B6431F">
      <w:pPr>
        <w:spacing w:line="240" w:lineRule="atLeast"/>
        <w:ind w:firstLine="709"/>
        <w:contextualSpacing/>
        <w:jc w:val="both"/>
        <w:rPr>
          <w:sz w:val="28"/>
          <w:szCs w:val="28"/>
        </w:rPr>
      </w:pPr>
      <w:r>
        <w:rPr>
          <w:sz w:val="28"/>
          <w:szCs w:val="28"/>
        </w:rPr>
        <w:t>3) у</w:t>
      </w:r>
      <w:r w:rsidRPr="00181540">
        <w:rPr>
          <w:sz w:val="28"/>
          <w:szCs w:val="28"/>
        </w:rPr>
        <w:t>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и Забайкальского края, муниципальных правовых актов муниципального округа, соблюдении технических регламентов и сводов правил, с учетом стратегии, прогноза и муниципальных программ социально</w:t>
      </w:r>
      <w:r>
        <w:rPr>
          <w:sz w:val="28"/>
          <w:szCs w:val="28"/>
        </w:rPr>
        <w:t xml:space="preserve"> – </w:t>
      </w:r>
      <w:r w:rsidRPr="00181540">
        <w:rPr>
          <w:sz w:val="28"/>
          <w:szCs w:val="28"/>
        </w:rPr>
        <w:t>экономического развития муниципального округа;</w:t>
      </w:r>
    </w:p>
    <w:p w:rsidR="00B6431F" w:rsidRPr="00181540" w:rsidRDefault="00B6431F" w:rsidP="00B6431F">
      <w:pPr>
        <w:spacing w:line="240" w:lineRule="atLeast"/>
        <w:ind w:firstLine="709"/>
        <w:contextualSpacing/>
        <w:jc w:val="both"/>
        <w:rPr>
          <w:sz w:val="28"/>
          <w:szCs w:val="28"/>
        </w:rPr>
      </w:pPr>
      <w:r>
        <w:rPr>
          <w:sz w:val="28"/>
          <w:szCs w:val="28"/>
        </w:rPr>
        <w:t>4) а</w:t>
      </w:r>
      <w:r w:rsidRPr="00181540">
        <w:rPr>
          <w:sz w:val="28"/>
          <w:szCs w:val="28"/>
        </w:rPr>
        <w:t>нализ расчетных показателей, содержащихся в региональных нормативах с целью использования их в местных нормативах;</w:t>
      </w:r>
    </w:p>
    <w:p w:rsidR="00B6431F" w:rsidRPr="00181540" w:rsidRDefault="00B6431F" w:rsidP="00B6431F">
      <w:pPr>
        <w:spacing w:line="240" w:lineRule="atLeast"/>
        <w:ind w:firstLine="709"/>
        <w:contextualSpacing/>
        <w:jc w:val="both"/>
        <w:rPr>
          <w:sz w:val="28"/>
          <w:szCs w:val="28"/>
        </w:rPr>
      </w:pPr>
      <w:r>
        <w:rPr>
          <w:sz w:val="28"/>
          <w:szCs w:val="28"/>
        </w:rPr>
        <w:t>5) п</w:t>
      </w:r>
      <w:r w:rsidRPr="00181540">
        <w:rPr>
          <w:sz w:val="28"/>
          <w:szCs w:val="28"/>
        </w:rPr>
        <w:t>одготовка правил и определение области применения расчетных показателей, содержащихся в местных нормативах.</w:t>
      </w:r>
    </w:p>
    <w:p w:rsidR="00B6431F" w:rsidRDefault="00B6431F" w:rsidP="00B6431F">
      <w:pPr>
        <w:spacing w:line="240" w:lineRule="atLeast"/>
        <w:ind w:firstLine="709"/>
        <w:contextualSpacing/>
        <w:jc w:val="both"/>
        <w:rPr>
          <w:sz w:val="28"/>
          <w:szCs w:val="28"/>
        </w:rPr>
      </w:pPr>
      <w:r w:rsidRPr="00181540">
        <w:rPr>
          <w:sz w:val="28"/>
          <w:szCs w:val="28"/>
        </w:rPr>
        <w:t>Решению перечисленных задач предшествует анализ современного состоянии и стратегии (прогноза) социально</w:t>
      </w:r>
      <w:r>
        <w:rPr>
          <w:sz w:val="28"/>
          <w:szCs w:val="28"/>
        </w:rPr>
        <w:t xml:space="preserve"> – </w:t>
      </w:r>
      <w:r w:rsidRPr="00181540">
        <w:rPr>
          <w:sz w:val="28"/>
          <w:szCs w:val="28"/>
        </w:rPr>
        <w:t>экономического развития муниципального округа.</w:t>
      </w:r>
    </w:p>
    <w:p w:rsidR="00B6431F" w:rsidRDefault="00B6431F" w:rsidP="00B6431F">
      <w:pPr>
        <w:spacing w:line="240" w:lineRule="atLeast"/>
        <w:contextualSpacing/>
        <w:jc w:val="center"/>
        <w:rPr>
          <w:sz w:val="28"/>
          <w:szCs w:val="28"/>
        </w:rPr>
      </w:pPr>
    </w:p>
    <w:p w:rsidR="00B6431F" w:rsidRPr="00234124" w:rsidRDefault="00B6431F" w:rsidP="00B6431F">
      <w:pPr>
        <w:spacing w:line="240" w:lineRule="atLeast"/>
        <w:contextualSpacing/>
        <w:jc w:val="center"/>
        <w:rPr>
          <w:b/>
          <w:sz w:val="28"/>
          <w:szCs w:val="28"/>
        </w:rPr>
      </w:pPr>
      <w:r w:rsidRPr="00234124">
        <w:rPr>
          <w:b/>
          <w:sz w:val="28"/>
          <w:szCs w:val="28"/>
        </w:rPr>
        <w:t>2.2. Информация о современном состоянии, прогнозе развития муниципального округа</w:t>
      </w:r>
    </w:p>
    <w:p w:rsidR="00B6431F" w:rsidRDefault="00B6431F" w:rsidP="00B6431F">
      <w:pPr>
        <w:spacing w:line="240" w:lineRule="atLeast"/>
        <w:ind w:firstLine="709"/>
        <w:contextualSpacing/>
        <w:jc w:val="both"/>
        <w:rPr>
          <w:sz w:val="28"/>
          <w:szCs w:val="28"/>
        </w:rPr>
      </w:pPr>
      <w:r>
        <w:rPr>
          <w:sz w:val="28"/>
          <w:szCs w:val="28"/>
        </w:rPr>
        <w:lastRenderedPageBreak/>
        <w:t xml:space="preserve">2.2.1. </w:t>
      </w:r>
      <w:r w:rsidRPr="00234124">
        <w:rPr>
          <w:sz w:val="28"/>
          <w:szCs w:val="28"/>
        </w:rPr>
        <w:t>Калганский муниципальный округ Забайкальского края (далее также – муниципальный округ, округ) образован в соответствии с законом Забайкальского края от 5 июня 2023 г</w:t>
      </w:r>
      <w:r>
        <w:rPr>
          <w:sz w:val="28"/>
          <w:szCs w:val="28"/>
        </w:rPr>
        <w:t>ода</w:t>
      </w:r>
      <w:r w:rsidRPr="00234124">
        <w:rPr>
          <w:sz w:val="28"/>
          <w:szCs w:val="28"/>
        </w:rPr>
        <w:t xml:space="preserve"> № 2218</w:t>
      </w:r>
      <w:r>
        <w:rPr>
          <w:sz w:val="28"/>
          <w:szCs w:val="28"/>
        </w:rPr>
        <w:t xml:space="preserve"> – </w:t>
      </w:r>
      <w:r w:rsidRPr="00234124">
        <w:rPr>
          <w:sz w:val="28"/>
          <w:szCs w:val="28"/>
        </w:rPr>
        <w:t>ЗЗК «О преобразовании всех поселений, входящих в состав муниципального района «Калганский район» Забайкальского края, в Калганский муниципальный округ Забайкальского края» путем объединения  сельских поселений «Буринское», «Верхне</w:t>
      </w:r>
      <w:r>
        <w:rPr>
          <w:sz w:val="28"/>
          <w:szCs w:val="28"/>
        </w:rPr>
        <w:t xml:space="preserve"> – </w:t>
      </w:r>
      <w:r w:rsidRPr="00234124">
        <w:rPr>
          <w:sz w:val="28"/>
          <w:szCs w:val="28"/>
        </w:rPr>
        <w:t>Калгуканское», «Доновское», «Кадаинское», «Калганское», «Козловское», «Нижне</w:t>
      </w:r>
      <w:r>
        <w:rPr>
          <w:sz w:val="28"/>
          <w:szCs w:val="28"/>
        </w:rPr>
        <w:t xml:space="preserve"> – </w:t>
      </w:r>
      <w:r w:rsidRPr="00234124">
        <w:rPr>
          <w:sz w:val="28"/>
          <w:szCs w:val="28"/>
        </w:rPr>
        <w:t>Калгуканское», «Средне</w:t>
      </w:r>
      <w:r>
        <w:rPr>
          <w:sz w:val="28"/>
          <w:szCs w:val="28"/>
        </w:rPr>
        <w:t xml:space="preserve"> – </w:t>
      </w:r>
      <w:r w:rsidRPr="00234124">
        <w:rPr>
          <w:sz w:val="28"/>
          <w:szCs w:val="28"/>
        </w:rPr>
        <w:t>Борзинское», «Чингильтуйское», «Чупровское», «Шивиинское».</w:t>
      </w:r>
    </w:p>
    <w:p w:rsidR="00B6431F" w:rsidRDefault="00B6431F" w:rsidP="00B6431F">
      <w:pPr>
        <w:spacing w:line="240" w:lineRule="atLeast"/>
        <w:ind w:firstLine="709"/>
        <w:contextualSpacing/>
        <w:jc w:val="both"/>
        <w:rPr>
          <w:sz w:val="28"/>
          <w:szCs w:val="28"/>
        </w:rPr>
      </w:pPr>
      <w:r>
        <w:rPr>
          <w:sz w:val="28"/>
          <w:szCs w:val="28"/>
        </w:rPr>
        <w:t xml:space="preserve">2.2.2. </w:t>
      </w:r>
      <w:r w:rsidRPr="00234124">
        <w:rPr>
          <w:sz w:val="28"/>
          <w:szCs w:val="28"/>
        </w:rPr>
        <w:t>Калганский муниципальный округ</w:t>
      </w:r>
      <w:r>
        <w:rPr>
          <w:sz w:val="28"/>
          <w:szCs w:val="28"/>
        </w:rPr>
        <w:t xml:space="preserve"> Забайкальского края</w:t>
      </w:r>
      <w:r w:rsidRPr="00234124">
        <w:rPr>
          <w:sz w:val="28"/>
          <w:szCs w:val="28"/>
        </w:rPr>
        <w:t xml:space="preserve"> расположен в юго</w:t>
      </w:r>
      <w:r>
        <w:rPr>
          <w:sz w:val="28"/>
          <w:szCs w:val="28"/>
        </w:rPr>
        <w:t xml:space="preserve"> – </w:t>
      </w:r>
      <w:r w:rsidRPr="00234124">
        <w:rPr>
          <w:sz w:val="28"/>
          <w:szCs w:val="28"/>
        </w:rPr>
        <w:t>восточной части Забайкальского края, граничит на севере и северо</w:t>
      </w:r>
      <w:r>
        <w:rPr>
          <w:sz w:val="28"/>
          <w:szCs w:val="28"/>
        </w:rPr>
        <w:t xml:space="preserve"> – </w:t>
      </w:r>
      <w:r w:rsidRPr="00234124">
        <w:rPr>
          <w:sz w:val="28"/>
          <w:szCs w:val="28"/>
        </w:rPr>
        <w:t>востоке с Нерчинско</w:t>
      </w:r>
      <w:r>
        <w:rPr>
          <w:sz w:val="28"/>
          <w:szCs w:val="28"/>
        </w:rPr>
        <w:t xml:space="preserve"> – </w:t>
      </w:r>
      <w:r w:rsidRPr="00234124">
        <w:rPr>
          <w:sz w:val="28"/>
          <w:szCs w:val="28"/>
        </w:rPr>
        <w:t>Заводским округом, на севере – с Газимуро</w:t>
      </w:r>
      <w:r>
        <w:rPr>
          <w:sz w:val="28"/>
          <w:szCs w:val="28"/>
        </w:rPr>
        <w:t xml:space="preserve"> – </w:t>
      </w:r>
      <w:r w:rsidRPr="00234124">
        <w:rPr>
          <w:sz w:val="28"/>
          <w:szCs w:val="28"/>
        </w:rPr>
        <w:t>Заводским округом, на северо</w:t>
      </w:r>
      <w:r>
        <w:rPr>
          <w:sz w:val="28"/>
          <w:szCs w:val="28"/>
        </w:rPr>
        <w:t xml:space="preserve"> – </w:t>
      </w:r>
      <w:r w:rsidRPr="00234124">
        <w:rPr>
          <w:sz w:val="28"/>
          <w:szCs w:val="28"/>
        </w:rPr>
        <w:t>западе и западе</w:t>
      </w:r>
      <w:r>
        <w:rPr>
          <w:sz w:val="28"/>
          <w:szCs w:val="28"/>
        </w:rPr>
        <w:t xml:space="preserve"> – </w:t>
      </w:r>
      <w:r w:rsidRPr="00234124">
        <w:rPr>
          <w:sz w:val="28"/>
          <w:szCs w:val="28"/>
        </w:rPr>
        <w:t>с Александрово</w:t>
      </w:r>
      <w:r>
        <w:rPr>
          <w:sz w:val="28"/>
          <w:szCs w:val="28"/>
        </w:rPr>
        <w:t xml:space="preserve"> – </w:t>
      </w:r>
      <w:r w:rsidRPr="00234124">
        <w:rPr>
          <w:sz w:val="28"/>
          <w:szCs w:val="28"/>
        </w:rPr>
        <w:t>Заводским округом, на юге</w:t>
      </w:r>
      <w:r>
        <w:rPr>
          <w:sz w:val="28"/>
          <w:szCs w:val="28"/>
        </w:rPr>
        <w:t xml:space="preserve"> – </w:t>
      </w:r>
      <w:r w:rsidRPr="00234124">
        <w:rPr>
          <w:sz w:val="28"/>
          <w:szCs w:val="28"/>
        </w:rPr>
        <w:t>с Приаргунским округом, на востоке (по р.</w:t>
      </w:r>
      <w:r>
        <w:rPr>
          <w:sz w:val="28"/>
          <w:szCs w:val="28"/>
        </w:rPr>
        <w:t xml:space="preserve"> Аргунь) – </w:t>
      </w:r>
      <w:r w:rsidRPr="00234124">
        <w:rPr>
          <w:sz w:val="28"/>
          <w:szCs w:val="28"/>
        </w:rPr>
        <w:t xml:space="preserve">с Китайской Народной Республикой. Общая площадь муниципального округа составляет 3250,7 </w:t>
      </w:r>
      <w:r>
        <w:rPr>
          <w:sz w:val="28"/>
          <w:szCs w:val="28"/>
        </w:rPr>
        <w:t>кв.км.</w:t>
      </w:r>
    </w:p>
    <w:p w:rsidR="00B6431F" w:rsidRPr="006765F4" w:rsidRDefault="00B6431F" w:rsidP="00B6431F">
      <w:pPr>
        <w:spacing w:line="240" w:lineRule="atLeast"/>
        <w:ind w:firstLine="709"/>
        <w:contextualSpacing/>
        <w:jc w:val="both"/>
        <w:rPr>
          <w:sz w:val="28"/>
          <w:szCs w:val="28"/>
        </w:rPr>
      </w:pPr>
      <w:r>
        <w:rPr>
          <w:sz w:val="28"/>
          <w:szCs w:val="28"/>
        </w:rPr>
        <w:t xml:space="preserve">2.2.3. </w:t>
      </w:r>
      <w:r w:rsidRPr="006765F4">
        <w:rPr>
          <w:sz w:val="28"/>
          <w:szCs w:val="28"/>
        </w:rPr>
        <w:t>В состав муниципального округа входят 16 сельских населенных пунктов: село Бура, село Бура 1</w:t>
      </w:r>
      <w:r>
        <w:rPr>
          <w:sz w:val="28"/>
          <w:szCs w:val="28"/>
        </w:rPr>
        <w:t xml:space="preserve"> – </w:t>
      </w:r>
      <w:r w:rsidRPr="006765F4">
        <w:rPr>
          <w:sz w:val="28"/>
          <w:szCs w:val="28"/>
        </w:rPr>
        <w:t>я, село Верхний Калгукан, село Доно, село Доно 1</w:t>
      </w:r>
      <w:r>
        <w:rPr>
          <w:sz w:val="28"/>
          <w:szCs w:val="28"/>
        </w:rPr>
        <w:t xml:space="preserve"> – </w:t>
      </w:r>
      <w:r w:rsidRPr="006765F4">
        <w:rPr>
          <w:sz w:val="28"/>
          <w:szCs w:val="28"/>
        </w:rPr>
        <w:t>е, село Запокровский, село Кадая, село Кадая 1</w:t>
      </w:r>
      <w:r>
        <w:rPr>
          <w:sz w:val="28"/>
          <w:szCs w:val="28"/>
        </w:rPr>
        <w:t xml:space="preserve"> – </w:t>
      </w:r>
      <w:r w:rsidRPr="006765F4">
        <w:rPr>
          <w:sz w:val="28"/>
          <w:szCs w:val="28"/>
        </w:rPr>
        <w:t>я, село Калга, село Козлово, село Нижний Калгукан, село Нижний Калгукан 1</w:t>
      </w:r>
      <w:r>
        <w:rPr>
          <w:sz w:val="28"/>
          <w:szCs w:val="28"/>
        </w:rPr>
        <w:t xml:space="preserve"> – </w:t>
      </w:r>
      <w:r w:rsidRPr="006765F4">
        <w:rPr>
          <w:sz w:val="28"/>
          <w:szCs w:val="28"/>
        </w:rPr>
        <w:t>й, село Средняя Борзя, село Чингильтуй, село Чупрово, село Шивия.</w:t>
      </w:r>
    </w:p>
    <w:p w:rsidR="00B6431F" w:rsidRPr="006765F4" w:rsidRDefault="00B6431F" w:rsidP="00B6431F">
      <w:pPr>
        <w:spacing w:line="240" w:lineRule="atLeast"/>
        <w:ind w:firstLine="709"/>
        <w:contextualSpacing/>
        <w:jc w:val="both"/>
        <w:rPr>
          <w:sz w:val="28"/>
          <w:szCs w:val="28"/>
        </w:rPr>
      </w:pPr>
      <w:r w:rsidRPr="006765F4">
        <w:rPr>
          <w:sz w:val="28"/>
          <w:szCs w:val="28"/>
        </w:rPr>
        <w:t>Административным центром муниципального округа является село Калга, расположенное в 581 км от краевого центра г. Чита.</w:t>
      </w:r>
    </w:p>
    <w:p w:rsidR="00B6431F" w:rsidRDefault="00B6431F" w:rsidP="00B6431F">
      <w:pPr>
        <w:spacing w:line="240" w:lineRule="atLeast"/>
        <w:ind w:firstLine="709"/>
        <w:contextualSpacing/>
        <w:jc w:val="both"/>
        <w:rPr>
          <w:sz w:val="28"/>
          <w:szCs w:val="28"/>
        </w:rPr>
      </w:pPr>
      <w:r w:rsidRPr="006765F4">
        <w:rPr>
          <w:sz w:val="28"/>
          <w:szCs w:val="28"/>
        </w:rPr>
        <w:t>Самые отдаленные от административного центра населенные пункты с. Козлово, с. Бура, с. Бура 1</w:t>
      </w:r>
      <w:r>
        <w:rPr>
          <w:sz w:val="28"/>
          <w:szCs w:val="28"/>
        </w:rPr>
        <w:t xml:space="preserve"> – </w:t>
      </w:r>
      <w:r w:rsidRPr="006765F4">
        <w:rPr>
          <w:sz w:val="28"/>
          <w:szCs w:val="28"/>
        </w:rPr>
        <w:t>я. Численность населения села Калга 2,4 тыс. человек, а большинства населенных пунктов от 0,10 до 0,35 тыс. человек.</w:t>
      </w:r>
    </w:p>
    <w:p w:rsidR="00B6431F" w:rsidRDefault="00B6431F" w:rsidP="00B6431F">
      <w:pPr>
        <w:spacing w:line="240" w:lineRule="atLeast"/>
        <w:ind w:firstLine="709"/>
        <w:contextualSpacing/>
        <w:jc w:val="both"/>
        <w:rPr>
          <w:sz w:val="28"/>
          <w:szCs w:val="28"/>
        </w:rPr>
      </w:pPr>
      <w:r>
        <w:rPr>
          <w:sz w:val="28"/>
          <w:szCs w:val="28"/>
        </w:rPr>
        <w:t xml:space="preserve">2.2.4. </w:t>
      </w:r>
      <w:r w:rsidRPr="006765F4">
        <w:rPr>
          <w:sz w:val="28"/>
          <w:szCs w:val="28"/>
        </w:rPr>
        <w:t>Климат в округе резко континентальный со средними температурами июля +18</w:t>
      </w:r>
      <w:r>
        <w:rPr>
          <w:sz w:val="28"/>
          <w:szCs w:val="28"/>
        </w:rPr>
        <w:t xml:space="preserve"> – </w:t>
      </w:r>
      <w:r w:rsidRPr="006765F4">
        <w:rPr>
          <w:sz w:val="28"/>
          <w:szCs w:val="28"/>
        </w:rPr>
        <w:t>+20°C (максимальная +40°C), января -26</w:t>
      </w:r>
      <w:r>
        <w:rPr>
          <w:sz w:val="28"/>
          <w:szCs w:val="28"/>
        </w:rPr>
        <w:t xml:space="preserve"> – </w:t>
      </w:r>
      <w:r w:rsidRPr="006765F4">
        <w:rPr>
          <w:sz w:val="28"/>
          <w:szCs w:val="28"/>
        </w:rPr>
        <w:t>-28°C (абсолютный минимум -53°C). Количество выпадающих осадков 394 мм</w:t>
      </w:r>
      <w:r>
        <w:rPr>
          <w:sz w:val="28"/>
          <w:szCs w:val="28"/>
        </w:rPr>
        <w:t>.</w:t>
      </w:r>
      <w:r w:rsidRPr="006765F4">
        <w:rPr>
          <w:sz w:val="28"/>
          <w:szCs w:val="28"/>
        </w:rPr>
        <w:t xml:space="preserve"> (с.Калга), в горах – до 400 мм</w:t>
      </w:r>
      <w:r>
        <w:rPr>
          <w:sz w:val="28"/>
          <w:szCs w:val="28"/>
        </w:rPr>
        <w:t>.</w:t>
      </w:r>
      <w:r w:rsidRPr="006765F4">
        <w:rPr>
          <w:sz w:val="28"/>
          <w:szCs w:val="28"/>
        </w:rPr>
        <w:t xml:space="preserve"> и более.</w:t>
      </w:r>
    </w:p>
    <w:p w:rsidR="00B6431F" w:rsidRDefault="00B6431F" w:rsidP="00B6431F">
      <w:pPr>
        <w:spacing w:line="240" w:lineRule="atLeast"/>
        <w:ind w:firstLine="709"/>
        <w:contextualSpacing/>
        <w:jc w:val="both"/>
        <w:rPr>
          <w:sz w:val="28"/>
          <w:szCs w:val="28"/>
        </w:rPr>
      </w:pPr>
      <w:r>
        <w:rPr>
          <w:sz w:val="28"/>
          <w:szCs w:val="28"/>
        </w:rPr>
        <w:t xml:space="preserve">2.2.5. </w:t>
      </w:r>
      <w:r w:rsidRPr="007108CB">
        <w:rPr>
          <w:sz w:val="28"/>
          <w:szCs w:val="28"/>
        </w:rPr>
        <w:t>Рельеф большей части территории среднегорный. По территории протекает река Аргунь с немноговодными притоками. Основные площади лесов сосредоточены в его северо-западной половине округа, в основном в горах. Большую часть территории округа занимают лесостепи, которые представляют интерес в сельскохозяйственном отношении (пастбища, сенокосы, пашни). Округ обладает многими полезными ископаемыми, начиная от редких драгоценных металлов и заканчивая строительными материалами.</w:t>
      </w:r>
    </w:p>
    <w:p w:rsidR="00B6431F" w:rsidRDefault="00B6431F" w:rsidP="00B6431F">
      <w:pPr>
        <w:spacing w:line="240" w:lineRule="atLeast"/>
        <w:ind w:firstLine="709"/>
        <w:contextualSpacing/>
        <w:jc w:val="both"/>
        <w:rPr>
          <w:sz w:val="28"/>
          <w:szCs w:val="28"/>
        </w:rPr>
      </w:pPr>
      <w:r>
        <w:rPr>
          <w:sz w:val="28"/>
          <w:szCs w:val="28"/>
        </w:rPr>
        <w:t xml:space="preserve">2.2.6. </w:t>
      </w:r>
      <w:r w:rsidRPr="007108CB">
        <w:rPr>
          <w:sz w:val="28"/>
          <w:szCs w:val="28"/>
        </w:rPr>
        <w:t xml:space="preserve">Численность населения Калганского муниципального округа </w:t>
      </w:r>
      <w:r>
        <w:rPr>
          <w:sz w:val="28"/>
          <w:szCs w:val="28"/>
        </w:rPr>
        <w:t xml:space="preserve">Забайкальского края </w:t>
      </w:r>
      <w:r w:rsidRPr="007108CB">
        <w:rPr>
          <w:sz w:val="28"/>
          <w:szCs w:val="28"/>
        </w:rPr>
        <w:t>на 1 января 2025 г</w:t>
      </w:r>
      <w:r>
        <w:rPr>
          <w:sz w:val="28"/>
          <w:szCs w:val="28"/>
        </w:rPr>
        <w:t>ода</w:t>
      </w:r>
      <w:r w:rsidRPr="007108CB">
        <w:rPr>
          <w:sz w:val="28"/>
          <w:szCs w:val="28"/>
        </w:rPr>
        <w:t xml:space="preserve"> составила 5350 человек, сократившись за последние 10 лет на 34 % из</w:t>
      </w:r>
      <w:r>
        <w:rPr>
          <w:sz w:val="28"/>
          <w:szCs w:val="28"/>
        </w:rPr>
        <w:t xml:space="preserve"> – </w:t>
      </w:r>
      <w:r w:rsidRPr="007108CB">
        <w:rPr>
          <w:sz w:val="28"/>
          <w:szCs w:val="28"/>
        </w:rPr>
        <w:t>за естественной убыли и миграционного оттока населения. Средняя плотность населения составляет 3,1 чел./</w:t>
      </w:r>
      <w:r>
        <w:rPr>
          <w:sz w:val="28"/>
          <w:szCs w:val="28"/>
        </w:rPr>
        <w:t>кв.км.,</w:t>
      </w:r>
      <w:r w:rsidRPr="007108CB">
        <w:rPr>
          <w:sz w:val="28"/>
          <w:szCs w:val="28"/>
        </w:rPr>
        <w:t xml:space="preserve"> при этом основная часть населения сосредоточена в юго</w:t>
      </w:r>
      <w:r>
        <w:rPr>
          <w:sz w:val="28"/>
          <w:szCs w:val="28"/>
        </w:rPr>
        <w:t xml:space="preserve"> – </w:t>
      </w:r>
      <w:r w:rsidRPr="007108CB">
        <w:rPr>
          <w:sz w:val="28"/>
          <w:szCs w:val="28"/>
        </w:rPr>
        <w:t>восточной части округа.</w:t>
      </w:r>
    </w:p>
    <w:p w:rsidR="00B6431F" w:rsidRPr="007108CB" w:rsidRDefault="00B6431F" w:rsidP="00B6431F">
      <w:pPr>
        <w:spacing w:line="240" w:lineRule="atLeast"/>
        <w:ind w:firstLine="709"/>
        <w:contextualSpacing/>
        <w:jc w:val="both"/>
        <w:rPr>
          <w:sz w:val="28"/>
          <w:szCs w:val="28"/>
        </w:rPr>
      </w:pPr>
      <w:r>
        <w:rPr>
          <w:sz w:val="28"/>
          <w:szCs w:val="28"/>
        </w:rPr>
        <w:lastRenderedPageBreak/>
        <w:t xml:space="preserve">2.2.7. </w:t>
      </w:r>
      <w:r w:rsidRPr="007108CB">
        <w:rPr>
          <w:sz w:val="28"/>
          <w:szCs w:val="28"/>
        </w:rPr>
        <w:t>На территории округа нет железных дорог и автодорог федерального значения. Протяженность автодорог общего пользования составляет 310 км</w:t>
      </w:r>
      <w:r>
        <w:rPr>
          <w:sz w:val="28"/>
          <w:szCs w:val="28"/>
        </w:rPr>
        <w:t>.</w:t>
      </w:r>
      <w:r w:rsidRPr="007108CB">
        <w:rPr>
          <w:sz w:val="28"/>
          <w:szCs w:val="28"/>
        </w:rPr>
        <w:t>, а главной является дорога регионального значения 76К</w:t>
      </w:r>
      <w:r>
        <w:rPr>
          <w:sz w:val="28"/>
          <w:szCs w:val="28"/>
        </w:rPr>
        <w:t xml:space="preserve"> – </w:t>
      </w:r>
      <w:r w:rsidRPr="007108CB">
        <w:rPr>
          <w:sz w:val="28"/>
          <w:szCs w:val="28"/>
        </w:rPr>
        <w:t>011 Ивановка</w:t>
      </w:r>
      <w:r>
        <w:rPr>
          <w:sz w:val="28"/>
          <w:szCs w:val="28"/>
        </w:rPr>
        <w:t xml:space="preserve"> – </w:t>
      </w:r>
      <w:r w:rsidRPr="007108CB">
        <w:rPr>
          <w:sz w:val="28"/>
          <w:szCs w:val="28"/>
        </w:rPr>
        <w:t>Александровский Завод</w:t>
      </w:r>
      <w:r>
        <w:rPr>
          <w:sz w:val="28"/>
          <w:szCs w:val="28"/>
        </w:rPr>
        <w:t xml:space="preserve"> – </w:t>
      </w:r>
      <w:r w:rsidRPr="007108CB">
        <w:rPr>
          <w:sz w:val="28"/>
          <w:szCs w:val="28"/>
        </w:rPr>
        <w:t>Борзя, которая проходит через село Калга и имеет выход на автотрассу федерального и международного значения Чита – Забайкальск – Китай.</w:t>
      </w:r>
    </w:p>
    <w:p w:rsidR="00B6431F" w:rsidRDefault="00B6431F" w:rsidP="00B6431F">
      <w:pPr>
        <w:spacing w:line="240" w:lineRule="atLeast"/>
        <w:ind w:firstLine="709"/>
        <w:contextualSpacing/>
        <w:jc w:val="both"/>
        <w:rPr>
          <w:sz w:val="28"/>
          <w:szCs w:val="28"/>
        </w:rPr>
      </w:pPr>
      <w:r w:rsidRPr="007108CB">
        <w:rPr>
          <w:sz w:val="28"/>
          <w:szCs w:val="28"/>
        </w:rPr>
        <w:t>Общая протяженность автодорог общего пользования местного значения, на конец 2024 года составляет 146,6 км</w:t>
      </w:r>
      <w:r>
        <w:rPr>
          <w:sz w:val="28"/>
          <w:szCs w:val="28"/>
        </w:rPr>
        <w:t>.</w:t>
      </w:r>
      <w:r w:rsidRPr="007108CB">
        <w:rPr>
          <w:sz w:val="28"/>
          <w:szCs w:val="28"/>
        </w:rPr>
        <w:t>, из них 146,6 км</w:t>
      </w:r>
      <w:r>
        <w:rPr>
          <w:sz w:val="28"/>
          <w:szCs w:val="28"/>
        </w:rPr>
        <w:t>.</w:t>
      </w:r>
      <w:r w:rsidRPr="007108CB">
        <w:rPr>
          <w:sz w:val="28"/>
          <w:szCs w:val="28"/>
        </w:rPr>
        <w:t xml:space="preserve"> с твердым покрытием, 14,2 км</w:t>
      </w:r>
      <w:r>
        <w:rPr>
          <w:sz w:val="28"/>
          <w:szCs w:val="28"/>
        </w:rPr>
        <w:t>.</w:t>
      </w:r>
      <w:r w:rsidRPr="007108CB">
        <w:rPr>
          <w:sz w:val="28"/>
          <w:szCs w:val="28"/>
        </w:rPr>
        <w:t xml:space="preserve"> с усовершенствованным покрытием. Общая протяженность улиц, проездов, набережных в границах населенных пунктов 145,7 км. Доля протяженности автомобильных дорог общего пользования местного значения, не отвечающих нормативным требованиям 29,6%.</w:t>
      </w:r>
    </w:p>
    <w:p w:rsidR="00B6431F" w:rsidRDefault="00B6431F" w:rsidP="00B6431F">
      <w:pPr>
        <w:spacing w:line="240" w:lineRule="atLeast"/>
        <w:ind w:firstLine="709"/>
        <w:contextualSpacing/>
        <w:jc w:val="both"/>
        <w:rPr>
          <w:sz w:val="28"/>
          <w:szCs w:val="28"/>
        </w:rPr>
      </w:pPr>
      <w:r>
        <w:rPr>
          <w:sz w:val="28"/>
          <w:szCs w:val="28"/>
        </w:rPr>
        <w:t xml:space="preserve">2.2.8. </w:t>
      </w:r>
      <w:r w:rsidRPr="00163E9D">
        <w:rPr>
          <w:sz w:val="28"/>
          <w:szCs w:val="28"/>
        </w:rPr>
        <w:t>Прямое сообщение от с. Калга до г. Читы осуществляется автобусным маршрутом № 530 с промежуточной остановкой в с. Доно. Сообщение в округе на муниципальном общественном транспорт</w:t>
      </w:r>
      <w:r>
        <w:rPr>
          <w:sz w:val="28"/>
          <w:szCs w:val="28"/>
        </w:rPr>
        <w:t>е</w:t>
      </w:r>
      <w:r w:rsidRPr="00163E9D">
        <w:rPr>
          <w:sz w:val="28"/>
          <w:szCs w:val="28"/>
        </w:rPr>
        <w:t xml:space="preserve"> отсутствует, оно осуществляется посредством личного автотранспорта и такси.</w:t>
      </w:r>
    </w:p>
    <w:p w:rsidR="00B6431F" w:rsidRDefault="00B6431F" w:rsidP="00B6431F">
      <w:pPr>
        <w:spacing w:line="240" w:lineRule="atLeast"/>
        <w:ind w:firstLine="709"/>
        <w:contextualSpacing/>
        <w:jc w:val="both"/>
        <w:rPr>
          <w:sz w:val="28"/>
          <w:szCs w:val="28"/>
        </w:rPr>
      </w:pPr>
      <w:r>
        <w:rPr>
          <w:sz w:val="28"/>
          <w:szCs w:val="28"/>
        </w:rPr>
        <w:t xml:space="preserve">2.2.9. </w:t>
      </w:r>
      <w:r w:rsidRPr="00163E9D">
        <w:rPr>
          <w:sz w:val="28"/>
          <w:szCs w:val="28"/>
        </w:rPr>
        <w:t>Образовательная сеть округа представлена 9</w:t>
      </w:r>
      <w:r>
        <w:rPr>
          <w:sz w:val="28"/>
          <w:szCs w:val="28"/>
        </w:rPr>
        <w:t xml:space="preserve"> – ю </w:t>
      </w:r>
      <w:r w:rsidRPr="00163E9D">
        <w:rPr>
          <w:sz w:val="28"/>
          <w:szCs w:val="28"/>
        </w:rPr>
        <w:t>общеобразовательными школами и 5</w:t>
      </w:r>
      <w:r>
        <w:rPr>
          <w:sz w:val="28"/>
          <w:szCs w:val="28"/>
        </w:rPr>
        <w:t xml:space="preserve"> – ю </w:t>
      </w:r>
      <w:r w:rsidRPr="00163E9D">
        <w:rPr>
          <w:sz w:val="28"/>
          <w:szCs w:val="28"/>
        </w:rPr>
        <w:t>муниципальными дошкольными образовательными учреждениями.</w:t>
      </w:r>
    </w:p>
    <w:p w:rsidR="00B6431F" w:rsidRPr="00163E9D" w:rsidRDefault="00B6431F" w:rsidP="00B6431F">
      <w:pPr>
        <w:spacing w:line="240" w:lineRule="atLeast"/>
        <w:ind w:firstLine="709"/>
        <w:contextualSpacing/>
        <w:jc w:val="both"/>
        <w:rPr>
          <w:sz w:val="28"/>
          <w:szCs w:val="28"/>
        </w:rPr>
      </w:pPr>
      <w:r>
        <w:rPr>
          <w:sz w:val="28"/>
          <w:szCs w:val="28"/>
        </w:rPr>
        <w:t xml:space="preserve">2.2.10. </w:t>
      </w:r>
      <w:r w:rsidRPr="00163E9D">
        <w:rPr>
          <w:sz w:val="28"/>
          <w:szCs w:val="28"/>
        </w:rPr>
        <w:t>Культурно</w:t>
      </w:r>
      <w:r>
        <w:rPr>
          <w:sz w:val="28"/>
          <w:szCs w:val="28"/>
        </w:rPr>
        <w:t xml:space="preserve"> – </w:t>
      </w:r>
      <w:r w:rsidRPr="00163E9D">
        <w:rPr>
          <w:sz w:val="28"/>
          <w:szCs w:val="28"/>
        </w:rPr>
        <w:t xml:space="preserve">досуговые учреждения Калганского муниципального округа </w:t>
      </w:r>
      <w:r>
        <w:rPr>
          <w:sz w:val="28"/>
          <w:szCs w:val="28"/>
        </w:rPr>
        <w:t xml:space="preserve">Забайкальского края </w:t>
      </w:r>
      <w:r w:rsidRPr="00163E9D">
        <w:rPr>
          <w:sz w:val="28"/>
          <w:szCs w:val="28"/>
        </w:rPr>
        <w:t>представляют:</w:t>
      </w:r>
    </w:p>
    <w:p w:rsidR="00B6431F" w:rsidRPr="00163E9D" w:rsidRDefault="00B6431F" w:rsidP="00B6431F">
      <w:pPr>
        <w:spacing w:line="240" w:lineRule="atLeast"/>
        <w:ind w:firstLine="709"/>
        <w:contextualSpacing/>
        <w:jc w:val="both"/>
        <w:rPr>
          <w:sz w:val="28"/>
          <w:szCs w:val="28"/>
        </w:rPr>
      </w:pPr>
      <w:r w:rsidRPr="00163E9D">
        <w:rPr>
          <w:sz w:val="28"/>
          <w:szCs w:val="28"/>
        </w:rPr>
        <w:t>1) МУК «Калганская межпоселенческая центральная библиотека», в составе:</w:t>
      </w:r>
    </w:p>
    <w:p w:rsidR="00B6431F" w:rsidRPr="00163E9D" w:rsidRDefault="00B6431F" w:rsidP="00B6431F">
      <w:pPr>
        <w:spacing w:line="240" w:lineRule="atLeast"/>
        <w:ind w:firstLine="709"/>
        <w:contextualSpacing/>
        <w:jc w:val="both"/>
        <w:rPr>
          <w:sz w:val="28"/>
          <w:szCs w:val="28"/>
        </w:rPr>
      </w:pPr>
      <w:r w:rsidRPr="00163E9D">
        <w:rPr>
          <w:sz w:val="28"/>
          <w:szCs w:val="28"/>
        </w:rPr>
        <w:t>- Центральная районная библиотека;</w:t>
      </w:r>
    </w:p>
    <w:p w:rsidR="00B6431F" w:rsidRPr="00163E9D" w:rsidRDefault="00B6431F" w:rsidP="00B6431F">
      <w:pPr>
        <w:spacing w:line="240" w:lineRule="atLeast"/>
        <w:ind w:firstLine="709"/>
        <w:contextualSpacing/>
        <w:jc w:val="both"/>
        <w:rPr>
          <w:sz w:val="28"/>
          <w:szCs w:val="28"/>
        </w:rPr>
      </w:pPr>
      <w:r w:rsidRPr="00163E9D">
        <w:rPr>
          <w:sz w:val="28"/>
          <w:szCs w:val="28"/>
        </w:rPr>
        <w:t>- Районная детская библиотека;</w:t>
      </w:r>
    </w:p>
    <w:p w:rsidR="00B6431F" w:rsidRPr="00163E9D" w:rsidRDefault="00B6431F" w:rsidP="00B6431F">
      <w:pPr>
        <w:spacing w:line="240" w:lineRule="atLeast"/>
        <w:ind w:firstLine="709"/>
        <w:contextualSpacing/>
        <w:jc w:val="both"/>
        <w:rPr>
          <w:sz w:val="28"/>
          <w:szCs w:val="28"/>
        </w:rPr>
      </w:pPr>
      <w:r w:rsidRPr="00163E9D">
        <w:rPr>
          <w:sz w:val="28"/>
          <w:szCs w:val="28"/>
        </w:rPr>
        <w:t>- 10 поселенческих библиотек филиалов.</w:t>
      </w:r>
    </w:p>
    <w:p w:rsidR="00B6431F" w:rsidRPr="00163E9D" w:rsidRDefault="00B6431F" w:rsidP="00B6431F">
      <w:pPr>
        <w:spacing w:line="240" w:lineRule="atLeast"/>
        <w:ind w:firstLine="709"/>
        <w:contextualSpacing/>
        <w:jc w:val="both"/>
        <w:rPr>
          <w:sz w:val="28"/>
          <w:szCs w:val="28"/>
        </w:rPr>
      </w:pPr>
      <w:r w:rsidRPr="00163E9D">
        <w:rPr>
          <w:sz w:val="28"/>
          <w:szCs w:val="28"/>
        </w:rPr>
        <w:t>2) МУК «Культурно</w:t>
      </w:r>
      <w:r>
        <w:rPr>
          <w:sz w:val="28"/>
          <w:szCs w:val="28"/>
        </w:rPr>
        <w:t xml:space="preserve"> – </w:t>
      </w:r>
      <w:r w:rsidRPr="00163E9D">
        <w:rPr>
          <w:sz w:val="28"/>
          <w:szCs w:val="28"/>
        </w:rPr>
        <w:t>досуговый центр народного творчества «Аргунь», в составе:</w:t>
      </w:r>
    </w:p>
    <w:p w:rsidR="00B6431F" w:rsidRPr="00163E9D" w:rsidRDefault="00B6431F" w:rsidP="00B6431F">
      <w:pPr>
        <w:spacing w:line="240" w:lineRule="atLeast"/>
        <w:ind w:firstLine="709"/>
        <w:contextualSpacing/>
        <w:jc w:val="both"/>
        <w:rPr>
          <w:sz w:val="28"/>
          <w:szCs w:val="28"/>
        </w:rPr>
      </w:pPr>
      <w:r w:rsidRPr="00163E9D">
        <w:rPr>
          <w:sz w:val="28"/>
          <w:szCs w:val="28"/>
        </w:rPr>
        <w:t>- Центр досуга «Аргунь»;</w:t>
      </w:r>
    </w:p>
    <w:p w:rsidR="00B6431F" w:rsidRPr="00163E9D" w:rsidRDefault="00B6431F" w:rsidP="00B6431F">
      <w:pPr>
        <w:spacing w:line="240" w:lineRule="atLeast"/>
        <w:ind w:firstLine="709"/>
        <w:contextualSpacing/>
        <w:jc w:val="both"/>
        <w:rPr>
          <w:sz w:val="28"/>
          <w:szCs w:val="28"/>
        </w:rPr>
      </w:pPr>
      <w:r w:rsidRPr="00163E9D">
        <w:rPr>
          <w:sz w:val="28"/>
          <w:szCs w:val="28"/>
        </w:rPr>
        <w:t>- 9 сельских домов культуры;</w:t>
      </w:r>
    </w:p>
    <w:p w:rsidR="00B6431F" w:rsidRPr="00163E9D" w:rsidRDefault="00B6431F" w:rsidP="00B6431F">
      <w:pPr>
        <w:spacing w:line="240" w:lineRule="atLeast"/>
        <w:ind w:firstLine="709"/>
        <w:contextualSpacing/>
        <w:jc w:val="both"/>
        <w:rPr>
          <w:sz w:val="28"/>
          <w:szCs w:val="28"/>
        </w:rPr>
      </w:pPr>
      <w:r w:rsidRPr="00163E9D">
        <w:rPr>
          <w:sz w:val="28"/>
          <w:szCs w:val="28"/>
        </w:rPr>
        <w:t>- Клуб «Горняк» сельского поселения «Кадаинское».</w:t>
      </w:r>
    </w:p>
    <w:p w:rsidR="00B6431F" w:rsidRDefault="00B6431F" w:rsidP="00B6431F">
      <w:pPr>
        <w:spacing w:line="240" w:lineRule="atLeast"/>
        <w:ind w:firstLine="709"/>
        <w:contextualSpacing/>
        <w:jc w:val="both"/>
        <w:rPr>
          <w:sz w:val="28"/>
          <w:szCs w:val="28"/>
        </w:rPr>
      </w:pPr>
      <w:r w:rsidRPr="00163E9D">
        <w:rPr>
          <w:sz w:val="28"/>
          <w:szCs w:val="28"/>
        </w:rPr>
        <w:t>3) Муниципальное образовательное учреждение дополнительного образования детей «Детская музыкальная школа Калганского района Забайкальского края».</w:t>
      </w:r>
    </w:p>
    <w:p w:rsidR="00B6431F" w:rsidRDefault="00B6431F" w:rsidP="00B6431F">
      <w:pPr>
        <w:spacing w:line="240" w:lineRule="atLeast"/>
        <w:ind w:firstLine="709"/>
        <w:contextualSpacing/>
        <w:jc w:val="both"/>
        <w:rPr>
          <w:sz w:val="28"/>
          <w:szCs w:val="28"/>
        </w:rPr>
      </w:pPr>
      <w:r>
        <w:rPr>
          <w:sz w:val="28"/>
          <w:szCs w:val="28"/>
        </w:rPr>
        <w:t xml:space="preserve">2.2.11. </w:t>
      </w:r>
      <w:r w:rsidRPr="00163E9D">
        <w:rPr>
          <w:sz w:val="28"/>
          <w:szCs w:val="28"/>
        </w:rPr>
        <w:t xml:space="preserve">На территории Калганского муниципального округа </w:t>
      </w:r>
      <w:r>
        <w:rPr>
          <w:sz w:val="28"/>
          <w:szCs w:val="28"/>
        </w:rPr>
        <w:t xml:space="preserve">Забайкальского края </w:t>
      </w:r>
      <w:r w:rsidRPr="00163E9D">
        <w:rPr>
          <w:sz w:val="28"/>
          <w:szCs w:val="28"/>
        </w:rPr>
        <w:t>действует государственное учреждение здравоохранения «Калганская центральная районная больница» и 10 ФАПов, подведомственные Министерству здравоохранения Забайкальского края.</w:t>
      </w:r>
    </w:p>
    <w:p w:rsidR="00B6431F" w:rsidRDefault="00B6431F" w:rsidP="00B6431F">
      <w:pPr>
        <w:spacing w:line="240" w:lineRule="atLeast"/>
        <w:ind w:firstLine="709"/>
        <w:contextualSpacing/>
        <w:jc w:val="both"/>
        <w:rPr>
          <w:sz w:val="28"/>
          <w:szCs w:val="28"/>
        </w:rPr>
      </w:pPr>
      <w:r>
        <w:rPr>
          <w:sz w:val="28"/>
          <w:szCs w:val="28"/>
        </w:rPr>
        <w:t xml:space="preserve">2.2.12. </w:t>
      </w:r>
      <w:r w:rsidRPr="00124E04">
        <w:rPr>
          <w:sz w:val="28"/>
          <w:szCs w:val="28"/>
        </w:rPr>
        <w:t xml:space="preserve">На территории муниципального округа функционируют 9 отделений почтовой связи Почты России. Основным оператором проводной связи на территории Калганского муниципального округа </w:t>
      </w:r>
      <w:r>
        <w:rPr>
          <w:sz w:val="28"/>
          <w:szCs w:val="28"/>
        </w:rPr>
        <w:t xml:space="preserve">Забайкальского края </w:t>
      </w:r>
      <w:r w:rsidRPr="00124E04">
        <w:rPr>
          <w:sz w:val="28"/>
          <w:szCs w:val="28"/>
        </w:rPr>
        <w:t xml:space="preserve">является Забайкальский филиал ПАО «Ростелеком». Услуги сотовой связи предоставляют компании «МТС» и «Мегафон». Прием программ по </w:t>
      </w:r>
      <w:r w:rsidRPr="00124E04">
        <w:rPr>
          <w:sz w:val="28"/>
          <w:szCs w:val="28"/>
        </w:rPr>
        <w:lastRenderedPageBreak/>
        <w:t>сети цифрового спутникового вещания осуществляется через спутниковые тарелки компаний «МТС».</w:t>
      </w:r>
    </w:p>
    <w:p w:rsidR="00B6431F" w:rsidRPr="00124E04" w:rsidRDefault="00B6431F" w:rsidP="00B6431F">
      <w:pPr>
        <w:spacing w:line="240" w:lineRule="atLeast"/>
        <w:ind w:firstLine="709"/>
        <w:contextualSpacing/>
        <w:jc w:val="both"/>
        <w:rPr>
          <w:sz w:val="28"/>
          <w:szCs w:val="28"/>
        </w:rPr>
      </w:pPr>
      <w:r>
        <w:rPr>
          <w:sz w:val="28"/>
          <w:szCs w:val="28"/>
        </w:rPr>
        <w:t xml:space="preserve">2.2.13. </w:t>
      </w:r>
      <w:r w:rsidRPr="00124E04">
        <w:rPr>
          <w:sz w:val="28"/>
          <w:szCs w:val="28"/>
        </w:rPr>
        <w:t>На территории округа 17</w:t>
      </w:r>
      <w:r>
        <w:rPr>
          <w:sz w:val="28"/>
          <w:szCs w:val="28"/>
        </w:rPr>
        <w:t xml:space="preserve"> – ти </w:t>
      </w:r>
      <w:r w:rsidRPr="00124E04">
        <w:rPr>
          <w:sz w:val="28"/>
          <w:szCs w:val="28"/>
        </w:rPr>
        <w:t>действующих кладбищ, 16 из которых общие и 1 татарское в с. Кадая.</w:t>
      </w:r>
    </w:p>
    <w:p w:rsidR="00B6431F" w:rsidRDefault="00B6431F" w:rsidP="00B6431F">
      <w:pPr>
        <w:spacing w:line="240" w:lineRule="atLeast"/>
        <w:ind w:firstLine="709"/>
        <w:contextualSpacing/>
        <w:jc w:val="both"/>
        <w:rPr>
          <w:sz w:val="28"/>
          <w:szCs w:val="28"/>
        </w:rPr>
      </w:pPr>
      <w:r w:rsidRPr="00124E04">
        <w:rPr>
          <w:sz w:val="28"/>
          <w:szCs w:val="28"/>
        </w:rPr>
        <w:t>Сбор и транспортировку твердых коммунальных отходов проводит региональный оператор ООО «Олерон+». На территории округа оборудованы 39 площадок для сбора мусора, 36 из которых расположены в с. Калга и 3 в с. Кадая. В остальных населенных пунктах применяется бестарный метод сбора ТКО по графикам в непосредственно в транспорт, без накопления ТКО на контейнерных площадках.</w:t>
      </w:r>
    </w:p>
    <w:p w:rsidR="00B6431F" w:rsidRDefault="00B6431F" w:rsidP="00B6431F">
      <w:pPr>
        <w:spacing w:line="240" w:lineRule="atLeast"/>
        <w:ind w:firstLine="709"/>
        <w:contextualSpacing/>
        <w:jc w:val="both"/>
        <w:rPr>
          <w:sz w:val="28"/>
          <w:szCs w:val="28"/>
        </w:rPr>
      </w:pPr>
      <w:r>
        <w:rPr>
          <w:sz w:val="28"/>
          <w:szCs w:val="28"/>
        </w:rPr>
        <w:t xml:space="preserve">2.2.14. </w:t>
      </w:r>
      <w:r w:rsidRPr="00124E04">
        <w:rPr>
          <w:sz w:val="28"/>
          <w:szCs w:val="28"/>
        </w:rPr>
        <w:t xml:space="preserve">Отдельные показатели муниципальной статистики (по данным сайта Федеральная служба государственной статистики – http://gks.ru), отражающие обеспеченность населения Калганского муниципального округа </w:t>
      </w:r>
      <w:r>
        <w:rPr>
          <w:sz w:val="28"/>
          <w:szCs w:val="28"/>
        </w:rPr>
        <w:t xml:space="preserve">Забайкальского края </w:t>
      </w:r>
      <w:r w:rsidRPr="00124E04">
        <w:rPr>
          <w:sz w:val="28"/>
          <w:szCs w:val="28"/>
        </w:rPr>
        <w:t>объектами местного значения, приведены в приложении № 3.</w:t>
      </w:r>
    </w:p>
    <w:p w:rsidR="00B6431F" w:rsidRPr="00124E04" w:rsidRDefault="00B6431F" w:rsidP="00B6431F">
      <w:pPr>
        <w:spacing w:line="240" w:lineRule="atLeast"/>
        <w:ind w:firstLine="709"/>
        <w:contextualSpacing/>
        <w:jc w:val="both"/>
        <w:rPr>
          <w:sz w:val="28"/>
          <w:szCs w:val="28"/>
        </w:rPr>
      </w:pPr>
      <w:r>
        <w:rPr>
          <w:sz w:val="28"/>
          <w:szCs w:val="28"/>
        </w:rPr>
        <w:t xml:space="preserve">2.2.15. </w:t>
      </w:r>
      <w:r w:rsidRPr="00124E04">
        <w:rPr>
          <w:sz w:val="28"/>
          <w:szCs w:val="28"/>
        </w:rPr>
        <w:t xml:space="preserve">В Калганском муниципальном округе </w:t>
      </w:r>
      <w:r>
        <w:rPr>
          <w:sz w:val="28"/>
          <w:szCs w:val="28"/>
        </w:rPr>
        <w:t xml:space="preserve">Забайкальского края </w:t>
      </w:r>
      <w:r w:rsidRPr="00124E04">
        <w:rPr>
          <w:sz w:val="28"/>
          <w:szCs w:val="28"/>
        </w:rPr>
        <w:t>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w:t>
      </w:r>
      <w:r>
        <w:rPr>
          <w:sz w:val="28"/>
          <w:szCs w:val="28"/>
        </w:rPr>
        <w:t xml:space="preserve">, </w:t>
      </w:r>
      <w:r w:rsidRPr="00124E04">
        <w:rPr>
          <w:sz w:val="28"/>
          <w:szCs w:val="28"/>
        </w:rPr>
        <w:t>могут влиять на установление расчетных показателей местных нормативов:</w:t>
      </w:r>
    </w:p>
    <w:p w:rsidR="00B6431F" w:rsidRPr="00124E04" w:rsidRDefault="00B6431F" w:rsidP="00B6431F">
      <w:pPr>
        <w:spacing w:line="240" w:lineRule="atLeast"/>
        <w:ind w:firstLine="709"/>
        <w:contextualSpacing/>
        <w:jc w:val="both"/>
        <w:rPr>
          <w:sz w:val="28"/>
          <w:szCs w:val="28"/>
        </w:rPr>
      </w:pPr>
      <w:r>
        <w:rPr>
          <w:sz w:val="28"/>
          <w:szCs w:val="28"/>
        </w:rPr>
        <w:t xml:space="preserve">1) </w:t>
      </w:r>
      <w:r w:rsidRPr="00124E04">
        <w:rPr>
          <w:sz w:val="28"/>
          <w:szCs w:val="28"/>
        </w:rPr>
        <w:t>Генеральный планы муниципального образования Калганский муниципальный округ Забайкальского края;</w:t>
      </w:r>
    </w:p>
    <w:p w:rsidR="00B6431F" w:rsidRPr="00124E04" w:rsidRDefault="00B6431F" w:rsidP="00B6431F">
      <w:pPr>
        <w:spacing w:line="240" w:lineRule="atLeast"/>
        <w:ind w:firstLine="709"/>
        <w:contextualSpacing/>
        <w:jc w:val="both"/>
        <w:rPr>
          <w:sz w:val="28"/>
          <w:szCs w:val="28"/>
        </w:rPr>
      </w:pPr>
      <w:r>
        <w:rPr>
          <w:sz w:val="28"/>
          <w:szCs w:val="28"/>
        </w:rPr>
        <w:t xml:space="preserve">2) </w:t>
      </w:r>
      <w:r w:rsidRPr="00124E04">
        <w:rPr>
          <w:sz w:val="28"/>
          <w:szCs w:val="28"/>
        </w:rPr>
        <w:t>Стратегия социально</w:t>
      </w:r>
      <w:r>
        <w:rPr>
          <w:sz w:val="28"/>
          <w:szCs w:val="28"/>
        </w:rPr>
        <w:t xml:space="preserve"> – </w:t>
      </w:r>
      <w:r w:rsidRPr="00124E04">
        <w:rPr>
          <w:sz w:val="28"/>
          <w:szCs w:val="28"/>
        </w:rPr>
        <w:t>экономического развития муниципального района «Калганский район» Забайкальского края на период до 2030 года;</w:t>
      </w:r>
    </w:p>
    <w:p w:rsidR="00B6431F" w:rsidRPr="00124E04" w:rsidRDefault="00B6431F" w:rsidP="00B6431F">
      <w:pPr>
        <w:spacing w:line="240" w:lineRule="atLeast"/>
        <w:ind w:firstLine="709"/>
        <w:contextualSpacing/>
        <w:jc w:val="both"/>
        <w:rPr>
          <w:sz w:val="28"/>
          <w:szCs w:val="28"/>
        </w:rPr>
      </w:pPr>
      <w:r>
        <w:rPr>
          <w:sz w:val="28"/>
          <w:szCs w:val="28"/>
        </w:rPr>
        <w:t>3) М</w:t>
      </w:r>
      <w:r w:rsidRPr="00124E04">
        <w:rPr>
          <w:sz w:val="28"/>
          <w:szCs w:val="28"/>
        </w:rPr>
        <w:t>униципальная программа «Формирование современной городской среды на территории Калганского муниципального округа Забайкальского края» на 2026</w:t>
      </w:r>
      <w:r>
        <w:rPr>
          <w:sz w:val="28"/>
          <w:szCs w:val="28"/>
        </w:rPr>
        <w:t xml:space="preserve"> – </w:t>
      </w:r>
      <w:r w:rsidRPr="00124E04">
        <w:rPr>
          <w:sz w:val="28"/>
          <w:szCs w:val="28"/>
        </w:rPr>
        <w:t>2032 годы;</w:t>
      </w:r>
    </w:p>
    <w:p w:rsidR="00B6431F" w:rsidRPr="006765F4" w:rsidRDefault="00B6431F" w:rsidP="00B6431F">
      <w:pPr>
        <w:spacing w:line="240" w:lineRule="atLeast"/>
        <w:ind w:firstLine="709"/>
        <w:contextualSpacing/>
        <w:jc w:val="both"/>
        <w:rPr>
          <w:sz w:val="28"/>
          <w:szCs w:val="28"/>
        </w:rPr>
      </w:pPr>
      <w:r>
        <w:rPr>
          <w:sz w:val="28"/>
          <w:szCs w:val="28"/>
        </w:rPr>
        <w:t>4) О</w:t>
      </w:r>
      <w:r w:rsidRPr="00124E04">
        <w:rPr>
          <w:sz w:val="28"/>
          <w:szCs w:val="28"/>
        </w:rPr>
        <w:t>кружная целевая программа «Поддержка и развитие малого предпринимательства в Калганском муниципальном округе</w:t>
      </w:r>
      <w:r>
        <w:rPr>
          <w:sz w:val="28"/>
          <w:szCs w:val="28"/>
        </w:rPr>
        <w:t xml:space="preserve"> Забайкальского края</w:t>
      </w:r>
      <w:r w:rsidRPr="00124E04">
        <w:rPr>
          <w:sz w:val="28"/>
          <w:szCs w:val="28"/>
        </w:rPr>
        <w:t>» на 2025</w:t>
      </w:r>
      <w:r>
        <w:rPr>
          <w:sz w:val="28"/>
          <w:szCs w:val="28"/>
        </w:rPr>
        <w:t xml:space="preserve"> – </w:t>
      </w:r>
      <w:r w:rsidRPr="00124E04">
        <w:rPr>
          <w:sz w:val="28"/>
          <w:szCs w:val="28"/>
        </w:rPr>
        <w:t>2027 годы.</w:t>
      </w:r>
    </w:p>
    <w:p w:rsidR="00B6431F" w:rsidRDefault="00B6431F" w:rsidP="00B6431F">
      <w:pPr>
        <w:spacing w:line="240" w:lineRule="atLeast"/>
        <w:contextualSpacing/>
        <w:jc w:val="center"/>
        <w:rPr>
          <w:sz w:val="28"/>
          <w:szCs w:val="28"/>
        </w:rPr>
      </w:pPr>
    </w:p>
    <w:p w:rsidR="00B6431F" w:rsidRPr="00E00A29" w:rsidRDefault="00B6431F" w:rsidP="00B6431F">
      <w:pPr>
        <w:spacing w:line="240" w:lineRule="atLeast"/>
        <w:contextualSpacing/>
        <w:jc w:val="center"/>
        <w:rPr>
          <w:b/>
          <w:sz w:val="28"/>
          <w:szCs w:val="28"/>
        </w:rPr>
      </w:pPr>
      <w:r w:rsidRPr="00E00A29">
        <w:rPr>
          <w:b/>
          <w:sz w:val="28"/>
          <w:szCs w:val="28"/>
        </w:rPr>
        <w:t>2.3. Обоснование состава объектов местного значения, для которых устанавливаются расчетные показатели</w:t>
      </w:r>
    </w:p>
    <w:p w:rsidR="00B6431F" w:rsidRDefault="00B6431F" w:rsidP="00B6431F">
      <w:pPr>
        <w:spacing w:line="240" w:lineRule="atLeast"/>
        <w:contextualSpacing/>
        <w:jc w:val="center"/>
        <w:rPr>
          <w:sz w:val="28"/>
          <w:szCs w:val="28"/>
        </w:rPr>
      </w:pPr>
    </w:p>
    <w:p w:rsidR="00B6431F" w:rsidRPr="00E00A29" w:rsidRDefault="00B6431F" w:rsidP="00B6431F">
      <w:pPr>
        <w:spacing w:line="240" w:lineRule="atLeast"/>
        <w:ind w:firstLine="709"/>
        <w:contextualSpacing/>
        <w:jc w:val="both"/>
        <w:rPr>
          <w:sz w:val="28"/>
          <w:szCs w:val="28"/>
        </w:rPr>
      </w:pPr>
      <w:r>
        <w:rPr>
          <w:sz w:val="28"/>
          <w:szCs w:val="28"/>
        </w:rPr>
        <w:t xml:space="preserve">2.3.1. </w:t>
      </w:r>
      <w:r w:rsidRPr="00E00A29">
        <w:rPr>
          <w:sz w:val="28"/>
          <w:szCs w:val="28"/>
        </w:rPr>
        <w:t>В соответствии с Градостроительным кодексом местные нормативы градостроительного проектирования муниципального округа устанавливают совокупность:</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расчетных показателей минимально допустимого уровня обеспеченности населения объектами местного значения муниципального округа, отнесенными к таковым градостроительным законодательством Российской Федерации, иными объектами местного значения муниципального округа;</w:t>
      </w:r>
    </w:p>
    <w:p w:rsidR="00B6431F"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расчетных показателей максимально допустимого уровня территориальной доступности таких объектов для населения муниципального округа.</w:t>
      </w:r>
    </w:p>
    <w:p w:rsidR="00B6431F" w:rsidRPr="00E00A29" w:rsidRDefault="00B6431F" w:rsidP="00B6431F">
      <w:pPr>
        <w:spacing w:line="240" w:lineRule="atLeast"/>
        <w:ind w:firstLine="709"/>
        <w:contextualSpacing/>
        <w:jc w:val="both"/>
        <w:rPr>
          <w:sz w:val="28"/>
          <w:szCs w:val="28"/>
        </w:rPr>
      </w:pPr>
      <w:r>
        <w:rPr>
          <w:sz w:val="28"/>
          <w:szCs w:val="28"/>
        </w:rPr>
        <w:lastRenderedPageBreak/>
        <w:t xml:space="preserve">2.3.2. </w:t>
      </w:r>
      <w:r w:rsidRPr="00E00A29">
        <w:rPr>
          <w:sz w:val="28"/>
          <w:szCs w:val="28"/>
        </w:rPr>
        <w:t>Виды объектов местного значения муниципального округа, подлежащие отображению генеральном плане муниципального округа, установлены в статье 8(1) Закона Забайкальского края от 29 декабря 2008 г</w:t>
      </w:r>
      <w:r>
        <w:rPr>
          <w:sz w:val="28"/>
          <w:szCs w:val="28"/>
        </w:rPr>
        <w:t>ода</w:t>
      </w:r>
      <w:r w:rsidRPr="00E00A29">
        <w:rPr>
          <w:sz w:val="28"/>
          <w:szCs w:val="28"/>
        </w:rPr>
        <w:t xml:space="preserve"> № 113</w:t>
      </w:r>
      <w:r>
        <w:rPr>
          <w:sz w:val="28"/>
          <w:szCs w:val="28"/>
        </w:rPr>
        <w:t xml:space="preserve"> – </w:t>
      </w:r>
      <w:r w:rsidRPr="00E00A29">
        <w:rPr>
          <w:sz w:val="28"/>
          <w:szCs w:val="28"/>
        </w:rPr>
        <w:t>ЗЗК «О градостроительной деятельности в Забайкальском крае», к ним относятся:</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1) </w:t>
      </w:r>
      <w:r>
        <w:rPr>
          <w:sz w:val="28"/>
          <w:szCs w:val="28"/>
        </w:rPr>
        <w:t>о</w:t>
      </w:r>
      <w:r w:rsidRPr="00E00A29">
        <w:rPr>
          <w:sz w:val="28"/>
          <w:szCs w:val="28"/>
        </w:rPr>
        <w:t>бъекты электро</w:t>
      </w:r>
      <w:r>
        <w:rPr>
          <w:sz w:val="28"/>
          <w:szCs w:val="28"/>
        </w:rPr>
        <w:t>снабжения</w:t>
      </w:r>
      <w:r w:rsidRPr="00E00A29">
        <w:rPr>
          <w:sz w:val="28"/>
          <w:szCs w:val="28"/>
        </w:rPr>
        <w:t>, тепло</w:t>
      </w:r>
      <w:r>
        <w:rPr>
          <w:sz w:val="28"/>
          <w:szCs w:val="28"/>
        </w:rPr>
        <w:t>снабжения</w:t>
      </w:r>
      <w:r w:rsidRPr="00E00A29">
        <w:rPr>
          <w:sz w:val="28"/>
          <w:szCs w:val="28"/>
        </w:rPr>
        <w:t>, газо</w:t>
      </w:r>
      <w:r>
        <w:rPr>
          <w:sz w:val="28"/>
          <w:szCs w:val="28"/>
        </w:rPr>
        <w:t>снабжения</w:t>
      </w:r>
      <w:r w:rsidRPr="00E00A29">
        <w:rPr>
          <w:sz w:val="28"/>
          <w:szCs w:val="28"/>
        </w:rPr>
        <w:t xml:space="preserve"> и водоснабжения населения, водоотведения;</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2) </w:t>
      </w:r>
      <w:r>
        <w:rPr>
          <w:sz w:val="28"/>
          <w:szCs w:val="28"/>
        </w:rPr>
        <w:t>а</w:t>
      </w:r>
      <w:r w:rsidRPr="00E00A29">
        <w:rPr>
          <w:sz w:val="28"/>
          <w:szCs w:val="28"/>
        </w:rPr>
        <w:t>втомобильные дороги местного значения в границах муниципального округа;</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3) </w:t>
      </w:r>
      <w:r>
        <w:rPr>
          <w:sz w:val="28"/>
          <w:szCs w:val="28"/>
        </w:rPr>
        <w:t>а</w:t>
      </w:r>
      <w:r w:rsidRPr="00E00A29">
        <w:rPr>
          <w:sz w:val="28"/>
          <w:szCs w:val="28"/>
        </w:rPr>
        <w:t>втовокзалы и автостанции;</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4) </w:t>
      </w:r>
      <w:r>
        <w:rPr>
          <w:sz w:val="28"/>
          <w:szCs w:val="28"/>
        </w:rPr>
        <w:t>о</w:t>
      </w:r>
      <w:r w:rsidRPr="00E00A29">
        <w:rPr>
          <w:sz w:val="28"/>
          <w:szCs w:val="28"/>
        </w:rPr>
        <w:t>бъекты в области образования:</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5) </w:t>
      </w:r>
      <w:r>
        <w:rPr>
          <w:sz w:val="28"/>
          <w:szCs w:val="28"/>
        </w:rPr>
        <w:t>о</w:t>
      </w:r>
      <w:r w:rsidRPr="00E00A29">
        <w:rPr>
          <w:sz w:val="28"/>
          <w:szCs w:val="28"/>
        </w:rPr>
        <w:t>ткрытые плоскостные физкультурно</w:t>
      </w:r>
      <w:r>
        <w:rPr>
          <w:sz w:val="28"/>
          <w:szCs w:val="28"/>
        </w:rPr>
        <w:t xml:space="preserve"> – </w:t>
      </w:r>
      <w:r w:rsidRPr="00E00A29">
        <w:rPr>
          <w:sz w:val="28"/>
          <w:szCs w:val="28"/>
        </w:rPr>
        <w:t>спортивные сооружения;</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6) </w:t>
      </w:r>
      <w:r>
        <w:rPr>
          <w:sz w:val="28"/>
          <w:szCs w:val="28"/>
        </w:rPr>
        <w:t>о</w:t>
      </w:r>
      <w:r w:rsidRPr="00E00A29">
        <w:rPr>
          <w:sz w:val="28"/>
          <w:szCs w:val="28"/>
        </w:rPr>
        <w:t>бъекты, предназначенные для обработки, утилизации, обезвреживания, размещения твердых коммунальных отходов;</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7) </w:t>
      </w:r>
      <w:r>
        <w:rPr>
          <w:sz w:val="28"/>
          <w:szCs w:val="28"/>
        </w:rPr>
        <w:t>о</w:t>
      </w:r>
      <w:r w:rsidRPr="00E00A29">
        <w:rPr>
          <w:sz w:val="28"/>
          <w:szCs w:val="28"/>
        </w:rPr>
        <w:t>бъекты в области культуры и искусства;</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8) </w:t>
      </w:r>
      <w:r>
        <w:rPr>
          <w:sz w:val="28"/>
          <w:szCs w:val="28"/>
        </w:rPr>
        <w:t>о</w:t>
      </w:r>
      <w:r w:rsidRPr="00E00A29">
        <w:rPr>
          <w:sz w:val="28"/>
          <w:szCs w:val="28"/>
        </w:rPr>
        <w:t>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9) </w:t>
      </w:r>
      <w:r>
        <w:rPr>
          <w:sz w:val="28"/>
          <w:szCs w:val="28"/>
        </w:rPr>
        <w:t>о</w:t>
      </w:r>
      <w:r w:rsidRPr="00E00A29">
        <w:rPr>
          <w:sz w:val="28"/>
          <w:szCs w:val="28"/>
        </w:rPr>
        <w:t>бъекты, включая земельные участки, предназначенные для организации ритуальных услуг и содержания мест захоронения;</w:t>
      </w:r>
    </w:p>
    <w:p w:rsidR="00B6431F" w:rsidRDefault="00B6431F" w:rsidP="00B6431F">
      <w:pPr>
        <w:spacing w:line="240" w:lineRule="atLeast"/>
        <w:ind w:firstLine="709"/>
        <w:contextualSpacing/>
        <w:jc w:val="both"/>
        <w:rPr>
          <w:sz w:val="28"/>
          <w:szCs w:val="28"/>
        </w:rPr>
      </w:pPr>
      <w:r w:rsidRPr="00E00A29">
        <w:rPr>
          <w:sz w:val="28"/>
          <w:szCs w:val="28"/>
        </w:rPr>
        <w:t xml:space="preserve">10) </w:t>
      </w:r>
      <w:r>
        <w:rPr>
          <w:sz w:val="28"/>
          <w:szCs w:val="28"/>
        </w:rPr>
        <w:t>и</w:t>
      </w:r>
      <w:r w:rsidRPr="00E00A29">
        <w:rPr>
          <w:sz w:val="28"/>
          <w:szCs w:val="28"/>
        </w:rPr>
        <w:t>ные объекты, необходимые для решения вопросов местного значения муниципального округа.</w:t>
      </w:r>
    </w:p>
    <w:p w:rsidR="00B6431F" w:rsidRDefault="00B6431F" w:rsidP="00B6431F">
      <w:pPr>
        <w:spacing w:line="240" w:lineRule="atLeast"/>
        <w:ind w:firstLine="709"/>
        <w:contextualSpacing/>
        <w:jc w:val="both"/>
        <w:rPr>
          <w:sz w:val="28"/>
          <w:szCs w:val="28"/>
        </w:rPr>
      </w:pPr>
      <w:r>
        <w:rPr>
          <w:sz w:val="28"/>
          <w:szCs w:val="28"/>
        </w:rPr>
        <w:t xml:space="preserve">2.3.3. </w:t>
      </w:r>
      <w:r w:rsidRPr="00E00A29">
        <w:rPr>
          <w:sz w:val="28"/>
          <w:szCs w:val="28"/>
        </w:rPr>
        <w:t>Объекты местного значения муниципального округа являются материальной базой при решении вопросов местного значения, отнесенных к полномочиям органов местного самоуправления муниципального округа. Круг вопросов местного значения муниципального округа установлен в ст. 16 Федерального законам от 6 октября 2003 г</w:t>
      </w:r>
      <w:r>
        <w:rPr>
          <w:sz w:val="28"/>
          <w:szCs w:val="28"/>
        </w:rPr>
        <w:t>ода</w:t>
      </w:r>
      <w:r w:rsidRPr="00E00A29">
        <w:rPr>
          <w:sz w:val="28"/>
          <w:szCs w:val="28"/>
        </w:rPr>
        <w:t xml:space="preserve"> № 131</w:t>
      </w:r>
      <w:r>
        <w:rPr>
          <w:sz w:val="28"/>
          <w:szCs w:val="28"/>
        </w:rPr>
        <w:t xml:space="preserve"> – </w:t>
      </w:r>
      <w:r w:rsidRPr="00E00A29">
        <w:rPr>
          <w:sz w:val="28"/>
          <w:szCs w:val="28"/>
        </w:rPr>
        <w:t xml:space="preserve">ФЗ «Об общих принципах организации местного самоуправления в Российской Федерации». Вопросы местного значения Калганского муниципального округа </w:t>
      </w:r>
      <w:r>
        <w:rPr>
          <w:sz w:val="28"/>
          <w:szCs w:val="28"/>
        </w:rPr>
        <w:t xml:space="preserve">Забайкальского края </w:t>
      </w:r>
      <w:r w:rsidRPr="00E00A29">
        <w:rPr>
          <w:sz w:val="28"/>
          <w:szCs w:val="28"/>
        </w:rPr>
        <w:t>перечислены также в ст. 8 Устава Калганского муниципального округа Забайкальского края.</w:t>
      </w:r>
    </w:p>
    <w:p w:rsidR="00B6431F" w:rsidRPr="00E00A29" w:rsidRDefault="00B6431F" w:rsidP="00B6431F">
      <w:pPr>
        <w:spacing w:line="240" w:lineRule="atLeast"/>
        <w:ind w:firstLine="709"/>
        <w:contextualSpacing/>
        <w:jc w:val="both"/>
        <w:rPr>
          <w:sz w:val="28"/>
          <w:szCs w:val="28"/>
        </w:rPr>
      </w:pPr>
      <w:r>
        <w:rPr>
          <w:sz w:val="28"/>
          <w:szCs w:val="28"/>
        </w:rPr>
        <w:t xml:space="preserve">2.3.4. </w:t>
      </w:r>
      <w:r w:rsidRPr="00E00A29">
        <w:rPr>
          <w:sz w:val="28"/>
          <w:szCs w:val="28"/>
        </w:rPr>
        <w:t>С учетом изложенного приведенный в п. 3.3.2 перечень видов объектов местного значения принят в качестве базового, в отношении которого осуществлялась подготовка местных нормативов градостроительного проектирования Калганского муниципального округа</w:t>
      </w:r>
      <w:r>
        <w:rPr>
          <w:sz w:val="28"/>
          <w:szCs w:val="28"/>
        </w:rPr>
        <w:t xml:space="preserve"> Забайкальского края</w:t>
      </w:r>
      <w:r w:rsidRPr="00E00A29">
        <w:rPr>
          <w:sz w:val="28"/>
          <w:szCs w:val="28"/>
        </w:rPr>
        <w:t>. Среди иных объектов, необходимых для решения вопросов местного значения Калганского муниципального округа</w:t>
      </w:r>
      <w:r>
        <w:rPr>
          <w:sz w:val="28"/>
          <w:szCs w:val="28"/>
        </w:rPr>
        <w:t xml:space="preserve"> Забайкальского края</w:t>
      </w:r>
      <w:r w:rsidRPr="00E00A29">
        <w:rPr>
          <w:sz w:val="28"/>
          <w:szCs w:val="28"/>
        </w:rPr>
        <w:t>, на основании ст. 8 Устава выделены:</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объекты, предназначенные для обеспечения жителей поселения услугами связи, общественного питания, торговли, бытового обслуживания;</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объекты материально</w:t>
      </w:r>
      <w:r>
        <w:rPr>
          <w:sz w:val="28"/>
          <w:szCs w:val="28"/>
        </w:rPr>
        <w:t xml:space="preserve"> – </w:t>
      </w:r>
      <w:r w:rsidRPr="00E00A29">
        <w:rPr>
          <w:sz w:val="28"/>
          <w:szCs w:val="28"/>
        </w:rPr>
        <w:t>технического обеспечения деятельности органов местного самоуправления;</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объекты муниципального архива;</w:t>
      </w:r>
    </w:p>
    <w:p w:rsidR="00B6431F"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объекты массового отдыха населения.</w:t>
      </w:r>
    </w:p>
    <w:p w:rsidR="00B6431F" w:rsidRPr="00E00A29" w:rsidRDefault="00B6431F" w:rsidP="00B6431F">
      <w:pPr>
        <w:spacing w:line="240" w:lineRule="atLeast"/>
        <w:contextualSpacing/>
        <w:jc w:val="center"/>
        <w:rPr>
          <w:b/>
          <w:sz w:val="28"/>
          <w:szCs w:val="28"/>
        </w:rPr>
      </w:pPr>
      <w:r w:rsidRPr="00E00A29">
        <w:rPr>
          <w:b/>
          <w:sz w:val="28"/>
          <w:szCs w:val="28"/>
        </w:rPr>
        <w:lastRenderedPageBreak/>
        <w:t>2.4. Обоснование расчетных показателей</w:t>
      </w:r>
    </w:p>
    <w:p w:rsidR="00B6431F" w:rsidRDefault="00B6431F" w:rsidP="00B6431F">
      <w:pPr>
        <w:spacing w:line="240" w:lineRule="atLeast"/>
        <w:contextualSpacing/>
        <w:jc w:val="center"/>
        <w:rPr>
          <w:sz w:val="28"/>
          <w:szCs w:val="28"/>
        </w:rPr>
      </w:pPr>
    </w:p>
    <w:p w:rsidR="00B6431F" w:rsidRPr="00E00A29" w:rsidRDefault="00B6431F" w:rsidP="00B6431F">
      <w:pPr>
        <w:spacing w:line="240" w:lineRule="atLeast"/>
        <w:ind w:firstLine="709"/>
        <w:contextualSpacing/>
        <w:jc w:val="both"/>
        <w:rPr>
          <w:sz w:val="28"/>
          <w:szCs w:val="28"/>
        </w:rPr>
      </w:pPr>
      <w:r>
        <w:rPr>
          <w:sz w:val="28"/>
          <w:szCs w:val="28"/>
        </w:rPr>
        <w:t xml:space="preserve">2.4.1. </w:t>
      </w:r>
      <w:r w:rsidRPr="00E00A29">
        <w:rPr>
          <w:sz w:val="28"/>
          <w:szCs w:val="28"/>
        </w:rPr>
        <w:t>Обоснованная подготовка расчетных показателей базируется на:</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1) </w:t>
      </w:r>
      <w:r>
        <w:rPr>
          <w:sz w:val="28"/>
          <w:szCs w:val="28"/>
        </w:rPr>
        <w:t>п</w:t>
      </w:r>
      <w:r w:rsidRPr="00E00A29">
        <w:rPr>
          <w:sz w:val="28"/>
          <w:szCs w:val="28"/>
        </w:rPr>
        <w:t>рименении и соблюдении требований и норм, связанных с градостроительной деятельностью, содержащихся:</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нормативных правовых актах Российской Федерации;</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нормативных правовых актах Забайкальского края; </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муниципальных правовых актах Калганского муниципального округа</w:t>
      </w:r>
      <w:r>
        <w:rPr>
          <w:sz w:val="28"/>
          <w:szCs w:val="28"/>
        </w:rPr>
        <w:t xml:space="preserve"> Забайкальского края</w:t>
      </w:r>
      <w:r w:rsidRPr="00E00A29">
        <w:rPr>
          <w:sz w:val="28"/>
          <w:szCs w:val="28"/>
        </w:rPr>
        <w:t>;</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националь</w:t>
      </w:r>
      <w:r>
        <w:rPr>
          <w:sz w:val="28"/>
          <w:szCs w:val="28"/>
        </w:rPr>
        <w:t>ных стандартах и сводах правил;</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2) </w:t>
      </w:r>
      <w:r>
        <w:rPr>
          <w:sz w:val="28"/>
          <w:szCs w:val="28"/>
        </w:rPr>
        <w:t>с</w:t>
      </w:r>
      <w:r w:rsidRPr="00E00A29">
        <w:rPr>
          <w:sz w:val="28"/>
          <w:szCs w:val="28"/>
        </w:rPr>
        <w:t xml:space="preserve">облюдении: </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технических регламентов;</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региональных нормативов градостроительного проектирования Забайкальского края;</w:t>
      </w:r>
    </w:p>
    <w:p w:rsidR="00B6431F" w:rsidRPr="00E00A29" w:rsidRDefault="00B6431F" w:rsidP="00B6431F">
      <w:pPr>
        <w:spacing w:line="240" w:lineRule="atLeast"/>
        <w:ind w:firstLine="709"/>
        <w:contextualSpacing/>
        <w:jc w:val="both"/>
        <w:rPr>
          <w:sz w:val="28"/>
          <w:szCs w:val="28"/>
        </w:rPr>
      </w:pPr>
      <w:r w:rsidRPr="00E00A29">
        <w:rPr>
          <w:sz w:val="28"/>
          <w:szCs w:val="28"/>
        </w:rPr>
        <w:t xml:space="preserve">3) </w:t>
      </w:r>
      <w:r>
        <w:rPr>
          <w:sz w:val="28"/>
          <w:szCs w:val="28"/>
        </w:rPr>
        <w:t>у</w:t>
      </w:r>
      <w:r w:rsidRPr="00E00A29">
        <w:rPr>
          <w:sz w:val="28"/>
          <w:szCs w:val="28"/>
        </w:rPr>
        <w:t>чете показателей и данных, содержащихся:</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стратегии и прогнозах социально</w:t>
      </w:r>
      <w:r>
        <w:rPr>
          <w:sz w:val="28"/>
          <w:szCs w:val="28"/>
        </w:rPr>
        <w:t xml:space="preserve"> – </w:t>
      </w:r>
      <w:r w:rsidRPr="00E00A29">
        <w:rPr>
          <w:sz w:val="28"/>
          <w:szCs w:val="28"/>
        </w:rPr>
        <w:t>экономического развития Калганского муниципального округа</w:t>
      </w:r>
      <w:r>
        <w:rPr>
          <w:sz w:val="28"/>
          <w:szCs w:val="28"/>
        </w:rPr>
        <w:t xml:space="preserve"> Забайкальского края</w:t>
      </w:r>
      <w:r w:rsidRPr="00E00A29">
        <w:rPr>
          <w:sz w:val="28"/>
          <w:szCs w:val="28"/>
        </w:rPr>
        <w:t xml:space="preserve">, муниципальных программах Калганского муниципального округа </w:t>
      </w:r>
      <w:r>
        <w:rPr>
          <w:sz w:val="28"/>
          <w:szCs w:val="28"/>
        </w:rPr>
        <w:t xml:space="preserve">Забайкальского края </w:t>
      </w:r>
      <w:r w:rsidRPr="00E00A29">
        <w:rPr>
          <w:sz w:val="28"/>
          <w:szCs w:val="28"/>
        </w:rPr>
        <w:t>при реализации которых осуществляется создание объектов местного значения муниципального округа;</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официальных статистических отчетах, содержащих сведения о состоянии экономики и социальной сферы, социально</w:t>
      </w:r>
      <w:r>
        <w:rPr>
          <w:sz w:val="28"/>
          <w:szCs w:val="28"/>
        </w:rPr>
        <w:t xml:space="preserve"> – </w:t>
      </w:r>
      <w:r w:rsidRPr="00E00A29">
        <w:rPr>
          <w:sz w:val="28"/>
          <w:szCs w:val="28"/>
        </w:rPr>
        <w:t>демографическом составе и плотности населения на территории Калганского муниципального округа</w:t>
      </w:r>
      <w:r>
        <w:rPr>
          <w:sz w:val="28"/>
          <w:szCs w:val="28"/>
        </w:rPr>
        <w:t xml:space="preserve"> Забайкальского края</w:t>
      </w:r>
      <w:r w:rsidRPr="00E00A29">
        <w:rPr>
          <w:sz w:val="28"/>
          <w:szCs w:val="28"/>
        </w:rPr>
        <w:t>;</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документах территориального планирования Российской Федерации и Забайкальского края;</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документах территориального планирования Калганского муниципального округа</w:t>
      </w:r>
      <w:r>
        <w:rPr>
          <w:sz w:val="28"/>
          <w:szCs w:val="28"/>
        </w:rPr>
        <w:t xml:space="preserve"> Забайкальского края</w:t>
      </w:r>
      <w:r w:rsidRPr="00E00A29">
        <w:rPr>
          <w:sz w:val="28"/>
          <w:szCs w:val="28"/>
        </w:rPr>
        <w:t xml:space="preserve"> и материалах по их обоснованию;</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проектах планировки территории, предусматривающих размещение объектов местного значения муниципального округа;</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методических материалах в области градостроительной деятельности;</w:t>
      </w:r>
    </w:p>
    <w:p w:rsidR="00B6431F" w:rsidRPr="00E00A29" w:rsidRDefault="00B6431F" w:rsidP="00B6431F">
      <w:pPr>
        <w:spacing w:line="240" w:lineRule="atLeast"/>
        <w:ind w:firstLine="709"/>
        <w:contextualSpacing/>
        <w:jc w:val="both"/>
        <w:rPr>
          <w:sz w:val="28"/>
          <w:szCs w:val="28"/>
        </w:rPr>
      </w:pPr>
      <w:r>
        <w:rPr>
          <w:sz w:val="28"/>
          <w:szCs w:val="28"/>
        </w:rPr>
        <w:t>-</w:t>
      </w:r>
      <w:r w:rsidRPr="00E00A29">
        <w:rPr>
          <w:sz w:val="28"/>
          <w:szCs w:val="28"/>
        </w:rPr>
        <w:t xml:space="preserve"> в ранее действующих местные нормативы градостроительного проектирования муниципального района «Калганский район» Забайкальского края;</w:t>
      </w:r>
    </w:p>
    <w:p w:rsidR="00B6431F" w:rsidRDefault="00B6431F" w:rsidP="00B6431F">
      <w:pPr>
        <w:spacing w:line="240" w:lineRule="atLeast"/>
        <w:ind w:firstLine="709"/>
        <w:contextualSpacing/>
        <w:jc w:val="both"/>
        <w:rPr>
          <w:sz w:val="28"/>
          <w:szCs w:val="28"/>
        </w:rPr>
      </w:pPr>
      <w:r w:rsidRPr="00E00A29">
        <w:rPr>
          <w:sz w:val="28"/>
          <w:szCs w:val="28"/>
        </w:rPr>
        <w:t>4) корректном применении математических методов при расчете значений показателей местных нормативов.</w:t>
      </w:r>
    </w:p>
    <w:p w:rsidR="00B6431F" w:rsidRDefault="00B6431F" w:rsidP="00B6431F">
      <w:pPr>
        <w:spacing w:line="240" w:lineRule="atLeast"/>
        <w:ind w:firstLine="709"/>
        <w:contextualSpacing/>
        <w:jc w:val="both"/>
        <w:rPr>
          <w:sz w:val="28"/>
          <w:szCs w:val="28"/>
        </w:rPr>
      </w:pPr>
      <w:r>
        <w:rPr>
          <w:sz w:val="28"/>
          <w:szCs w:val="28"/>
        </w:rPr>
        <w:t xml:space="preserve">2.4.2. </w:t>
      </w:r>
      <w:r w:rsidRPr="002C7567">
        <w:rPr>
          <w:sz w:val="28"/>
          <w:szCs w:val="28"/>
        </w:rPr>
        <w:t>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муниципального округа. Региональные нормативы градостроительного проектирования Забайкальского края, утвержденные постановлением Правительства Забайкальского края от 11 июля 2017 г</w:t>
      </w:r>
      <w:r>
        <w:rPr>
          <w:sz w:val="28"/>
          <w:szCs w:val="28"/>
        </w:rPr>
        <w:t>ода</w:t>
      </w:r>
      <w:r w:rsidRPr="002C7567">
        <w:rPr>
          <w:sz w:val="28"/>
          <w:szCs w:val="28"/>
        </w:rPr>
        <w:t xml:space="preserve"> № 273 </w:t>
      </w:r>
      <w:r>
        <w:rPr>
          <w:sz w:val="28"/>
          <w:szCs w:val="28"/>
        </w:rPr>
        <w:t xml:space="preserve">«Об </w:t>
      </w:r>
      <w:r>
        <w:rPr>
          <w:sz w:val="28"/>
          <w:szCs w:val="28"/>
        </w:rPr>
        <w:lastRenderedPageBreak/>
        <w:t>утверждении региональных нормативов градостроительного проектирования Забайкальского края»</w:t>
      </w:r>
      <w:r w:rsidRPr="002C7567">
        <w:rPr>
          <w:sz w:val="28"/>
          <w:szCs w:val="28"/>
        </w:rPr>
        <w:t xml:space="preserve"> (далее – РНГП ЗК), в своем составе содержат расчетные показатели, в том числе применительно к объектам местного значения муниципального округа.</w:t>
      </w:r>
    </w:p>
    <w:p w:rsidR="00B6431F" w:rsidRPr="002C7567" w:rsidRDefault="00B6431F" w:rsidP="00B6431F">
      <w:pPr>
        <w:spacing w:line="240" w:lineRule="atLeast"/>
        <w:ind w:firstLine="709"/>
        <w:contextualSpacing/>
        <w:jc w:val="both"/>
        <w:rPr>
          <w:sz w:val="28"/>
          <w:szCs w:val="28"/>
        </w:rPr>
      </w:pPr>
      <w:r>
        <w:rPr>
          <w:sz w:val="28"/>
          <w:szCs w:val="28"/>
        </w:rPr>
        <w:t xml:space="preserve">2.4.3. </w:t>
      </w:r>
      <w:r w:rsidRPr="002C7567">
        <w:rPr>
          <w:sz w:val="28"/>
          <w:szCs w:val="28"/>
        </w:rPr>
        <w:t>Согласно ст. 29.4 Градостроительного кодекса расчетные показатели минимально допустимого уровня обеспеченности населения объектами местного значения муниципального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муниципального округа не могут превышать этих предельных значений, устанавливаемых региональными нормативами градостроительного проектирования.</w:t>
      </w:r>
    </w:p>
    <w:p w:rsidR="00B6431F" w:rsidRDefault="00B6431F" w:rsidP="00B6431F">
      <w:pPr>
        <w:spacing w:line="240" w:lineRule="atLeast"/>
        <w:ind w:firstLine="709"/>
        <w:contextualSpacing/>
        <w:jc w:val="both"/>
        <w:rPr>
          <w:sz w:val="28"/>
          <w:szCs w:val="28"/>
        </w:rPr>
      </w:pPr>
      <w:r w:rsidRPr="002C7567">
        <w:rPr>
          <w:sz w:val="28"/>
          <w:szCs w:val="28"/>
        </w:rPr>
        <w:t>Таким образом, предельные значения показателей РНГП ЗК задают рамочные ограничения для значений показателей местных нормативов по отношению к объектам местного значения Калганского муниципального округа</w:t>
      </w:r>
      <w:r>
        <w:rPr>
          <w:sz w:val="28"/>
          <w:szCs w:val="28"/>
        </w:rPr>
        <w:t xml:space="preserve"> Забайкальского края</w:t>
      </w:r>
      <w:r w:rsidRPr="002C7567">
        <w:rPr>
          <w:sz w:val="28"/>
          <w:szCs w:val="28"/>
        </w:rPr>
        <w:t>. Поэтому предельные значения показателей РНГП ЗК могут быть приняты за основу при подготовке аналогичных показателей МНГП КМО.</w:t>
      </w:r>
    </w:p>
    <w:p w:rsidR="00B6431F" w:rsidRDefault="00B6431F" w:rsidP="00B6431F">
      <w:pPr>
        <w:spacing w:line="240" w:lineRule="atLeast"/>
        <w:ind w:firstLine="709"/>
        <w:contextualSpacing/>
        <w:jc w:val="both"/>
        <w:rPr>
          <w:sz w:val="28"/>
          <w:szCs w:val="28"/>
        </w:rPr>
      </w:pPr>
      <w:r>
        <w:rPr>
          <w:sz w:val="28"/>
          <w:szCs w:val="28"/>
        </w:rPr>
        <w:t xml:space="preserve">2.4.4. </w:t>
      </w:r>
      <w:r w:rsidRPr="002C7567">
        <w:rPr>
          <w:sz w:val="28"/>
          <w:szCs w:val="28"/>
        </w:rPr>
        <w:t>Обоснованность и увязка МНГП КМО с муниципальными программами достигается использованием значений их целевых показателей для установления значений расчетных показателей МНГП КМО.</w:t>
      </w:r>
    </w:p>
    <w:p w:rsidR="00B6431F" w:rsidRDefault="00B6431F" w:rsidP="00B6431F">
      <w:pPr>
        <w:spacing w:line="240" w:lineRule="atLeast"/>
        <w:ind w:firstLine="709"/>
        <w:contextualSpacing/>
        <w:jc w:val="both"/>
        <w:rPr>
          <w:sz w:val="28"/>
          <w:szCs w:val="28"/>
        </w:rPr>
      </w:pPr>
      <w:r>
        <w:rPr>
          <w:sz w:val="28"/>
          <w:szCs w:val="28"/>
        </w:rPr>
        <w:t xml:space="preserve">2.4.5. </w:t>
      </w:r>
      <w:r w:rsidRPr="002C7567">
        <w:rPr>
          <w:sz w:val="28"/>
          <w:szCs w:val="28"/>
        </w:rPr>
        <w:t>При размещении объектов местного значения для обслуживания населения муниципального округа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w:t>
      </w:r>
    </w:p>
    <w:p w:rsidR="00B6431F" w:rsidRPr="002C7567" w:rsidRDefault="00B6431F" w:rsidP="00B6431F">
      <w:pPr>
        <w:spacing w:line="240" w:lineRule="atLeast"/>
        <w:ind w:firstLine="709"/>
        <w:contextualSpacing/>
        <w:jc w:val="both"/>
        <w:rPr>
          <w:sz w:val="28"/>
          <w:szCs w:val="28"/>
        </w:rPr>
      </w:pPr>
      <w:r>
        <w:rPr>
          <w:sz w:val="28"/>
          <w:szCs w:val="28"/>
        </w:rPr>
        <w:t xml:space="preserve">2.4.6. </w:t>
      </w:r>
      <w:r w:rsidRPr="002C7567">
        <w:rPr>
          <w:sz w:val="28"/>
          <w:szCs w:val="28"/>
        </w:rPr>
        <w:t>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B6431F" w:rsidRPr="002C7567" w:rsidRDefault="00B6431F" w:rsidP="00B6431F">
      <w:pPr>
        <w:spacing w:line="240" w:lineRule="atLeast"/>
        <w:ind w:firstLine="709"/>
        <w:contextualSpacing/>
        <w:jc w:val="both"/>
        <w:rPr>
          <w:sz w:val="28"/>
          <w:szCs w:val="28"/>
        </w:rPr>
      </w:pPr>
      <w:r>
        <w:rPr>
          <w:sz w:val="28"/>
          <w:szCs w:val="28"/>
        </w:rPr>
        <w:t>-</w:t>
      </w:r>
      <w:r w:rsidRPr="002C7567">
        <w:rPr>
          <w:sz w:val="28"/>
          <w:szCs w:val="28"/>
        </w:rPr>
        <w:t xml:space="preserve"> вместимость (производительность, мощность, количество мест и т.п.) объекта;</w:t>
      </w:r>
    </w:p>
    <w:p w:rsidR="00B6431F" w:rsidRPr="002C7567" w:rsidRDefault="00B6431F" w:rsidP="00B6431F">
      <w:pPr>
        <w:spacing w:line="240" w:lineRule="atLeast"/>
        <w:ind w:firstLine="709"/>
        <w:contextualSpacing/>
        <w:jc w:val="both"/>
        <w:rPr>
          <w:sz w:val="28"/>
          <w:szCs w:val="28"/>
        </w:rPr>
      </w:pPr>
      <w:r>
        <w:rPr>
          <w:sz w:val="28"/>
          <w:szCs w:val="28"/>
        </w:rPr>
        <w:t>-</w:t>
      </w:r>
      <w:r w:rsidRPr="002C7567">
        <w:rPr>
          <w:sz w:val="28"/>
          <w:szCs w:val="28"/>
        </w:rPr>
        <w:t xml:space="preserve"> количество единиц объектов;</w:t>
      </w:r>
    </w:p>
    <w:p w:rsidR="00B6431F" w:rsidRPr="002C7567" w:rsidRDefault="00B6431F" w:rsidP="00B6431F">
      <w:pPr>
        <w:spacing w:line="240" w:lineRule="atLeast"/>
        <w:ind w:firstLine="709"/>
        <w:contextualSpacing/>
        <w:jc w:val="both"/>
        <w:rPr>
          <w:sz w:val="28"/>
          <w:szCs w:val="28"/>
        </w:rPr>
      </w:pPr>
      <w:r>
        <w:rPr>
          <w:sz w:val="28"/>
          <w:szCs w:val="28"/>
        </w:rPr>
        <w:t>-</w:t>
      </w:r>
      <w:r w:rsidRPr="002C7567">
        <w:rPr>
          <w:sz w:val="28"/>
          <w:szCs w:val="28"/>
        </w:rPr>
        <w:t xml:space="preserve"> площадь объекта, его помещений и (или) территории земельного участка, необходимой для размещения объекта;</w:t>
      </w:r>
    </w:p>
    <w:p w:rsidR="00B6431F" w:rsidRPr="002C7567" w:rsidRDefault="00B6431F" w:rsidP="00B6431F">
      <w:pPr>
        <w:spacing w:line="240" w:lineRule="atLeast"/>
        <w:ind w:firstLine="709"/>
        <w:contextualSpacing/>
        <w:jc w:val="both"/>
        <w:rPr>
          <w:sz w:val="28"/>
          <w:szCs w:val="28"/>
        </w:rPr>
      </w:pPr>
      <w:r>
        <w:rPr>
          <w:sz w:val="28"/>
          <w:szCs w:val="28"/>
        </w:rPr>
        <w:t>-</w:t>
      </w:r>
      <w:r w:rsidRPr="002C7567">
        <w:rPr>
          <w:sz w:val="28"/>
          <w:szCs w:val="28"/>
        </w:rPr>
        <w:t xml:space="preserve"> иные нормируемые показатели, характеризующие объект.</w:t>
      </w:r>
    </w:p>
    <w:p w:rsidR="00B6431F" w:rsidRPr="002C7567" w:rsidRDefault="00B6431F" w:rsidP="00B6431F">
      <w:pPr>
        <w:spacing w:line="240" w:lineRule="atLeast"/>
        <w:ind w:firstLine="709"/>
        <w:contextualSpacing/>
        <w:jc w:val="both"/>
        <w:rPr>
          <w:sz w:val="28"/>
          <w:szCs w:val="28"/>
        </w:rPr>
      </w:pPr>
      <w:r w:rsidRPr="002C7567">
        <w:rPr>
          <w:sz w:val="28"/>
          <w:szCs w:val="28"/>
        </w:rPr>
        <w:t>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B6431F" w:rsidRPr="002C7567" w:rsidRDefault="00B6431F" w:rsidP="00B6431F">
      <w:pPr>
        <w:spacing w:line="240" w:lineRule="atLeast"/>
        <w:ind w:firstLine="709"/>
        <w:contextualSpacing/>
        <w:jc w:val="both"/>
        <w:rPr>
          <w:sz w:val="28"/>
          <w:szCs w:val="28"/>
        </w:rPr>
      </w:pPr>
      <w:r w:rsidRPr="002C7567">
        <w:rPr>
          <w:sz w:val="28"/>
          <w:szCs w:val="28"/>
        </w:rPr>
        <w:lastRenderedPageBreak/>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rsidR="00B6431F" w:rsidRPr="002C7567" w:rsidRDefault="00B6431F" w:rsidP="00B6431F">
      <w:pPr>
        <w:spacing w:line="240" w:lineRule="atLeast"/>
        <w:ind w:firstLine="709"/>
        <w:contextualSpacing/>
        <w:jc w:val="both"/>
        <w:rPr>
          <w:sz w:val="28"/>
          <w:szCs w:val="28"/>
        </w:rPr>
      </w:pPr>
      <w:r>
        <w:rPr>
          <w:sz w:val="28"/>
          <w:szCs w:val="28"/>
        </w:rPr>
        <w:t>-</w:t>
      </w:r>
      <w:r w:rsidRPr="002C7567">
        <w:rPr>
          <w:sz w:val="28"/>
          <w:szCs w:val="28"/>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rsidR="00B6431F" w:rsidRDefault="00B6431F" w:rsidP="00B6431F">
      <w:pPr>
        <w:spacing w:line="240" w:lineRule="atLeast"/>
        <w:ind w:firstLine="709"/>
        <w:contextualSpacing/>
        <w:jc w:val="both"/>
        <w:rPr>
          <w:sz w:val="28"/>
          <w:szCs w:val="28"/>
        </w:rPr>
      </w:pPr>
      <w:r>
        <w:rPr>
          <w:sz w:val="28"/>
          <w:szCs w:val="28"/>
        </w:rPr>
        <w:t>-</w:t>
      </w:r>
      <w:r w:rsidRPr="002C7567">
        <w:rPr>
          <w:sz w:val="28"/>
          <w:szCs w:val="28"/>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B6431F" w:rsidRDefault="00B6431F" w:rsidP="00B6431F">
      <w:pPr>
        <w:spacing w:line="240" w:lineRule="atLeast"/>
        <w:ind w:firstLine="709"/>
        <w:contextualSpacing/>
        <w:jc w:val="both"/>
        <w:rPr>
          <w:sz w:val="28"/>
          <w:szCs w:val="28"/>
        </w:rPr>
      </w:pPr>
      <w:r>
        <w:rPr>
          <w:sz w:val="28"/>
          <w:szCs w:val="28"/>
        </w:rPr>
        <w:t xml:space="preserve">2.4.7. </w:t>
      </w:r>
      <w:r w:rsidRPr="002C7567">
        <w:rPr>
          <w:sz w:val="28"/>
          <w:szCs w:val="28"/>
        </w:rPr>
        <w:t>Положения по обоснованию расчетных показателей с привязкой к пунктам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w:t>
      </w:r>
    </w:p>
    <w:p w:rsidR="00B6431F" w:rsidRDefault="00B6431F" w:rsidP="00B6431F">
      <w:pPr>
        <w:spacing w:line="240" w:lineRule="atLeast"/>
        <w:ind w:firstLine="709"/>
        <w:contextualSpacing/>
        <w:jc w:val="both"/>
        <w:rPr>
          <w:sz w:val="28"/>
          <w:szCs w:val="28"/>
        </w:rPr>
      </w:pPr>
      <w:r>
        <w:rPr>
          <w:sz w:val="28"/>
          <w:szCs w:val="28"/>
        </w:rPr>
        <w:t>Таблица 2.4.1.:</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42"/>
      </w:tblGrid>
      <w:tr w:rsidR="00B6431F" w:rsidRPr="002C7567" w:rsidTr="00A436D1">
        <w:trPr>
          <w:trHeight w:val="671"/>
        </w:trPr>
        <w:tc>
          <w:tcPr>
            <w:tcW w:w="2127" w:type="dxa"/>
            <w:shd w:val="clear" w:color="auto" w:fill="auto"/>
          </w:tcPr>
          <w:p w:rsidR="00B6431F" w:rsidRPr="002C7567" w:rsidRDefault="00B6431F" w:rsidP="00A436D1">
            <w:pPr>
              <w:ind w:left="-91" w:right="-108"/>
              <w:jc w:val="center"/>
              <w:rPr>
                <w:rFonts w:eastAsia="Calibri"/>
                <w:sz w:val="20"/>
                <w:szCs w:val="20"/>
              </w:rPr>
            </w:pPr>
            <w:r w:rsidRPr="002C7567">
              <w:rPr>
                <w:rFonts w:eastAsia="Calibri"/>
                <w:sz w:val="20"/>
                <w:szCs w:val="20"/>
              </w:rPr>
              <w:t xml:space="preserve">Пункты основной части </w:t>
            </w:r>
          </w:p>
        </w:tc>
        <w:tc>
          <w:tcPr>
            <w:tcW w:w="7342" w:type="dxa"/>
            <w:shd w:val="clear" w:color="auto" w:fill="auto"/>
            <w:vAlign w:val="center"/>
          </w:tcPr>
          <w:p w:rsidR="00B6431F" w:rsidRPr="002C7567" w:rsidRDefault="00B6431F" w:rsidP="00A436D1">
            <w:pPr>
              <w:spacing w:line="360" w:lineRule="auto"/>
              <w:ind w:right="24"/>
              <w:jc w:val="center"/>
              <w:rPr>
                <w:rFonts w:eastAsia="Calibri"/>
                <w:sz w:val="20"/>
                <w:szCs w:val="20"/>
              </w:rPr>
            </w:pPr>
            <w:r w:rsidRPr="002C7567">
              <w:rPr>
                <w:rFonts w:eastAsia="Calibri"/>
                <w:sz w:val="20"/>
                <w:szCs w:val="20"/>
              </w:rPr>
              <w:t>Положения по обоснованию расчетных показателей</w:t>
            </w:r>
          </w:p>
        </w:tc>
      </w:tr>
      <w:tr w:rsidR="00B6431F" w:rsidRPr="002C7567" w:rsidTr="00A436D1">
        <w:trPr>
          <w:trHeight w:val="2412"/>
        </w:trPr>
        <w:tc>
          <w:tcPr>
            <w:tcW w:w="2127" w:type="dxa"/>
            <w:shd w:val="clear" w:color="auto" w:fill="auto"/>
          </w:tcPr>
          <w:p w:rsidR="00B6431F" w:rsidRPr="002C7567" w:rsidRDefault="00B6431F" w:rsidP="00A436D1">
            <w:pPr>
              <w:widowControl w:val="0"/>
              <w:autoSpaceDE w:val="0"/>
              <w:autoSpaceDN w:val="0"/>
              <w:adjustRightInd w:val="0"/>
              <w:ind w:right="-16"/>
              <w:outlineLvl w:val="2"/>
              <w:rPr>
                <w:rFonts w:eastAsia="Calibri"/>
                <w:sz w:val="20"/>
                <w:szCs w:val="20"/>
              </w:rPr>
            </w:pPr>
            <w:r w:rsidRPr="002C7567">
              <w:rPr>
                <w:sz w:val="20"/>
                <w:szCs w:val="20"/>
              </w:rPr>
              <w:t>1.2.</w:t>
            </w:r>
            <w:r>
              <w:rPr>
                <w:sz w:val="20"/>
                <w:szCs w:val="20"/>
              </w:rPr>
              <w:t xml:space="preserve"> </w:t>
            </w:r>
            <w:r w:rsidRPr="002C7567">
              <w:rPr>
                <w:sz w:val="20"/>
                <w:szCs w:val="20"/>
              </w:rPr>
              <w:t>Объекты электро-, тепло-, газо- и водоснабжения населения, водоотведения</w:t>
            </w:r>
          </w:p>
        </w:tc>
        <w:tc>
          <w:tcPr>
            <w:tcW w:w="7342" w:type="dxa"/>
            <w:shd w:val="clear" w:color="auto" w:fill="auto"/>
          </w:tcPr>
          <w:p w:rsidR="00B6431F" w:rsidRPr="002C7567" w:rsidRDefault="00B6431F" w:rsidP="00A436D1">
            <w:pPr>
              <w:ind w:firstLine="257"/>
              <w:jc w:val="both"/>
              <w:rPr>
                <w:sz w:val="20"/>
                <w:szCs w:val="20"/>
              </w:rPr>
            </w:pPr>
            <w:r w:rsidRPr="002C7567">
              <w:rPr>
                <w:sz w:val="20"/>
                <w:szCs w:val="20"/>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2C7567">
              <w:rPr>
                <w:color w:val="000000" w:themeColor="text1"/>
                <w:sz w:val="20"/>
                <w:szCs w:val="20"/>
              </w:rPr>
              <w:t>Общие положения по проектированию и строительству газораспределительных систем из металлических и полиэтиленовых труб»</w:t>
            </w:r>
            <w:r w:rsidRPr="002C7567">
              <w:rPr>
                <w:sz w:val="20"/>
                <w:szCs w:val="20"/>
              </w:rPr>
              <w:t>.</w:t>
            </w:r>
          </w:p>
          <w:p w:rsidR="00B6431F" w:rsidRPr="002C7567" w:rsidRDefault="00B6431F" w:rsidP="00A436D1">
            <w:pPr>
              <w:ind w:firstLine="257"/>
              <w:jc w:val="both"/>
              <w:rPr>
                <w:rFonts w:eastAsia="Calibri"/>
                <w:sz w:val="20"/>
                <w:szCs w:val="20"/>
              </w:rPr>
            </w:pPr>
            <w:r w:rsidRPr="002C7567">
              <w:rPr>
                <w:rFonts w:eastAsia="Calibri"/>
                <w:sz w:val="20"/>
                <w:szCs w:val="20"/>
              </w:rPr>
              <w:t xml:space="preserve">Удельный расход электроэнергии и годовое число часов использования максимума электрической нагрузки установлено </w:t>
            </w:r>
            <w:r w:rsidRPr="002C7567">
              <w:rPr>
                <w:sz w:val="20"/>
                <w:szCs w:val="20"/>
              </w:rPr>
              <w:t>в соответствии с СП 42.13330.2016 «Градостроительство. Планировка и застройка городских и сельских поселений» (приложением Л).</w:t>
            </w:r>
          </w:p>
        </w:tc>
      </w:tr>
      <w:tr w:rsidR="00B6431F" w:rsidRPr="002C7567" w:rsidTr="00A436D1">
        <w:trPr>
          <w:trHeight w:val="699"/>
        </w:trPr>
        <w:tc>
          <w:tcPr>
            <w:tcW w:w="2127" w:type="dxa"/>
            <w:shd w:val="clear" w:color="auto" w:fill="auto"/>
          </w:tcPr>
          <w:p w:rsidR="00B6431F" w:rsidRPr="002C7567" w:rsidRDefault="00B6431F" w:rsidP="00A436D1">
            <w:pPr>
              <w:widowControl w:val="0"/>
              <w:autoSpaceDE w:val="0"/>
              <w:autoSpaceDN w:val="0"/>
              <w:adjustRightInd w:val="0"/>
              <w:ind w:right="-108"/>
              <w:outlineLvl w:val="2"/>
              <w:rPr>
                <w:rFonts w:eastAsia="Calibri"/>
                <w:sz w:val="20"/>
                <w:szCs w:val="20"/>
              </w:rPr>
            </w:pPr>
            <w:r w:rsidRPr="002C7567">
              <w:rPr>
                <w:sz w:val="20"/>
                <w:szCs w:val="20"/>
              </w:rPr>
              <w:t xml:space="preserve">1.3. Автомобильные дороги местного значения в границах муниципального округа, </w:t>
            </w:r>
            <w:r w:rsidRPr="002C7567">
              <w:rPr>
                <w:bCs/>
                <w:sz w:val="20"/>
                <w:szCs w:val="20"/>
              </w:rPr>
              <w:t>автомобильные стоянки</w:t>
            </w:r>
          </w:p>
        </w:tc>
        <w:tc>
          <w:tcPr>
            <w:tcW w:w="7342" w:type="dxa"/>
            <w:shd w:val="clear" w:color="auto" w:fill="auto"/>
          </w:tcPr>
          <w:p w:rsidR="00B6431F" w:rsidRPr="002C7567" w:rsidRDefault="00B6431F" w:rsidP="00A436D1">
            <w:pPr>
              <w:pStyle w:val="01"/>
              <w:ind w:firstLine="257"/>
              <w:rPr>
                <w:rFonts w:eastAsia="Times New Roman"/>
                <w:iCs w:val="0"/>
                <w:sz w:val="20"/>
                <w:szCs w:val="20"/>
                <w:lang w:eastAsia="ru-RU"/>
              </w:rPr>
            </w:pPr>
            <w:r w:rsidRPr="002C7567">
              <w:rPr>
                <w:sz w:val="20"/>
                <w:szCs w:val="20"/>
              </w:rPr>
              <w:t>Развитие дорожного хозяйства региона и Калганского муниципального округа ориентируется на сохранение и модернизацию существующей сети автодорог. Достигнутые уровни протяженности автомобильных дорог местного значения приняты в качестве нормативных</w:t>
            </w:r>
            <w:r w:rsidRPr="002C7567">
              <w:rPr>
                <w:rFonts w:eastAsia="Times New Roman"/>
                <w:iCs w:val="0"/>
                <w:sz w:val="20"/>
                <w:szCs w:val="20"/>
                <w:lang w:eastAsia="ru-RU"/>
              </w:rPr>
              <w:t>.</w:t>
            </w:r>
          </w:p>
          <w:p w:rsidR="00B6431F" w:rsidRPr="002C7567" w:rsidRDefault="00B6431F" w:rsidP="00A436D1">
            <w:pPr>
              <w:spacing w:line="239" w:lineRule="auto"/>
              <w:ind w:firstLine="720"/>
              <w:jc w:val="both"/>
              <w:rPr>
                <w:rFonts w:eastAsia="Calibri"/>
                <w:sz w:val="20"/>
                <w:szCs w:val="20"/>
              </w:rPr>
            </w:pPr>
            <w:r w:rsidRPr="002C7567">
              <w:rPr>
                <w:sz w:val="20"/>
                <w:szCs w:val="20"/>
              </w:rPr>
              <w:t>Минимально допустимый уровень обеспеченности количеством станций технического обслуживания и автозаправочных станций установлен согласно пунктам 11.40 и 1.41 СП 42.13330.2016.</w:t>
            </w:r>
          </w:p>
        </w:tc>
      </w:tr>
      <w:tr w:rsidR="00B6431F" w:rsidRPr="002C7567" w:rsidTr="00A436D1">
        <w:trPr>
          <w:trHeight w:val="766"/>
        </w:trPr>
        <w:tc>
          <w:tcPr>
            <w:tcW w:w="2127" w:type="dxa"/>
            <w:shd w:val="clear" w:color="auto" w:fill="auto"/>
          </w:tcPr>
          <w:p w:rsidR="00B6431F" w:rsidRPr="002C7567" w:rsidRDefault="00B6431F" w:rsidP="00A436D1">
            <w:pPr>
              <w:widowControl w:val="0"/>
              <w:autoSpaceDE w:val="0"/>
              <w:autoSpaceDN w:val="0"/>
              <w:adjustRightInd w:val="0"/>
              <w:ind w:right="-16"/>
              <w:outlineLvl w:val="2"/>
              <w:rPr>
                <w:sz w:val="20"/>
                <w:szCs w:val="20"/>
              </w:rPr>
            </w:pPr>
            <w:r w:rsidRPr="002C7567">
              <w:rPr>
                <w:sz w:val="20"/>
                <w:szCs w:val="20"/>
              </w:rPr>
              <w:t>1.4. Объекты в области образования</w:t>
            </w:r>
          </w:p>
        </w:tc>
        <w:tc>
          <w:tcPr>
            <w:tcW w:w="7342" w:type="dxa"/>
            <w:shd w:val="clear" w:color="auto" w:fill="auto"/>
          </w:tcPr>
          <w:p w:rsidR="00B6431F" w:rsidRPr="002C7567" w:rsidRDefault="00B6431F" w:rsidP="00A436D1">
            <w:pPr>
              <w:pStyle w:val="01"/>
              <w:ind w:firstLine="257"/>
              <w:rPr>
                <w:rFonts w:eastAsia="Times New Roman"/>
                <w:iCs w:val="0"/>
                <w:sz w:val="20"/>
                <w:szCs w:val="20"/>
                <w:lang w:eastAsia="ru-RU"/>
              </w:rPr>
            </w:pPr>
            <w:r w:rsidRPr="002C7567">
              <w:rPr>
                <w:sz w:val="20"/>
                <w:szCs w:val="20"/>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Калганского муниципального округа, с учетом норм таблицы 1 РНГП, 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2C7567">
              <w:rPr>
                <w:color w:val="000000"/>
                <w:sz w:val="20"/>
                <w:szCs w:val="20"/>
                <w:lang w:eastAsia="ru-RU" w:bidi="ru-RU"/>
              </w:rPr>
              <w:t xml:space="preserve">Минобрнауки России 4  мая 2016 г. </w:t>
            </w:r>
            <w:r w:rsidRPr="002C7567">
              <w:rPr>
                <w:color w:val="000000"/>
                <w:sz w:val="20"/>
                <w:szCs w:val="20"/>
                <w:lang w:bidi="en-US"/>
              </w:rPr>
              <w:t xml:space="preserve">№ </w:t>
            </w:r>
            <w:r w:rsidRPr="002C7567">
              <w:rPr>
                <w:color w:val="000000"/>
                <w:sz w:val="20"/>
                <w:szCs w:val="20"/>
                <w:lang w:eastAsia="ru-RU" w:bidi="ru-RU"/>
              </w:rPr>
              <w:t>АК-15/02вн</w:t>
            </w:r>
            <w:r w:rsidRPr="002C7567">
              <w:rPr>
                <w:sz w:val="20"/>
                <w:szCs w:val="20"/>
              </w:rPr>
              <w:t>.</w:t>
            </w:r>
          </w:p>
        </w:tc>
      </w:tr>
      <w:tr w:rsidR="00B6431F" w:rsidRPr="002C7567" w:rsidTr="00A436D1">
        <w:trPr>
          <w:trHeight w:val="842"/>
        </w:trPr>
        <w:tc>
          <w:tcPr>
            <w:tcW w:w="2127" w:type="dxa"/>
            <w:shd w:val="clear" w:color="auto" w:fill="auto"/>
          </w:tcPr>
          <w:p w:rsidR="00B6431F" w:rsidRPr="002C7567" w:rsidRDefault="00B6431F" w:rsidP="00A436D1">
            <w:pPr>
              <w:widowControl w:val="0"/>
              <w:autoSpaceDE w:val="0"/>
              <w:autoSpaceDN w:val="0"/>
              <w:adjustRightInd w:val="0"/>
              <w:ind w:right="-16"/>
              <w:outlineLvl w:val="2"/>
              <w:rPr>
                <w:sz w:val="20"/>
                <w:szCs w:val="20"/>
              </w:rPr>
            </w:pPr>
            <w:r w:rsidRPr="002C7567">
              <w:rPr>
                <w:sz w:val="20"/>
                <w:szCs w:val="20"/>
              </w:rPr>
              <w:t>1.5. Объекты физической культуры, школьного спорта и массового спорта</w:t>
            </w:r>
          </w:p>
        </w:tc>
        <w:tc>
          <w:tcPr>
            <w:tcW w:w="7342" w:type="dxa"/>
            <w:shd w:val="clear" w:color="auto" w:fill="auto"/>
          </w:tcPr>
          <w:p w:rsidR="00B6431F" w:rsidRPr="002C7567" w:rsidRDefault="00B6431F" w:rsidP="00A436D1">
            <w:pPr>
              <w:ind w:firstLine="257"/>
              <w:jc w:val="both"/>
              <w:rPr>
                <w:sz w:val="20"/>
                <w:szCs w:val="20"/>
              </w:rPr>
            </w:pPr>
            <w:r w:rsidRPr="002C7567">
              <w:rPr>
                <w:sz w:val="20"/>
                <w:szCs w:val="20"/>
              </w:rPr>
              <w:t>Минимально допустимые уровни обеспеченности объектов физической культуры и массового спорта установлены по нормативам обеспеченности населения объектами спортивной инфраструктуры РНГП ЗК и согласно приказу Министерства спорта Российской Федерации от 19</w:t>
            </w:r>
            <w:r>
              <w:rPr>
                <w:sz w:val="20"/>
                <w:szCs w:val="20"/>
              </w:rPr>
              <w:t xml:space="preserve"> </w:t>
            </w:r>
            <w:r w:rsidRPr="002C7567">
              <w:rPr>
                <w:sz w:val="20"/>
                <w:szCs w:val="20"/>
              </w:rPr>
              <w:t>августа 2021 г. №</w:t>
            </w:r>
            <w:r>
              <w:rPr>
                <w:sz w:val="20"/>
                <w:szCs w:val="20"/>
              </w:rPr>
              <w:t xml:space="preserve"> </w:t>
            </w:r>
            <w:r w:rsidRPr="002C7567">
              <w:rPr>
                <w:sz w:val="20"/>
                <w:szCs w:val="20"/>
              </w:rPr>
              <w:t>649 «О рекомендованных нормативах и нормах обеспеченности населения объектами спортивной инфраструктуры».</w:t>
            </w:r>
          </w:p>
          <w:p w:rsidR="00B6431F" w:rsidRPr="002C7567" w:rsidRDefault="00B6431F" w:rsidP="00A436D1">
            <w:pPr>
              <w:ind w:firstLine="257"/>
              <w:jc w:val="both"/>
              <w:rPr>
                <w:rFonts w:eastAsia="Calibri"/>
                <w:sz w:val="20"/>
                <w:szCs w:val="20"/>
              </w:rPr>
            </w:pPr>
            <w:r w:rsidRPr="002C7567">
              <w:rPr>
                <w:sz w:val="20"/>
                <w:szCs w:val="20"/>
              </w:rPr>
              <w:lastRenderedPageBreak/>
              <w:t>Уровень территориальной доступности спортивных залов и плоскостных сооружений принят с учетом СП 42.13330.2016 (п.10.4), размеров территории Калганского муниципального округа и входящих в него населенных пунктов.</w:t>
            </w:r>
          </w:p>
        </w:tc>
      </w:tr>
      <w:tr w:rsidR="00B6431F" w:rsidRPr="002C7567" w:rsidTr="00A436D1">
        <w:trPr>
          <w:trHeight w:val="1408"/>
        </w:trPr>
        <w:tc>
          <w:tcPr>
            <w:tcW w:w="2127" w:type="dxa"/>
            <w:shd w:val="clear" w:color="auto" w:fill="auto"/>
          </w:tcPr>
          <w:p w:rsidR="00B6431F" w:rsidRPr="002C7567" w:rsidRDefault="00B6431F" w:rsidP="00A436D1">
            <w:pPr>
              <w:widowControl w:val="0"/>
              <w:autoSpaceDE w:val="0"/>
              <w:autoSpaceDN w:val="0"/>
              <w:adjustRightInd w:val="0"/>
              <w:ind w:right="-16"/>
              <w:outlineLvl w:val="2"/>
              <w:rPr>
                <w:sz w:val="20"/>
                <w:szCs w:val="20"/>
              </w:rPr>
            </w:pPr>
            <w:r w:rsidRPr="002C7567">
              <w:rPr>
                <w:sz w:val="20"/>
                <w:szCs w:val="20"/>
              </w:rPr>
              <w:lastRenderedPageBreak/>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tc>
        <w:tc>
          <w:tcPr>
            <w:tcW w:w="7342" w:type="dxa"/>
            <w:shd w:val="clear" w:color="auto" w:fill="auto"/>
          </w:tcPr>
          <w:p w:rsidR="00B6431F" w:rsidRPr="002C7567" w:rsidRDefault="00B6431F" w:rsidP="00A436D1">
            <w:pPr>
              <w:tabs>
                <w:tab w:val="center" w:pos="9000"/>
                <w:tab w:val="center" w:pos="9375"/>
              </w:tabs>
              <w:ind w:right="24" w:firstLine="257"/>
              <w:jc w:val="both"/>
              <w:rPr>
                <w:sz w:val="20"/>
                <w:szCs w:val="20"/>
              </w:rPr>
            </w:pPr>
            <w:r w:rsidRPr="002C7567">
              <w:rPr>
                <w:sz w:val="20"/>
                <w:szCs w:val="20"/>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Pr="002C7567">
              <w:rPr>
                <w:bCs/>
                <w:sz w:val="20"/>
                <w:szCs w:val="20"/>
              </w:rPr>
              <w:t>муниципального</w:t>
            </w:r>
            <w:r w:rsidRPr="002C7567">
              <w:rPr>
                <w:sz w:val="20"/>
                <w:szCs w:val="20"/>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2C7567">
              <w:rPr>
                <w:color w:val="000000"/>
                <w:sz w:val="20"/>
                <w:szCs w:val="20"/>
                <w:lang w:bidi="ru-RU"/>
              </w:rPr>
              <w:t>СП 88.13330.2014 «СНиП П-11-77* «Защитные сооружения гражданской обороны».</w:t>
            </w:r>
          </w:p>
          <w:p w:rsidR="00B6431F" w:rsidRPr="002C7567" w:rsidRDefault="00B6431F" w:rsidP="00A436D1">
            <w:pPr>
              <w:tabs>
                <w:tab w:val="center" w:pos="9000"/>
                <w:tab w:val="center" w:pos="9375"/>
              </w:tabs>
              <w:ind w:right="24" w:firstLine="257"/>
              <w:jc w:val="both"/>
              <w:rPr>
                <w:sz w:val="20"/>
                <w:szCs w:val="20"/>
              </w:rPr>
            </w:pPr>
            <w:r w:rsidRPr="002C7567">
              <w:rPr>
                <w:sz w:val="20"/>
                <w:szCs w:val="20"/>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rsidR="00B6431F" w:rsidRPr="002C7567" w:rsidRDefault="00B6431F" w:rsidP="00A436D1">
            <w:pPr>
              <w:tabs>
                <w:tab w:val="center" w:pos="9000"/>
                <w:tab w:val="center" w:pos="9375"/>
              </w:tabs>
              <w:ind w:right="24" w:firstLine="257"/>
              <w:jc w:val="both"/>
              <w:rPr>
                <w:sz w:val="20"/>
                <w:szCs w:val="20"/>
              </w:rPr>
            </w:pPr>
            <w:r w:rsidRPr="002C7567">
              <w:rPr>
                <w:sz w:val="20"/>
                <w:szCs w:val="20"/>
              </w:rPr>
              <w:t>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округа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rsidR="00B6431F" w:rsidRPr="002C7567" w:rsidRDefault="00B6431F" w:rsidP="00A436D1">
            <w:pPr>
              <w:tabs>
                <w:tab w:val="center" w:pos="9000"/>
                <w:tab w:val="center" w:pos="9375"/>
              </w:tabs>
              <w:ind w:right="24" w:firstLine="257"/>
              <w:jc w:val="both"/>
              <w:rPr>
                <w:rFonts w:eastAsia="Calibri"/>
                <w:sz w:val="20"/>
                <w:szCs w:val="20"/>
              </w:rPr>
            </w:pPr>
          </w:p>
        </w:tc>
      </w:tr>
      <w:tr w:rsidR="00B6431F" w:rsidRPr="002C7567" w:rsidTr="00A436D1">
        <w:trPr>
          <w:trHeight w:val="995"/>
        </w:trPr>
        <w:tc>
          <w:tcPr>
            <w:tcW w:w="2127" w:type="dxa"/>
            <w:shd w:val="clear" w:color="auto" w:fill="auto"/>
          </w:tcPr>
          <w:p w:rsidR="00B6431F" w:rsidRPr="002C7567" w:rsidRDefault="00B6431F" w:rsidP="00A436D1">
            <w:pPr>
              <w:widowControl w:val="0"/>
              <w:autoSpaceDE w:val="0"/>
              <w:autoSpaceDN w:val="0"/>
              <w:adjustRightInd w:val="0"/>
              <w:ind w:right="-16"/>
              <w:outlineLvl w:val="2"/>
              <w:rPr>
                <w:sz w:val="20"/>
                <w:szCs w:val="20"/>
              </w:rPr>
            </w:pPr>
            <w:r w:rsidRPr="002C7567">
              <w:rPr>
                <w:sz w:val="20"/>
                <w:szCs w:val="20"/>
              </w:rPr>
              <w:t>1.7. Объекты в области культуры и искусства</w:t>
            </w:r>
          </w:p>
        </w:tc>
        <w:tc>
          <w:tcPr>
            <w:tcW w:w="7342" w:type="dxa"/>
            <w:shd w:val="clear" w:color="auto" w:fill="auto"/>
          </w:tcPr>
          <w:p w:rsidR="00B6431F" w:rsidRPr="002C7567" w:rsidRDefault="00B6431F" w:rsidP="00A436D1">
            <w:pPr>
              <w:ind w:firstLine="257"/>
              <w:jc w:val="both"/>
              <w:rPr>
                <w:sz w:val="20"/>
                <w:szCs w:val="20"/>
              </w:rPr>
            </w:pPr>
            <w:r w:rsidRPr="002C7567">
              <w:rPr>
                <w:sz w:val="20"/>
                <w:szCs w:val="20"/>
              </w:rPr>
              <w:t xml:space="preserve">Расчетные показатели </w:t>
            </w:r>
            <w:r w:rsidRPr="002C7567">
              <w:rPr>
                <w:rFonts w:eastAsia="Calibri"/>
                <w:sz w:val="20"/>
                <w:szCs w:val="20"/>
              </w:rPr>
              <w:t>минимально допустимые уровни обеспеченности</w:t>
            </w:r>
            <w:r w:rsidRPr="002C7567">
              <w:rPr>
                <w:sz w:val="20"/>
                <w:szCs w:val="20"/>
              </w:rPr>
              <w:t xml:space="preserve"> для объектов местного значения в сфере культуры и искусства установлены в соответствии показателями РНГП ЗК,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18 ноября 2025 г. № Р-494,  Методическими рекомендациями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 утвержденными Приказ Министерства культуры Республики Алтай от 09</w:t>
            </w:r>
            <w:r>
              <w:rPr>
                <w:sz w:val="20"/>
                <w:szCs w:val="20"/>
              </w:rPr>
              <w:t xml:space="preserve"> </w:t>
            </w:r>
            <w:r w:rsidRPr="002C7567">
              <w:rPr>
                <w:sz w:val="20"/>
                <w:szCs w:val="20"/>
              </w:rPr>
              <w:t>октября 2024 г. № П-04-01/0132.</w:t>
            </w:r>
          </w:p>
          <w:p w:rsidR="00B6431F" w:rsidRPr="002C7567" w:rsidRDefault="00B6431F" w:rsidP="00A436D1">
            <w:pPr>
              <w:ind w:firstLine="257"/>
              <w:jc w:val="both"/>
              <w:rPr>
                <w:sz w:val="20"/>
                <w:szCs w:val="20"/>
              </w:rPr>
            </w:pPr>
            <w:r w:rsidRPr="002C7567">
              <w:rPr>
                <w:sz w:val="20"/>
                <w:szCs w:val="20"/>
              </w:rPr>
              <w:t>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rsidR="00B6431F" w:rsidRPr="002C7567" w:rsidRDefault="00B6431F" w:rsidP="00A436D1">
            <w:pPr>
              <w:ind w:firstLine="257"/>
              <w:jc w:val="both"/>
              <w:rPr>
                <w:rFonts w:eastAsia="Calibri"/>
                <w:sz w:val="20"/>
                <w:szCs w:val="20"/>
              </w:rPr>
            </w:pPr>
            <w:r w:rsidRPr="002C7567">
              <w:rPr>
                <w:rFonts w:eastAsia="Calibri"/>
                <w:sz w:val="20"/>
                <w:szCs w:val="20"/>
              </w:rPr>
              <w:t xml:space="preserve">Максимально допустимые уровни территориальной доступности объектов установлены с учетом выше указанных рекомендаций и </w:t>
            </w:r>
            <w:r w:rsidRPr="002C7567">
              <w:rPr>
                <w:sz w:val="20"/>
                <w:szCs w:val="20"/>
              </w:rPr>
              <w:t>размеров территории Калганского муниципального округа и входящих в него населенных пунктов</w:t>
            </w:r>
            <w:r w:rsidRPr="002C7567">
              <w:rPr>
                <w:rFonts w:eastAsia="Calibri"/>
                <w:sz w:val="20"/>
                <w:szCs w:val="20"/>
              </w:rPr>
              <w:t>.</w:t>
            </w:r>
          </w:p>
        </w:tc>
      </w:tr>
      <w:tr w:rsidR="00B6431F" w:rsidRPr="002C7567" w:rsidTr="00A436D1">
        <w:trPr>
          <w:trHeight w:val="995"/>
        </w:trPr>
        <w:tc>
          <w:tcPr>
            <w:tcW w:w="2127" w:type="dxa"/>
            <w:shd w:val="clear" w:color="auto" w:fill="auto"/>
          </w:tcPr>
          <w:p w:rsidR="00B6431F" w:rsidRPr="002C7567" w:rsidRDefault="00B6431F" w:rsidP="00A436D1">
            <w:pPr>
              <w:widowControl w:val="0"/>
              <w:autoSpaceDE w:val="0"/>
              <w:autoSpaceDN w:val="0"/>
              <w:adjustRightInd w:val="0"/>
              <w:ind w:right="-16"/>
              <w:outlineLvl w:val="2"/>
              <w:rPr>
                <w:sz w:val="20"/>
                <w:szCs w:val="20"/>
              </w:rPr>
            </w:pPr>
            <w:r w:rsidRPr="002C7567">
              <w:rPr>
                <w:sz w:val="20"/>
                <w:szCs w:val="20"/>
              </w:rPr>
              <w:t>1.8. Объекты рекреации, массового отдыха жителей и туризма</w:t>
            </w:r>
          </w:p>
        </w:tc>
        <w:tc>
          <w:tcPr>
            <w:tcW w:w="7342" w:type="dxa"/>
            <w:shd w:val="clear" w:color="auto" w:fill="auto"/>
          </w:tcPr>
          <w:p w:rsidR="00B6431F" w:rsidRPr="002C7567" w:rsidRDefault="00B6431F" w:rsidP="00A436D1">
            <w:pPr>
              <w:pStyle w:val="aff5"/>
              <w:ind w:firstLine="381"/>
              <w:rPr>
                <w:sz w:val="20"/>
                <w:szCs w:val="20"/>
                <w:lang w:val="ru-RU"/>
              </w:rPr>
            </w:pPr>
            <w:r w:rsidRPr="002C7567">
              <w:rPr>
                <w:sz w:val="20"/>
                <w:szCs w:val="20"/>
                <w:lang w:val="ru-RU"/>
              </w:rPr>
              <w:t>В соответствии с п. 20 ч. 1 ст. 16 Федерального закона от 06 октября 2003</w:t>
            </w:r>
            <w:r>
              <w:rPr>
                <w:sz w:val="20"/>
                <w:szCs w:val="20"/>
                <w:lang w:val="ru-RU"/>
              </w:rPr>
              <w:t xml:space="preserve"> </w:t>
            </w:r>
            <w:r w:rsidRPr="002C7567">
              <w:rPr>
                <w:sz w:val="20"/>
                <w:szCs w:val="20"/>
                <w:lang w:val="ru-RU"/>
              </w:rPr>
              <w:t xml:space="preserve">г. № 131-ФЗ в местных нормативах устанавливаются расчетные показатели для объектов массового отдыха местного значения муниципального округа, к которым отнесены зоны массового кратковременного отдыха и пляжи (зоны рекреации водных объектов). </w:t>
            </w:r>
          </w:p>
          <w:p w:rsidR="00B6431F" w:rsidRPr="002C7567" w:rsidRDefault="00B6431F" w:rsidP="00A436D1">
            <w:pPr>
              <w:pStyle w:val="aff5"/>
              <w:ind w:firstLine="381"/>
              <w:rPr>
                <w:sz w:val="20"/>
                <w:szCs w:val="20"/>
                <w:lang w:val="ru-RU"/>
              </w:rPr>
            </w:pPr>
            <w:r w:rsidRPr="002C7567">
              <w:rPr>
                <w:sz w:val="20"/>
                <w:szCs w:val="20"/>
                <w:lang w:val="ru-RU"/>
              </w:rPr>
              <w:t>Расчетные показатели минимально допустимого уровня обеспеченности муниципального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w:t>
            </w:r>
          </w:p>
          <w:p w:rsidR="00B6431F" w:rsidRPr="002C7567" w:rsidRDefault="00B6431F" w:rsidP="00A436D1">
            <w:pPr>
              <w:pStyle w:val="aff5"/>
              <w:ind w:firstLine="381"/>
              <w:rPr>
                <w:sz w:val="20"/>
                <w:szCs w:val="20"/>
                <w:lang w:val="ru-RU"/>
              </w:rPr>
            </w:pPr>
            <w:r w:rsidRPr="002C7567">
              <w:rPr>
                <w:sz w:val="20"/>
                <w:szCs w:val="20"/>
                <w:lang w:val="ru-RU"/>
              </w:rPr>
              <w:t>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w:t>
            </w:r>
          </w:p>
          <w:p w:rsidR="00B6431F" w:rsidRPr="002C7567" w:rsidRDefault="00B6431F" w:rsidP="00A436D1">
            <w:pPr>
              <w:pStyle w:val="aff5"/>
              <w:ind w:firstLine="381"/>
              <w:rPr>
                <w:sz w:val="20"/>
                <w:szCs w:val="20"/>
                <w:lang w:val="ru-RU"/>
              </w:rPr>
            </w:pPr>
            <w:r w:rsidRPr="002C7567">
              <w:rPr>
                <w:sz w:val="20"/>
                <w:szCs w:val="20"/>
                <w:lang w:val="ru-RU"/>
              </w:rPr>
              <w:t>Расчетные показатели минимально допустимого уровня обеспеченности населения площадью о</w:t>
            </w:r>
            <w:r w:rsidRPr="002C7567">
              <w:rPr>
                <w:sz w:val="20"/>
                <w:szCs w:val="20"/>
                <w:lang w:val="ru-RU" w:eastAsia="ru-RU"/>
              </w:rPr>
              <w:t>зелененны</w:t>
            </w:r>
            <w:r w:rsidRPr="002C7567">
              <w:rPr>
                <w:sz w:val="20"/>
                <w:szCs w:val="20"/>
                <w:lang w:val="ru-RU"/>
              </w:rPr>
              <w:t>х</w:t>
            </w:r>
            <w:r w:rsidRPr="002C7567">
              <w:rPr>
                <w:sz w:val="20"/>
                <w:szCs w:val="20"/>
                <w:lang w:val="ru-RU" w:eastAsia="ru-RU"/>
              </w:rPr>
              <w:t xml:space="preserve"> территори</w:t>
            </w:r>
            <w:r w:rsidRPr="002C7567">
              <w:rPr>
                <w:sz w:val="20"/>
                <w:szCs w:val="20"/>
                <w:lang w:val="ru-RU"/>
              </w:rPr>
              <w:t>й</w:t>
            </w:r>
            <w:r w:rsidRPr="002C7567">
              <w:rPr>
                <w:sz w:val="20"/>
                <w:szCs w:val="20"/>
                <w:lang w:val="ru-RU" w:eastAsia="ru-RU"/>
              </w:rPr>
              <w:t xml:space="preserve"> общего пользования </w:t>
            </w:r>
            <w:r w:rsidRPr="002C7567">
              <w:rPr>
                <w:sz w:val="20"/>
                <w:szCs w:val="20"/>
                <w:lang w:val="ru-RU"/>
              </w:rPr>
              <w:t>(</w:t>
            </w:r>
            <w:r w:rsidRPr="002C7567">
              <w:rPr>
                <w:sz w:val="20"/>
                <w:szCs w:val="20"/>
                <w:lang w:val="ru-RU" w:eastAsia="ru-RU"/>
              </w:rPr>
              <w:t>парк, сад, сквер, бульвар</w:t>
            </w:r>
            <w:r w:rsidRPr="002C7567">
              <w:rPr>
                <w:sz w:val="20"/>
                <w:szCs w:val="20"/>
                <w:lang w:val="ru-RU"/>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w:t>
            </w:r>
            <w:r w:rsidRPr="002C7567">
              <w:rPr>
                <w:sz w:val="20"/>
                <w:szCs w:val="20"/>
                <w:lang w:val="ru-RU"/>
              </w:rPr>
              <w:lastRenderedPageBreak/>
              <w:t>населенных пункто</w:t>
            </w:r>
            <w:r>
              <w:rPr>
                <w:sz w:val="20"/>
                <w:szCs w:val="20"/>
                <w:lang w:val="ru-RU"/>
              </w:rPr>
              <w:t>в и количеством объектов в них.</w:t>
            </w:r>
          </w:p>
          <w:p w:rsidR="00B6431F" w:rsidRPr="002C7567" w:rsidRDefault="00B6431F" w:rsidP="00A436D1">
            <w:pPr>
              <w:ind w:firstLine="257"/>
              <w:jc w:val="both"/>
              <w:rPr>
                <w:sz w:val="20"/>
                <w:szCs w:val="20"/>
              </w:rPr>
            </w:pPr>
            <w:r w:rsidRPr="002C7567">
              <w:rPr>
                <w:sz w:val="20"/>
                <w:szCs w:val="20"/>
              </w:rPr>
              <w:t>Минимально допустимый уровень обеспеченности муниципального округа количеством коллективных средств размещения установлен по существующему положению.</w:t>
            </w:r>
          </w:p>
        </w:tc>
      </w:tr>
      <w:tr w:rsidR="00B6431F" w:rsidRPr="002C7567" w:rsidTr="00A436D1">
        <w:trPr>
          <w:trHeight w:val="556"/>
        </w:trPr>
        <w:tc>
          <w:tcPr>
            <w:tcW w:w="2127" w:type="dxa"/>
            <w:shd w:val="clear" w:color="auto" w:fill="auto"/>
          </w:tcPr>
          <w:p w:rsidR="00B6431F" w:rsidRPr="002C7567" w:rsidRDefault="00B6431F" w:rsidP="00A436D1">
            <w:pPr>
              <w:widowControl w:val="0"/>
              <w:autoSpaceDE w:val="0"/>
              <w:autoSpaceDN w:val="0"/>
              <w:adjustRightInd w:val="0"/>
              <w:ind w:right="-16"/>
              <w:outlineLvl w:val="2"/>
              <w:rPr>
                <w:sz w:val="20"/>
                <w:szCs w:val="20"/>
              </w:rPr>
            </w:pPr>
            <w:r w:rsidRPr="002C7567">
              <w:rPr>
                <w:sz w:val="20"/>
                <w:szCs w:val="20"/>
              </w:rPr>
              <w:lastRenderedPageBreak/>
              <w:t>1.9. Объекты, предназначенные для накопления, сбора, обработки, утилизации, обезвреживания, размещения твердых коммунальных отходов</w:t>
            </w:r>
          </w:p>
        </w:tc>
        <w:tc>
          <w:tcPr>
            <w:tcW w:w="7342" w:type="dxa"/>
            <w:shd w:val="clear" w:color="auto" w:fill="auto"/>
          </w:tcPr>
          <w:p w:rsidR="00B6431F" w:rsidRPr="002C7567" w:rsidRDefault="00B6431F" w:rsidP="00A436D1">
            <w:pPr>
              <w:ind w:firstLine="257"/>
              <w:jc w:val="both"/>
              <w:rPr>
                <w:sz w:val="20"/>
                <w:szCs w:val="20"/>
              </w:rPr>
            </w:pPr>
            <w:r w:rsidRPr="002C7567">
              <w:rPr>
                <w:sz w:val="20"/>
                <w:szCs w:val="20"/>
              </w:rPr>
              <w:t xml:space="preserve">Стратегия социально-экономического развития Забайкальского края до 2035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2C7567">
              <w:rPr>
                <w:spacing w:val="-6"/>
                <w:sz w:val="20"/>
                <w:szCs w:val="20"/>
              </w:rPr>
              <w:t xml:space="preserve">Постановлением Правительства Забайкальского края </w:t>
            </w:r>
            <w:r w:rsidRPr="002C7567">
              <w:rPr>
                <w:sz w:val="20"/>
                <w:szCs w:val="20"/>
              </w:rPr>
              <w:t>от 5 ноября 2019 г. № 430</w:t>
            </w:r>
            <w:r w:rsidRPr="002C7567">
              <w:rPr>
                <w:spacing w:val="-6"/>
                <w:sz w:val="20"/>
                <w:szCs w:val="20"/>
              </w:rPr>
              <w:t xml:space="preserve"> утверждена</w:t>
            </w:r>
            <w:r w:rsidRPr="002C7567">
              <w:rPr>
                <w:sz w:val="20"/>
                <w:szCs w:val="20"/>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2C7567">
              <w:rPr>
                <w:rFonts w:eastAsia="Calibri"/>
                <w:sz w:val="20"/>
                <w:szCs w:val="20"/>
              </w:rPr>
              <w:t xml:space="preserve">нормативные показатели накопления ТКО. В настоящих МНГП КМО </w:t>
            </w:r>
            <w:r w:rsidRPr="002C7567">
              <w:rPr>
                <w:sz w:val="20"/>
                <w:szCs w:val="20"/>
              </w:rPr>
              <w:t>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w:t>
            </w:r>
          </w:p>
          <w:p w:rsidR="00B6431F" w:rsidRPr="002C7567" w:rsidRDefault="00B6431F" w:rsidP="00A436D1">
            <w:pPr>
              <w:pStyle w:val="ConsPlusTitle"/>
              <w:ind w:right="-2" w:firstLine="318"/>
              <w:contextualSpacing/>
              <w:jc w:val="both"/>
              <w:rPr>
                <w:rFonts w:ascii="Times New Roman" w:hAnsi="Times New Roman" w:cs="Times New Roman"/>
                <w:b w:val="0"/>
                <w:bCs w:val="0"/>
                <w:sz w:val="20"/>
                <w:szCs w:val="20"/>
              </w:rPr>
            </w:pPr>
            <w:r w:rsidRPr="002C7567">
              <w:rPr>
                <w:rFonts w:ascii="Times New Roman" w:hAnsi="Times New Roman" w:cs="Times New Roman"/>
                <w:b w:val="0"/>
                <w:bCs w:val="0"/>
                <w:sz w:val="20"/>
                <w:szCs w:val="20"/>
              </w:rPr>
              <w:t>Реестр размещения мест (площадок) накопления твердых коммунальных отходов на территории округа, утверждается постановлением администрации Калганского муниципального округа в порядке, установленным постановлением Правительства РФ от 31.08.2018 № 1039 «Об утверждении Правил обустройства мест (площадок) накопления твёрдых коммунальных отходов и ведения их реестра».</w:t>
            </w:r>
          </w:p>
          <w:p w:rsidR="00B6431F" w:rsidRPr="002C7567" w:rsidRDefault="00B6431F" w:rsidP="00A436D1">
            <w:pPr>
              <w:pStyle w:val="ConsPlusTitle"/>
              <w:ind w:right="-2" w:firstLine="318"/>
              <w:contextualSpacing/>
              <w:jc w:val="both"/>
              <w:rPr>
                <w:rFonts w:eastAsia="Calibri"/>
                <w:sz w:val="20"/>
                <w:szCs w:val="20"/>
              </w:rPr>
            </w:pPr>
            <w:r w:rsidRPr="002C7567">
              <w:rPr>
                <w:rFonts w:ascii="Times New Roman" w:hAnsi="Times New Roman" w:cs="Times New Roman"/>
                <w:b w:val="0"/>
                <w:bCs w:val="0"/>
                <w:sz w:val="20"/>
                <w:szCs w:val="20"/>
              </w:rPr>
              <w:t>Региональным оператором является ООО «ОЛЕРОН+».</w:t>
            </w:r>
          </w:p>
        </w:tc>
      </w:tr>
      <w:tr w:rsidR="00B6431F" w:rsidRPr="002C7567" w:rsidTr="00A436D1">
        <w:trPr>
          <w:trHeight w:val="882"/>
        </w:trPr>
        <w:tc>
          <w:tcPr>
            <w:tcW w:w="2127" w:type="dxa"/>
            <w:shd w:val="clear" w:color="auto" w:fill="auto"/>
          </w:tcPr>
          <w:p w:rsidR="00B6431F" w:rsidRPr="002C7567" w:rsidRDefault="00B6431F" w:rsidP="00A436D1">
            <w:pPr>
              <w:widowControl w:val="0"/>
              <w:autoSpaceDE w:val="0"/>
              <w:autoSpaceDN w:val="0"/>
              <w:adjustRightInd w:val="0"/>
              <w:ind w:right="-111"/>
              <w:outlineLvl w:val="2"/>
              <w:rPr>
                <w:sz w:val="20"/>
                <w:szCs w:val="20"/>
              </w:rPr>
            </w:pPr>
            <w:r w:rsidRPr="002C7567">
              <w:rPr>
                <w:rFonts w:eastAsia="Calibri"/>
                <w:sz w:val="20"/>
                <w:szCs w:val="20"/>
              </w:rPr>
              <w:t>1.10. Объекты ритуальных услуг и мест захоронения</w:t>
            </w:r>
          </w:p>
        </w:tc>
        <w:tc>
          <w:tcPr>
            <w:tcW w:w="7342" w:type="dxa"/>
            <w:shd w:val="clear" w:color="auto" w:fill="auto"/>
          </w:tcPr>
          <w:p w:rsidR="00B6431F" w:rsidRPr="002C7567" w:rsidRDefault="00B6431F" w:rsidP="00A436D1">
            <w:pPr>
              <w:ind w:firstLine="257"/>
              <w:jc w:val="both"/>
              <w:rPr>
                <w:rFonts w:eastAsia="Calibri"/>
                <w:sz w:val="20"/>
                <w:szCs w:val="20"/>
              </w:rPr>
            </w:pPr>
            <w:r w:rsidRPr="002C7567">
              <w:rPr>
                <w:rFonts w:eastAsia="Calibri"/>
                <w:sz w:val="20"/>
                <w:szCs w:val="20"/>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2C7567">
              <w:rPr>
                <w:sz w:val="20"/>
                <w:szCs w:val="20"/>
              </w:rPr>
              <w:t>в соответствии с СП 42.13330.2016 (приложение Д).</w:t>
            </w:r>
          </w:p>
        </w:tc>
      </w:tr>
      <w:tr w:rsidR="00B6431F" w:rsidRPr="002C7567" w:rsidTr="00A436D1">
        <w:trPr>
          <w:trHeight w:val="714"/>
        </w:trPr>
        <w:tc>
          <w:tcPr>
            <w:tcW w:w="2127" w:type="dxa"/>
            <w:shd w:val="clear" w:color="auto" w:fill="auto"/>
          </w:tcPr>
          <w:p w:rsidR="00B6431F" w:rsidRPr="002C7567" w:rsidRDefault="00B6431F" w:rsidP="00A436D1">
            <w:pPr>
              <w:widowControl w:val="0"/>
              <w:autoSpaceDE w:val="0"/>
              <w:autoSpaceDN w:val="0"/>
              <w:adjustRightInd w:val="0"/>
              <w:ind w:right="-16"/>
              <w:outlineLvl w:val="2"/>
              <w:rPr>
                <w:sz w:val="20"/>
                <w:szCs w:val="20"/>
              </w:rPr>
            </w:pPr>
            <w:r w:rsidRPr="002C7567">
              <w:rPr>
                <w:sz w:val="20"/>
                <w:szCs w:val="20"/>
              </w:rPr>
              <w:t>1.11. Объекты, предназначенные для обеспечения жителей услугами связи, общественного питания, торговли, бытового обслуживания</w:t>
            </w:r>
          </w:p>
        </w:tc>
        <w:tc>
          <w:tcPr>
            <w:tcW w:w="7342" w:type="dxa"/>
            <w:shd w:val="clear" w:color="auto" w:fill="auto"/>
          </w:tcPr>
          <w:p w:rsidR="00B6431F" w:rsidRPr="002C7567" w:rsidRDefault="00B6431F" w:rsidP="00A436D1">
            <w:pPr>
              <w:pStyle w:val="7"/>
              <w:numPr>
                <w:ilvl w:val="0"/>
                <w:numId w:val="0"/>
              </w:numPr>
              <w:spacing w:line="240" w:lineRule="auto"/>
              <w:ind w:left="29" w:firstLine="284"/>
              <w:rPr>
                <w:rFonts w:eastAsia="Calibri"/>
                <w:sz w:val="20"/>
                <w:szCs w:val="20"/>
              </w:rPr>
            </w:pPr>
            <w:r w:rsidRPr="002C7567">
              <w:rPr>
                <w:rFonts w:eastAsia="Calibri"/>
                <w:sz w:val="20"/>
                <w:szCs w:val="20"/>
              </w:rPr>
              <w:t xml:space="preserve">Количество, доступность, и территориальное размещение отделений почтовой связи регламентируются </w:t>
            </w:r>
            <w:hyperlink r:id="rId13" w:history="1">
              <w:r w:rsidRPr="002C7567">
                <w:rPr>
                  <w:rFonts w:eastAsia="Calibri"/>
                  <w:sz w:val="20"/>
                  <w:szCs w:val="20"/>
                </w:rPr>
                <w:t>постановлением Правительства Российской Федерации от 15</w:t>
              </w:r>
              <w:r>
                <w:rPr>
                  <w:rFonts w:eastAsia="Calibri"/>
                  <w:sz w:val="20"/>
                  <w:szCs w:val="20"/>
                </w:rPr>
                <w:t xml:space="preserve"> </w:t>
              </w:r>
              <w:r w:rsidRPr="002C7567">
                <w:rPr>
                  <w:rFonts w:eastAsia="Calibri"/>
                  <w:sz w:val="20"/>
                  <w:szCs w:val="20"/>
                </w:rPr>
                <w:t>сентября</w:t>
              </w:r>
              <w:r>
                <w:rPr>
                  <w:rFonts w:eastAsia="Calibri"/>
                  <w:sz w:val="20"/>
                  <w:szCs w:val="20"/>
                </w:rPr>
                <w:t xml:space="preserve"> </w:t>
              </w:r>
              <w:r w:rsidRPr="002C7567">
                <w:rPr>
                  <w:rFonts w:eastAsia="Calibri"/>
                  <w:sz w:val="20"/>
                  <w:szCs w:val="20"/>
                </w:rPr>
                <w:t>2020 г. № 1429 «Об утверждении Правил территориального распределения отделений почтовой связи акционерного общества «Почта России».</w:t>
              </w:r>
            </w:hyperlink>
            <w:r w:rsidRPr="002C7567">
              <w:rPr>
                <w:rFonts w:eastAsia="Calibri"/>
                <w:sz w:val="20"/>
                <w:szCs w:val="20"/>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(9 отделений в округе).</w:t>
            </w:r>
          </w:p>
          <w:p w:rsidR="00B6431F" w:rsidRPr="002C7567" w:rsidRDefault="00B6431F" w:rsidP="00A436D1">
            <w:pPr>
              <w:widowControl w:val="0"/>
              <w:autoSpaceDE w:val="0"/>
              <w:autoSpaceDN w:val="0"/>
              <w:adjustRightInd w:val="0"/>
              <w:ind w:firstLine="324"/>
              <w:jc w:val="both"/>
              <w:rPr>
                <w:sz w:val="20"/>
                <w:szCs w:val="20"/>
                <w:vertAlign w:val="superscript"/>
              </w:rPr>
            </w:pPr>
            <w:r w:rsidRPr="002C7567">
              <w:rPr>
                <w:rFonts w:eastAsia="Calibri"/>
                <w:sz w:val="20"/>
                <w:szCs w:val="20"/>
              </w:rPr>
              <w:t xml:space="preserve">Минимально допустимые уровни обеспеченности населения объектами </w:t>
            </w:r>
            <w:r w:rsidRPr="002C7567">
              <w:rPr>
                <w:sz w:val="20"/>
                <w:szCs w:val="20"/>
              </w:rPr>
              <w:t xml:space="preserve">торговли </w:t>
            </w:r>
            <w:r w:rsidRPr="002C7567">
              <w:rPr>
                <w:rFonts w:eastAsia="Calibri"/>
                <w:sz w:val="20"/>
                <w:szCs w:val="20"/>
              </w:rPr>
              <w:t xml:space="preserve">установлены в соответствии с </w:t>
            </w:r>
            <w:r w:rsidRPr="002C7567">
              <w:rPr>
                <w:sz w:val="20"/>
                <w:szCs w:val="20"/>
              </w:rPr>
              <w:t>приказом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 Обеспеченность объектами общественного питания и бытового обслуживания</w:t>
            </w:r>
            <w:r w:rsidRPr="002C7567">
              <w:rPr>
                <w:rFonts w:eastAsia="Calibri"/>
                <w:sz w:val="20"/>
                <w:szCs w:val="20"/>
              </w:rPr>
              <w:t xml:space="preserve"> установлена в соответствии с </w:t>
            </w:r>
            <w:r w:rsidRPr="002C7567">
              <w:rPr>
                <w:sz w:val="20"/>
                <w:szCs w:val="20"/>
              </w:rPr>
              <w:t>СП 42.13330.2016 (приложение Д). Минимально допустимое количество объектов бытового обслуживания населения установлено по существующему положению.</w:t>
            </w:r>
          </w:p>
          <w:p w:rsidR="00B6431F" w:rsidRPr="002C7567" w:rsidRDefault="00B6431F" w:rsidP="00A436D1">
            <w:pPr>
              <w:pStyle w:val="7"/>
              <w:numPr>
                <w:ilvl w:val="0"/>
                <w:numId w:val="0"/>
              </w:numPr>
              <w:spacing w:line="240" w:lineRule="auto"/>
              <w:ind w:left="29" w:firstLine="284"/>
              <w:rPr>
                <w:rFonts w:eastAsia="Calibri"/>
                <w:sz w:val="20"/>
                <w:szCs w:val="20"/>
              </w:rPr>
            </w:pPr>
            <w:r w:rsidRPr="002C7567">
              <w:rPr>
                <w:sz w:val="20"/>
                <w:szCs w:val="20"/>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муниципального округа населенных пунктов.</w:t>
            </w:r>
          </w:p>
        </w:tc>
      </w:tr>
      <w:tr w:rsidR="00B6431F" w:rsidRPr="002C7567" w:rsidTr="00A436D1">
        <w:trPr>
          <w:trHeight w:val="1831"/>
        </w:trPr>
        <w:tc>
          <w:tcPr>
            <w:tcW w:w="2127" w:type="dxa"/>
            <w:shd w:val="clear" w:color="auto" w:fill="auto"/>
          </w:tcPr>
          <w:p w:rsidR="00B6431F" w:rsidRPr="002C7567" w:rsidRDefault="00B6431F" w:rsidP="00A436D1">
            <w:pPr>
              <w:widowControl w:val="0"/>
              <w:autoSpaceDE w:val="0"/>
              <w:autoSpaceDN w:val="0"/>
              <w:adjustRightInd w:val="0"/>
              <w:ind w:right="-16"/>
              <w:outlineLvl w:val="2"/>
              <w:rPr>
                <w:sz w:val="20"/>
                <w:szCs w:val="20"/>
              </w:rPr>
            </w:pPr>
            <w:r w:rsidRPr="002C7567">
              <w:rPr>
                <w:sz w:val="20"/>
                <w:szCs w:val="20"/>
              </w:rPr>
              <w:lastRenderedPageBreak/>
              <w:t>1.12. Объекты материально‐технического обеспечения деятельности органов местного самоуправления</w:t>
            </w:r>
          </w:p>
        </w:tc>
        <w:tc>
          <w:tcPr>
            <w:tcW w:w="7342" w:type="dxa"/>
            <w:shd w:val="clear" w:color="auto" w:fill="auto"/>
          </w:tcPr>
          <w:p w:rsidR="00B6431F" w:rsidRPr="002C7567" w:rsidRDefault="00B6431F" w:rsidP="00A436D1">
            <w:pPr>
              <w:ind w:firstLine="257"/>
              <w:jc w:val="both"/>
              <w:rPr>
                <w:rFonts w:eastAsia="Calibri"/>
                <w:sz w:val="20"/>
                <w:szCs w:val="20"/>
              </w:rPr>
            </w:pPr>
            <w:r w:rsidRPr="002C7567">
              <w:rPr>
                <w:sz w:val="20"/>
                <w:szCs w:val="20"/>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p>
        </w:tc>
      </w:tr>
      <w:tr w:rsidR="00B6431F" w:rsidRPr="002C7567" w:rsidTr="00A436D1">
        <w:trPr>
          <w:trHeight w:val="851"/>
        </w:trPr>
        <w:tc>
          <w:tcPr>
            <w:tcW w:w="2127" w:type="dxa"/>
            <w:shd w:val="clear" w:color="auto" w:fill="auto"/>
          </w:tcPr>
          <w:p w:rsidR="00B6431F" w:rsidRPr="002C7567" w:rsidRDefault="00B6431F" w:rsidP="00A436D1">
            <w:pPr>
              <w:widowControl w:val="0"/>
              <w:autoSpaceDE w:val="0"/>
              <w:autoSpaceDN w:val="0"/>
              <w:adjustRightInd w:val="0"/>
              <w:ind w:right="-16"/>
              <w:outlineLvl w:val="2"/>
              <w:rPr>
                <w:sz w:val="20"/>
                <w:szCs w:val="20"/>
              </w:rPr>
            </w:pPr>
            <w:r w:rsidRPr="002C7567">
              <w:rPr>
                <w:sz w:val="20"/>
                <w:szCs w:val="20"/>
              </w:rPr>
              <w:t>1.13. Объекты муниципального архива</w:t>
            </w:r>
          </w:p>
        </w:tc>
        <w:tc>
          <w:tcPr>
            <w:tcW w:w="7342" w:type="dxa"/>
            <w:shd w:val="clear" w:color="auto" w:fill="auto"/>
          </w:tcPr>
          <w:p w:rsidR="00B6431F" w:rsidRPr="002C7567" w:rsidRDefault="00B6431F" w:rsidP="00A436D1">
            <w:pPr>
              <w:ind w:firstLine="257"/>
              <w:jc w:val="both"/>
              <w:rPr>
                <w:rFonts w:eastAsia="Calibri"/>
                <w:sz w:val="20"/>
                <w:szCs w:val="20"/>
              </w:rPr>
            </w:pPr>
            <w:r w:rsidRPr="002C7567">
              <w:rPr>
                <w:sz w:val="20"/>
                <w:szCs w:val="20"/>
              </w:rPr>
              <w:t>Расчетные показатели обеспеченности и доступности объектов муниципального архива принято по существующему состоянию.</w:t>
            </w:r>
          </w:p>
        </w:tc>
      </w:tr>
    </w:tbl>
    <w:p w:rsidR="00B6431F" w:rsidRDefault="00B6431F" w:rsidP="00B6431F">
      <w:pPr>
        <w:spacing w:line="240" w:lineRule="atLeast"/>
        <w:ind w:firstLine="709"/>
        <w:contextualSpacing/>
        <w:jc w:val="both"/>
        <w:rPr>
          <w:sz w:val="28"/>
          <w:szCs w:val="28"/>
        </w:rPr>
      </w:pPr>
    </w:p>
    <w:p w:rsidR="00B6431F" w:rsidRDefault="00B6431F" w:rsidP="00B6431F">
      <w:pPr>
        <w:spacing w:after="200" w:line="276" w:lineRule="auto"/>
        <w:rPr>
          <w:sz w:val="28"/>
          <w:szCs w:val="28"/>
        </w:rPr>
      </w:pPr>
      <w:r>
        <w:rPr>
          <w:sz w:val="28"/>
          <w:szCs w:val="28"/>
        </w:rPr>
        <w:br w:type="page"/>
      </w:r>
    </w:p>
    <w:p w:rsidR="00B6431F" w:rsidRPr="0086736F" w:rsidRDefault="00B6431F" w:rsidP="00B6431F">
      <w:pPr>
        <w:spacing w:line="240" w:lineRule="atLeast"/>
        <w:contextualSpacing/>
        <w:jc w:val="center"/>
        <w:rPr>
          <w:b/>
          <w:sz w:val="28"/>
          <w:szCs w:val="28"/>
        </w:rPr>
      </w:pPr>
      <w:r w:rsidRPr="0086736F">
        <w:rPr>
          <w:b/>
          <w:sz w:val="28"/>
          <w:szCs w:val="28"/>
        </w:rPr>
        <w:lastRenderedPageBreak/>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p w:rsidR="00B6431F" w:rsidRDefault="00B6431F" w:rsidP="00B6431F">
      <w:pPr>
        <w:spacing w:line="240" w:lineRule="atLeast"/>
        <w:contextualSpacing/>
        <w:jc w:val="center"/>
        <w:rPr>
          <w:sz w:val="28"/>
          <w:szCs w:val="28"/>
        </w:rPr>
      </w:pPr>
    </w:p>
    <w:p w:rsidR="00B6431F" w:rsidRPr="0086736F" w:rsidRDefault="00B6431F" w:rsidP="00B6431F">
      <w:pPr>
        <w:spacing w:line="240" w:lineRule="atLeast"/>
        <w:contextualSpacing/>
        <w:jc w:val="center"/>
        <w:rPr>
          <w:b/>
          <w:sz w:val="28"/>
          <w:szCs w:val="28"/>
        </w:rPr>
      </w:pPr>
      <w:r w:rsidRPr="0086736F">
        <w:rPr>
          <w:b/>
          <w:sz w:val="28"/>
          <w:szCs w:val="28"/>
        </w:rPr>
        <w:t>3.1. Область применения расчетных показателей местных нормативов градостроительного проектирования</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3.1.1. </w:t>
      </w:r>
      <w:r w:rsidRPr="0086736F">
        <w:rPr>
          <w:sz w:val="28"/>
          <w:szCs w:val="28"/>
        </w:rPr>
        <w:t>Действие расчетных показателей МНГП КМО распространяется на всю территорию Калганского муниципального округа</w:t>
      </w:r>
      <w:r>
        <w:rPr>
          <w:sz w:val="28"/>
          <w:szCs w:val="28"/>
        </w:rPr>
        <w:t xml:space="preserve"> Забайкальского края</w:t>
      </w:r>
      <w:r w:rsidRPr="0086736F">
        <w:rPr>
          <w:sz w:val="28"/>
          <w:szCs w:val="28"/>
        </w:rPr>
        <w:t xml:space="preserve"> на правоотношения, возникшие после вступления в силу настоящих местных нормативов.</w:t>
      </w:r>
    </w:p>
    <w:p w:rsidR="00B6431F" w:rsidRDefault="00B6431F" w:rsidP="00B6431F">
      <w:pPr>
        <w:spacing w:line="240" w:lineRule="atLeast"/>
        <w:ind w:firstLine="709"/>
        <w:contextualSpacing/>
        <w:jc w:val="both"/>
        <w:rPr>
          <w:sz w:val="28"/>
          <w:szCs w:val="28"/>
        </w:rPr>
      </w:pPr>
      <w:r>
        <w:rPr>
          <w:sz w:val="28"/>
          <w:szCs w:val="28"/>
        </w:rPr>
        <w:t xml:space="preserve">3.1.2. </w:t>
      </w:r>
      <w:r w:rsidRPr="0086736F">
        <w:rPr>
          <w:sz w:val="28"/>
          <w:szCs w:val="28"/>
        </w:rPr>
        <w:t>МНГП КМО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Калганского муниципального округа</w:t>
      </w:r>
      <w:r>
        <w:rPr>
          <w:sz w:val="28"/>
          <w:szCs w:val="28"/>
        </w:rPr>
        <w:t xml:space="preserve"> Забайкальского края</w:t>
      </w:r>
      <w:r w:rsidRPr="0086736F">
        <w:rPr>
          <w:sz w:val="28"/>
          <w:szCs w:val="28"/>
        </w:rPr>
        <w:t>, физическими и юридическими лицами, а также судебными органами, как основание для разрешения споров по вопросам градостроительной деятельности.</w:t>
      </w:r>
    </w:p>
    <w:p w:rsidR="00B6431F" w:rsidRPr="0086736F" w:rsidRDefault="00B6431F" w:rsidP="00B6431F">
      <w:pPr>
        <w:spacing w:line="240" w:lineRule="atLeast"/>
        <w:ind w:firstLine="709"/>
        <w:contextualSpacing/>
        <w:jc w:val="both"/>
        <w:rPr>
          <w:sz w:val="28"/>
          <w:szCs w:val="28"/>
        </w:rPr>
      </w:pPr>
      <w:r>
        <w:rPr>
          <w:sz w:val="28"/>
          <w:szCs w:val="28"/>
        </w:rPr>
        <w:t xml:space="preserve">3.1.3. </w:t>
      </w:r>
      <w:r w:rsidRPr="0086736F">
        <w:rPr>
          <w:sz w:val="28"/>
          <w:szCs w:val="28"/>
        </w:rPr>
        <w:t xml:space="preserve">МНГП КМО являются обязательными для органов местного самоуправления Калганского муниципального округа </w:t>
      </w:r>
      <w:r>
        <w:rPr>
          <w:sz w:val="28"/>
          <w:szCs w:val="28"/>
        </w:rPr>
        <w:t xml:space="preserve">Забайкальского края </w:t>
      </w:r>
      <w:r w:rsidRPr="0086736F">
        <w:rPr>
          <w:sz w:val="28"/>
          <w:szCs w:val="28"/>
        </w:rPr>
        <w:t>при осуществлении полномочий в области градостроительной деятельности по подготовке и утверждению:</w:t>
      </w:r>
    </w:p>
    <w:p w:rsidR="00B6431F" w:rsidRPr="0086736F" w:rsidRDefault="00B6431F" w:rsidP="00B6431F">
      <w:pPr>
        <w:spacing w:line="240" w:lineRule="atLeast"/>
        <w:ind w:firstLine="709"/>
        <w:contextualSpacing/>
        <w:jc w:val="both"/>
        <w:rPr>
          <w:sz w:val="28"/>
          <w:szCs w:val="28"/>
        </w:rPr>
      </w:pPr>
      <w:r w:rsidRPr="0086736F">
        <w:rPr>
          <w:sz w:val="28"/>
          <w:szCs w:val="28"/>
        </w:rPr>
        <w:t>1) Генерального плана Калганского муниципального округа</w:t>
      </w:r>
      <w:r>
        <w:rPr>
          <w:sz w:val="28"/>
          <w:szCs w:val="28"/>
        </w:rPr>
        <w:t xml:space="preserve"> Забайкальского края</w:t>
      </w:r>
      <w:r w:rsidRPr="0086736F">
        <w:rPr>
          <w:sz w:val="28"/>
          <w:szCs w:val="28"/>
        </w:rPr>
        <w:t>, изменений в схему территориального планирования;</w:t>
      </w:r>
    </w:p>
    <w:p w:rsidR="00B6431F" w:rsidRPr="0086736F" w:rsidRDefault="00B6431F" w:rsidP="00B6431F">
      <w:pPr>
        <w:spacing w:line="240" w:lineRule="atLeast"/>
        <w:ind w:firstLine="709"/>
        <w:contextualSpacing/>
        <w:jc w:val="both"/>
        <w:rPr>
          <w:sz w:val="28"/>
          <w:szCs w:val="28"/>
        </w:rPr>
      </w:pPr>
      <w:r w:rsidRPr="0086736F">
        <w:rPr>
          <w:sz w:val="28"/>
          <w:szCs w:val="28"/>
        </w:rPr>
        <w:t xml:space="preserve">2) </w:t>
      </w:r>
      <w:r>
        <w:rPr>
          <w:sz w:val="28"/>
          <w:szCs w:val="28"/>
        </w:rPr>
        <w:t>д</w:t>
      </w:r>
      <w:r w:rsidRPr="0086736F">
        <w:rPr>
          <w:sz w:val="28"/>
          <w:szCs w:val="28"/>
        </w:rPr>
        <w:t>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муниципального округа;</w:t>
      </w:r>
    </w:p>
    <w:p w:rsidR="00B6431F" w:rsidRPr="0086736F" w:rsidRDefault="00B6431F" w:rsidP="00B6431F">
      <w:pPr>
        <w:spacing w:line="240" w:lineRule="atLeast"/>
        <w:ind w:firstLine="709"/>
        <w:contextualSpacing/>
        <w:jc w:val="both"/>
        <w:rPr>
          <w:sz w:val="28"/>
          <w:szCs w:val="28"/>
        </w:rPr>
      </w:pPr>
      <w:r w:rsidRPr="0086736F">
        <w:rPr>
          <w:sz w:val="28"/>
          <w:szCs w:val="28"/>
        </w:rPr>
        <w:t xml:space="preserve">3) </w:t>
      </w:r>
      <w:r>
        <w:rPr>
          <w:sz w:val="28"/>
          <w:szCs w:val="28"/>
        </w:rPr>
        <w:t>у</w:t>
      </w:r>
      <w:r w:rsidRPr="0086736F">
        <w:rPr>
          <w:sz w:val="28"/>
          <w:szCs w:val="28"/>
        </w:rPr>
        <w:t>словий аукционов на право заключить договор о комплексном развитии территории;</w:t>
      </w:r>
    </w:p>
    <w:p w:rsidR="00B6431F" w:rsidRPr="0086736F" w:rsidRDefault="00B6431F" w:rsidP="00B6431F">
      <w:pPr>
        <w:spacing w:line="240" w:lineRule="atLeast"/>
        <w:ind w:firstLine="709"/>
        <w:contextualSpacing/>
        <w:jc w:val="both"/>
        <w:rPr>
          <w:sz w:val="28"/>
          <w:szCs w:val="28"/>
        </w:rPr>
      </w:pPr>
      <w:r w:rsidRPr="0086736F">
        <w:rPr>
          <w:sz w:val="28"/>
          <w:szCs w:val="28"/>
        </w:rPr>
        <w:t xml:space="preserve">4) </w:t>
      </w:r>
      <w:r>
        <w:rPr>
          <w:sz w:val="28"/>
          <w:szCs w:val="28"/>
        </w:rPr>
        <w:t>р</w:t>
      </w:r>
      <w:r w:rsidRPr="0086736F">
        <w:rPr>
          <w:sz w:val="28"/>
          <w:szCs w:val="28"/>
        </w:rPr>
        <w:t>ешения о комплексном развитии территории;</w:t>
      </w:r>
    </w:p>
    <w:p w:rsidR="00B6431F" w:rsidRPr="0086736F" w:rsidRDefault="00B6431F" w:rsidP="00B6431F">
      <w:pPr>
        <w:spacing w:line="240" w:lineRule="atLeast"/>
        <w:ind w:firstLine="709"/>
        <w:contextualSpacing/>
        <w:jc w:val="both"/>
        <w:rPr>
          <w:sz w:val="28"/>
          <w:szCs w:val="28"/>
        </w:rPr>
      </w:pPr>
      <w:r w:rsidRPr="0086736F">
        <w:rPr>
          <w:sz w:val="28"/>
          <w:szCs w:val="28"/>
        </w:rPr>
        <w:t xml:space="preserve">5) </w:t>
      </w:r>
      <w:r>
        <w:rPr>
          <w:sz w:val="28"/>
          <w:szCs w:val="28"/>
        </w:rPr>
        <w:t>д</w:t>
      </w:r>
      <w:r w:rsidRPr="0086736F">
        <w:rPr>
          <w:sz w:val="28"/>
          <w:szCs w:val="28"/>
        </w:rPr>
        <w:t>оговора о комплексном развитии территории;</w:t>
      </w:r>
    </w:p>
    <w:p w:rsidR="00B6431F" w:rsidRDefault="00B6431F" w:rsidP="00B6431F">
      <w:pPr>
        <w:spacing w:line="240" w:lineRule="atLeast"/>
        <w:ind w:firstLine="709"/>
        <w:contextualSpacing/>
        <w:jc w:val="both"/>
        <w:rPr>
          <w:sz w:val="28"/>
          <w:szCs w:val="28"/>
        </w:rPr>
      </w:pPr>
      <w:r w:rsidRPr="0086736F">
        <w:rPr>
          <w:sz w:val="28"/>
          <w:szCs w:val="28"/>
        </w:rPr>
        <w:t xml:space="preserve">6) </w:t>
      </w:r>
      <w:r>
        <w:rPr>
          <w:sz w:val="28"/>
          <w:szCs w:val="28"/>
        </w:rPr>
        <w:t>П</w:t>
      </w:r>
      <w:r w:rsidRPr="0086736F">
        <w:rPr>
          <w:sz w:val="28"/>
          <w:szCs w:val="28"/>
        </w:rPr>
        <w:t>рограмм комплексного развития систем коммунальной, социальной и транспортной инфраструктур Калганского муниципального округа</w:t>
      </w:r>
      <w:r>
        <w:rPr>
          <w:sz w:val="28"/>
          <w:szCs w:val="28"/>
        </w:rPr>
        <w:t xml:space="preserve"> Забайкальского края</w:t>
      </w:r>
      <w:r w:rsidRPr="0086736F">
        <w:rPr>
          <w:sz w:val="28"/>
          <w:szCs w:val="28"/>
        </w:rPr>
        <w:t>.</w:t>
      </w:r>
    </w:p>
    <w:p w:rsidR="00B6431F" w:rsidRPr="0086736F" w:rsidRDefault="00B6431F" w:rsidP="00B6431F">
      <w:pPr>
        <w:spacing w:line="240" w:lineRule="atLeast"/>
        <w:ind w:firstLine="709"/>
        <w:contextualSpacing/>
        <w:jc w:val="both"/>
        <w:rPr>
          <w:sz w:val="28"/>
          <w:szCs w:val="28"/>
        </w:rPr>
      </w:pPr>
      <w:r>
        <w:rPr>
          <w:sz w:val="28"/>
          <w:szCs w:val="28"/>
        </w:rPr>
        <w:t xml:space="preserve">3.1.4. </w:t>
      </w:r>
      <w:r w:rsidRPr="0086736F">
        <w:rPr>
          <w:sz w:val="28"/>
          <w:szCs w:val="28"/>
        </w:rPr>
        <w:t>МНГП КМО 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B6431F" w:rsidRDefault="00B6431F" w:rsidP="00B6431F">
      <w:pPr>
        <w:spacing w:line="240" w:lineRule="atLeast"/>
        <w:ind w:firstLine="709"/>
        <w:contextualSpacing/>
        <w:jc w:val="both"/>
        <w:rPr>
          <w:sz w:val="28"/>
          <w:szCs w:val="28"/>
        </w:rPr>
      </w:pPr>
      <w:r w:rsidRPr="0086736F">
        <w:rPr>
          <w:sz w:val="28"/>
          <w:szCs w:val="28"/>
        </w:rPr>
        <w:t>Местные нормативы являются обязательными для разработчиков проекта Генерального плана Калганского муниципального округа</w:t>
      </w:r>
      <w:r>
        <w:rPr>
          <w:sz w:val="28"/>
          <w:szCs w:val="28"/>
        </w:rPr>
        <w:t xml:space="preserve"> Забайкальского края</w:t>
      </w:r>
      <w:r w:rsidRPr="0086736F">
        <w:rPr>
          <w:sz w:val="28"/>
          <w:szCs w:val="28"/>
        </w:rPr>
        <w:t>, внесения в него изменений, документации по планировке территории.</w:t>
      </w:r>
    </w:p>
    <w:p w:rsidR="00B6431F" w:rsidRDefault="00B6431F" w:rsidP="00B6431F">
      <w:pPr>
        <w:spacing w:line="240" w:lineRule="atLeast"/>
        <w:ind w:firstLine="709"/>
        <w:contextualSpacing/>
        <w:jc w:val="both"/>
        <w:rPr>
          <w:sz w:val="28"/>
          <w:szCs w:val="28"/>
        </w:rPr>
      </w:pPr>
      <w:r>
        <w:rPr>
          <w:sz w:val="28"/>
          <w:szCs w:val="28"/>
        </w:rPr>
        <w:lastRenderedPageBreak/>
        <w:t xml:space="preserve">3.1.5. </w:t>
      </w:r>
      <w:r w:rsidRPr="0086736F">
        <w:rPr>
          <w:sz w:val="28"/>
          <w:szCs w:val="28"/>
        </w:rPr>
        <w:t>МНГП КМО являются источником информации для подготовки градостроительного плана земельного участка.</w:t>
      </w:r>
    </w:p>
    <w:p w:rsidR="00B6431F" w:rsidRDefault="00B6431F" w:rsidP="00B6431F">
      <w:pPr>
        <w:spacing w:line="240" w:lineRule="atLeast"/>
        <w:ind w:firstLine="709"/>
        <w:contextualSpacing/>
        <w:jc w:val="both"/>
        <w:rPr>
          <w:sz w:val="28"/>
          <w:szCs w:val="28"/>
        </w:rPr>
      </w:pPr>
      <w:r>
        <w:rPr>
          <w:sz w:val="28"/>
          <w:szCs w:val="28"/>
        </w:rPr>
        <w:t xml:space="preserve">3.1.6. </w:t>
      </w:r>
      <w:r w:rsidRPr="0086736F">
        <w:rPr>
          <w:sz w:val="28"/>
          <w:szCs w:val="28"/>
        </w:rPr>
        <w:t>Расчетные показатели МНГП КМО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rsidR="00B6431F" w:rsidRPr="0086736F" w:rsidRDefault="00B6431F" w:rsidP="00B6431F">
      <w:pPr>
        <w:spacing w:line="240" w:lineRule="atLeast"/>
        <w:ind w:firstLine="709"/>
        <w:contextualSpacing/>
        <w:jc w:val="both"/>
        <w:rPr>
          <w:sz w:val="28"/>
          <w:szCs w:val="28"/>
        </w:rPr>
      </w:pPr>
      <w:r>
        <w:rPr>
          <w:sz w:val="28"/>
          <w:szCs w:val="28"/>
        </w:rPr>
        <w:t xml:space="preserve">3.1.7. </w:t>
      </w:r>
      <w:r w:rsidRPr="0086736F">
        <w:rPr>
          <w:sz w:val="28"/>
          <w:szCs w:val="28"/>
        </w:rPr>
        <w:t>МНГП КМО градостроительного проектирования могут применяться:</w:t>
      </w:r>
    </w:p>
    <w:p w:rsidR="00B6431F" w:rsidRPr="0086736F" w:rsidRDefault="00B6431F" w:rsidP="00B6431F">
      <w:pPr>
        <w:spacing w:line="240" w:lineRule="atLeast"/>
        <w:ind w:firstLine="709"/>
        <w:contextualSpacing/>
        <w:jc w:val="both"/>
        <w:rPr>
          <w:sz w:val="28"/>
          <w:szCs w:val="28"/>
        </w:rPr>
      </w:pPr>
      <w:r>
        <w:rPr>
          <w:sz w:val="28"/>
          <w:szCs w:val="28"/>
        </w:rPr>
        <w:t>-</w:t>
      </w:r>
      <w:r w:rsidRPr="0086736F">
        <w:rPr>
          <w:sz w:val="28"/>
          <w:szCs w:val="28"/>
        </w:rPr>
        <w:t xml:space="preserve"> при подготовке стратегии и программ комплексного социально</w:t>
      </w:r>
      <w:r>
        <w:rPr>
          <w:sz w:val="28"/>
          <w:szCs w:val="28"/>
        </w:rPr>
        <w:t xml:space="preserve"> – </w:t>
      </w:r>
      <w:r w:rsidRPr="0086736F">
        <w:rPr>
          <w:sz w:val="28"/>
          <w:szCs w:val="28"/>
        </w:rPr>
        <w:t>экономического развития Калганского муниципального округа</w:t>
      </w:r>
      <w:r>
        <w:rPr>
          <w:sz w:val="28"/>
          <w:szCs w:val="28"/>
        </w:rPr>
        <w:t xml:space="preserve"> Забайкальского края</w:t>
      </w:r>
      <w:r w:rsidRPr="0086736F">
        <w:rPr>
          <w:sz w:val="28"/>
          <w:szCs w:val="28"/>
        </w:rPr>
        <w:t>;</w:t>
      </w:r>
    </w:p>
    <w:p w:rsidR="00B6431F" w:rsidRPr="0086736F" w:rsidRDefault="00B6431F" w:rsidP="00B6431F">
      <w:pPr>
        <w:spacing w:line="240" w:lineRule="atLeast"/>
        <w:ind w:firstLine="709"/>
        <w:contextualSpacing/>
        <w:jc w:val="both"/>
        <w:rPr>
          <w:sz w:val="28"/>
          <w:szCs w:val="28"/>
        </w:rPr>
      </w:pPr>
      <w:r>
        <w:rPr>
          <w:sz w:val="28"/>
          <w:szCs w:val="28"/>
        </w:rPr>
        <w:t>-</w:t>
      </w:r>
      <w:r w:rsidRPr="0086736F">
        <w:rPr>
          <w:sz w:val="28"/>
          <w:szCs w:val="28"/>
        </w:rPr>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Калганского муниципального округа</w:t>
      </w:r>
      <w:r>
        <w:rPr>
          <w:sz w:val="28"/>
          <w:szCs w:val="28"/>
        </w:rPr>
        <w:t xml:space="preserve"> Забайкальского края</w:t>
      </w:r>
      <w:r w:rsidRPr="0086736F">
        <w:rPr>
          <w:sz w:val="28"/>
          <w:szCs w:val="28"/>
        </w:rPr>
        <w:t>;</w:t>
      </w:r>
    </w:p>
    <w:p w:rsidR="00B6431F" w:rsidRPr="0086736F" w:rsidRDefault="00B6431F" w:rsidP="00B6431F">
      <w:pPr>
        <w:spacing w:line="240" w:lineRule="atLeast"/>
        <w:ind w:firstLine="709"/>
        <w:contextualSpacing/>
        <w:jc w:val="both"/>
        <w:rPr>
          <w:sz w:val="28"/>
          <w:szCs w:val="28"/>
        </w:rPr>
      </w:pPr>
      <w:r>
        <w:rPr>
          <w:sz w:val="28"/>
          <w:szCs w:val="28"/>
        </w:rPr>
        <w:t>-</w:t>
      </w:r>
      <w:r w:rsidRPr="0086736F">
        <w:rPr>
          <w:sz w:val="28"/>
          <w:szCs w:val="28"/>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rsidR="00B6431F" w:rsidRPr="0086736F" w:rsidRDefault="00B6431F" w:rsidP="00B6431F">
      <w:pPr>
        <w:spacing w:line="240" w:lineRule="atLeast"/>
        <w:ind w:firstLine="709"/>
        <w:contextualSpacing/>
        <w:jc w:val="both"/>
        <w:rPr>
          <w:sz w:val="28"/>
          <w:szCs w:val="28"/>
        </w:rPr>
      </w:pPr>
      <w:r>
        <w:rPr>
          <w:sz w:val="28"/>
          <w:szCs w:val="28"/>
        </w:rPr>
        <w:t>-</w:t>
      </w:r>
      <w:r w:rsidRPr="0086736F">
        <w:rPr>
          <w:sz w:val="28"/>
          <w:szCs w:val="28"/>
        </w:rPr>
        <w:t xml:space="preserve"> при проведении общественных обсуждений, публичных слушаний по проектам Генерального плана Калганского муниципального округа</w:t>
      </w:r>
      <w:r>
        <w:rPr>
          <w:sz w:val="28"/>
          <w:szCs w:val="28"/>
        </w:rPr>
        <w:t xml:space="preserve"> Забайкальского края</w:t>
      </w:r>
      <w:r w:rsidRPr="0086736F">
        <w:rPr>
          <w:sz w:val="28"/>
          <w:szCs w:val="28"/>
        </w:rPr>
        <w:t>, изменений Генерального плана;</w:t>
      </w:r>
    </w:p>
    <w:p w:rsidR="00B6431F" w:rsidRPr="0086736F" w:rsidRDefault="00B6431F" w:rsidP="00B6431F">
      <w:pPr>
        <w:spacing w:line="240" w:lineRule="atLeast"/>
        <w:ind w:firstLine="709"/>
        <w:contextualSpacing/>
        <w:jc w:val="both"/>
        <w:rPr>
          <w:sz w:val="28"/>
          <w:szCs w:val="28"/>
        </w:rPr>
      </w:pPr>
      <w:r>
        <w:rPr>
          <w:sz w:val="28"/>
          <w:szCs w:val="28"/>
        </w:rPr>
        <w:t>-</w:t>
      </w:r>
      <w:r w:rsidRPr="0086736F">
        <w:rPr>
          <w:sz w:val="28"/>
          <w:szCs w:val="28"/>
        </w:rPr>
        <w:t xml:space="preserve"> 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B6431F" w:rsidRDefault="00B6431F" w:rsidP="00B6431F">
      <w:pPr>
        <w:spacing w:line="240" w:lineRule="atLeast"/>
        <w:ind w:firstLine="709"/>
        <w:contextualSpacing/>
        <w:jc w:val="both"/>
        <w:rPr>
          <w:sz w:val="28"/>
          <w:szCs w:val="28"/>
        </w:rPr>
      </w:pPr>
      <w:r>
        <w:rPr>
          <w:sz w:val="28"/>
          <w:szCs w:val="28"/>
        </w:rPr>
        <w:t>-</w:t>
      </w:r>
      <w:r w:rsidRPr="0086736F">
        <w:rPr>
          <w:sz w:val="28"/>
          <w:szCs w:val="28"/>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rsidR="00B6431F" w:rsidRDefault="00B6431F" w:rsidP="00B6431F">
      <w:pPr>
        <w:spacing w:line="240" w:lineRule="atLeast"/>
        <w:ind w:firstLine="709"/>
        <w:contextualSpacing/>
        <w:jc w:val="both"/>
        <w:rPr>
          <w:sz w:val="28"/>
          <w:szCs w:val="28"/>
        </w:rPr>
      </w:pPr>
      <w:r>
        <w:rPr>
          <w:sz w:val="28"/>
          <w:szCs w:val="28"/>
        </w:rPr>
        <w:t xml:space="preserve">3.1.8. </w:t>
      </w:r>
      <w:r w:rsidRPr="00AA5B61">
        <w:rPr>
          <w:sz w:val="28"/>
          <w:szCs w:val="28"/>
        </w:rPr>
        <w:t>В границах территории объектов культурного наследия (памятников истории и культуры) народов Российской Федерации МНГП КМО не применяются. В границах зон охраны объектов культурного наследия (памятников истории и культуры) народов Российской Федерации МНГП КМО применяются в части, не противоречащей законодательству об охране объектов культурного наследия.</w:t>
      </w:r>
    </w:p>
    <w:p w:rsidR="00B6431F" w:rsidRDefault="00B6431F" w:rsidP="00B6431F">
      <w:pPr>
        <w:spacing w:line="240" w:lineRule="atLeast"/>
        <w:contextualSpacing/>
        <w:jc w:val="center"/>
        <w:rPr>
          <w:sz w:val="28"/>
          <w:szCs w:val="28"/>
        </w:rPr>
      </w:pPr>
    </w:p>
    <w:p w:rsidR="00B6431F" w:rsidRPr="00AA5B61" w:rsidRDefault="00B6431F" w:rsidP="00B6431F">
      <w:pPr>
        <w:spacing w:line="240" w:lineRule="atLeast"/>
        <w:contextualSpacing/>
        <w:jc w:val="center"/>
        <w:rPr>
          <w:b/>
          <w:sz w:val="28"/>
          <w:szCs w:val="28"/>
        </w:rPr>
      </w:pPr>
      <w:r w:rsidRPr="00AA5B61">
        <w:rPr>
          <w:b/>
          <w:sz w:val="28"/>
          <w:szCs w:val="28"/>
        </w:rPr>
        <w:t>3.2. Правила применения расчетных показателей местных нормативов градостроительного проектирования</w:t>
      </w:r>
    </w:p>
    <w:p w:rsidR="00B6431F" w:rsidRDefault="00B6431F" w:rsidP="00B6431F">
      <w:pPr>
        <w:spacing w:line="240" w:lineRule="atLeast"/>
        <w:contextualSpacing/>
        <w:jc w:val="center"/>
        <w:rPr>
          <w:sz w:val="28"/>
          <w:szCs w:val="28"/>
        </w:rPr>
      </w:pPr>
    </w:p>
    <w:p w:rsidR="00B6431F" w:rsidRDefault="00B6431F" w:rsidP="00B6431F">
      <w:pPr>
        <w:spacing w:line="240" w:lineRule="atLeast"/>
        <w:ind w:firstLine="709"/>
        <w:contextualSpacing/>
        <w:jc w:val="both"/>
        <w:rPr>
          <w:sz w:val="28"/>
          <w:szCs w:val="28"/>
        </w:rPr>
      </w:pPr>
      <w:r>
        <w:rPr>
          <w:sz w:val="28"/>
          <w:szCs w:val="28"/>
        </w:rPr>
        <w:t xml:space="preserve">3.2.1. </w:t>
      </w:r>
      <w:r w:rsidRPr="00AA5B61">
        <w:rPr>
          <w:sz w:val="28"/>
          <w:szCs w:val="28"/>
        </w:rPr>
        <w:t xml:space="preserve">Установление совокупности расчетных показателей минимально допустимого уровня обеспеченности объектами местного значения </w:t>
      </w:r>
      <w:r w:rsidRPr="00AA5B61">
        <w:rPr>
          <w:sz w:val="28"/>
          <w:szCs w:val="28"/>
        </w:rPr>
        <w:lastRenderedPageBreak/>
        <w:t>муниципального округа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округа в документах территориального планирования (в схемы территориального планирования,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B6431F" w:rsidRDefault="00B6431F" w:rsidP="00B6431F">
      <w:pPr>
        <w:spacing w:line="240" w:lineRule="atLeast"/>
        <w:ind w:firstLine="709"/>
        <w:contextualSpacing/>
        <w:jc w:val="both"/>
        <w:rPr>
          <w:sz w:val="28"/>
          <w:szCs w:val="28"/>
        </w:rPr>
      </w:pPr>
      <w:r>
        <w:rPr>
          <w:sz w:val="28"/>
          <w:szCs w:val="28"/>
        </w:rPr>
        <w:t xml:space="preserve">3.2.2. </w:t>
      </w:r>
      <w:r w:rsidRPr="00AA5B61">
        <w:rPr>
          <w:sz w:val="28"/>
          <w:szCs w:val="28"/>
        </w:rPr>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B6431F" w:rsidRDefault="00B6431F" w:rsidP="00B6431F">
      <w:pPr>
        <w:spacing w:line="240" w:lineRule="atLeast"/>
        <w:ind w:firstLine="709"/>
        <w:contextualSpacing/>
        <w:jc w:val="both"/>
        <w:rPr>
          <w:sz w:val="28"/>
          <w:szCs w:val="28"/>
        </w:rPr>
      </w:pPr>
      <w:r>
        <w:rPr>
          <w:sz w:val="28"/>
          <w:szCs w:val="28"/>
        </w:rPr>
        <w:t xml:space="preserve">3.2.3. </w:t>
      </w:r>
      <w:r w:rsidRPr="00AA5B61">
        <w:rPr>
          <w:sz w:val="28"/>
          <w:szCs w:val="28"/>
        </w:rPr>
        <w:t>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B6431F" w:rsidRDefault="00B6431F" w:rsidP="00B6431F">
      <w:pPr>
        <w:spacing w:line="240" w:lineRule="atLeast"/>
        <w:ind w:firstLine="709"/>
        <w:contextualSpacing/>
        <w:jc w:val="both"/>
        <w:rPr>
          <w:sz w:val="28"/>
          <w:szCs w:val="28"/>
        </w:rPr>
      </w:pPr>
      <w:r>
        <w:rPr>
          <w:sz w:val="28"/>
          <w:szCs w:val="28"/>
        </w:rPr>
        <w:t xml:space="preserve">3.2.4. </w:t>
      </w:r>
      <w:r w:rsidRPr="00AA5B61">
        <w:rPr>
          <w:sz w:val="28"/>
          <w:szCs w:val="28"/>
        </w:rPr>
        <w:t>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муниципального округа применяются соответствующие региональные нормативы градостроительного проектирования.</w:t>
      </w:r>
    </w:p>
    <w:p w:rsidR="00B6431F" w:rsidRDefault="00B6431F" w:rsidP="00B6431F">
      <w:pPr>
        <w:spacing w:line="240" w:lineRule="atLeast"/>
        <w:ind w:firstLine="709"/>
        <w:contextualSpacing/>
        <w:jc w:val="both"/>
        <w:rPr>
          <w:sz w:val="28"/>
          <w:szCs w:val="28"/>
        </w:rPr>
      </w:pPr>
      <w:r>
        <w:rPr>
          <w:sz w:val="28"/>
          <w:szCs w:val="28"/>
        </w:rPr>
        <w:t xml:space="preserve">3.2.5. </w:t>
      </w:r>
      <w:r w:rsidRPr="00AA5B61">
        <w:rPr>
          <w:sz w:val="28"/>
          <w:szCs w:val="28"/>
        </w:rPr>
        <w:t>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rsidR="00B6431F" w:rsidRDefault="00B6431F" w:rsidP="00B6431F">
      <w:pPr>
        <w:spacing w:line="240" w:lineRule="atLeast"/>
        <w:ind w:firstLine="709"/>
        <w:contextualSpacing/>
        <w:jc w:val="both"/>
        <w:rPr>
          <w:sz w:val="28"/>
          <w:szCs w:val="28"/>
        </w:rPr>
      </w:pPr>
      <w:r>
        <w:rPr>
          <w:sz w:val="28"/>
          <w:szCs w:val="28"/>
        </w:rPr>
        <w:t xml:space="preserve">3.2.6. </w:t>
      </w:r>
      <w:r w:rsidRPr="00D92F04">
        <w:rPr>
          <w:sz w:val="28"/>
          <w:szCs w:val="28"/>
        </w:rPr>
        <w:t xml:space="preserve">В границах территории объектов культурного наследия (памятников истории и культуры) народов Российской Федерации МНГП </w:t>
      </w:r>
      <w:r w:rsidRPr="00D92F04">
        <w:rPr>
          <w:sz w:val="28"/>
          <w:szCs w:val="28"/>
        </w:rPr>
        <w:lastRenderedPageBreak/>
        <w:t>КМО не применяются. В границах зон охраны объектов культурного наследия (памятников истории и культуры) народов Российской Федерации МНГП КМО применяются в части, не противоречащей законодательству об охране объектов культурного наследия.</w:t>
      </w:r>
    </w:p>
    <w:p w:rsidR="00B6431F" w:rsidRDefault="00B6431F" w:rsidP="00B6431F">
      <w:pPr>
        <w:spacing w:line="240" w:lineRule="atLeast"/>
        <w:ind w:firstLine="709"/>
        <w:contextualSpacing/>
        <w:jc w:val="both"/>
        <w:rPr>
          <w:sz w:val="28"/>
          <w:szCs w:val="28"/>
        </w:rPr>
      </w:pPr>
      <w:r>
        <w:rPr>
          <w:sz w:val="28"/>
          <w:szCs w:val="28"/>
        </w:rPr>
        <w:t xml:space="preserve">3.2.7. </w:t>
      </w:r>
      <w:r w:rsidRPr="00D92F04">
        <w:rPr>
          <w:sz w:val="28"/>
          <w:szCs w:val="28"/>
        </w:rPr>
        <w:t>При отмене и (или) изменении действующих нормативных документов Российской Федерации и Забайкальского края, на которые дается ссылка в настоящих МНГП КМО, следует руководствоваться нормами, вводимыми взамен отмененных.</w:t>
      </w:r>
    </w:p>
    <w:p w:rsidR="00B6431F" w:rsidRDefault="00B6431F" w:rsidP="00B6431F">
      <w:pPr>
        <w:spacing w:after="200" w:line="276" w:lineRule="auto"/>
        <w:rPr>
          <w:sz w:val="28"/>
          <w:szCs w:val="28"/>
        </w:rPr>
      </w:pPr>
      <w:r>
        <w:rPr>
          <w:sz w:val="28"/>
          <w:szCs w:val="28"/>
        </w:rPr>
        <w:br w:type="page"/>
      </w:r>
    </w:p>
    <w:p w:rsidR="00B6431F" w:rsidRPr="008913DD"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lastRenderedPageBreak/>
        <w:t>П</w:t>
      </w:r>
      <w:r w:rsidRPr="008913DD">
        <w:rPr>
          <w:sz w:val="28"/>
          <w:szCs w:val="28"/>
          <w:lang w:eastAsia="en-US"/>
        </w:rPr>
        <w:t>риложение</w:t>
      </w:r>
      <w:r>
        <w:rPr>
          <w:sz w:val="28"/>
          <w:szCs w:val="28"/>
          <w:lang w:eastAsia="en-US"/>
        </w:rPr>
        <w:t xml:space="preserve"> №1</w:t>
      </w:r>
    </w:p>
    <w:p w:rsidR="00B6431F"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к местным нормативам</w:t>
      </w:r>
    </w:p>
    <w:p w:rsidR="00B6431F"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градостроительного проектирования</w:t>
      </w:r>
    </w:p>
    <w:p w:rsidR="00B6431F"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Калганского муниципального округа</w:t>
      </w:r>
    </w:p>
    <w:p w:rsidR="00B6431F" w:rsidRPr="008913DD"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Забайкальского края</w:t>
      </w:r>
    </w:p>
    <w:p w:rsidR="00B6431F" w:rsidRPr="008913DD" w:rsidRDefault="00B6431F" w:rsidP="00B6431F">
      <w:pPr>
        <w:autoSpaceDE w:val="0"/>
        <w:autoSpaceDN w:val="0"/>
        <w:adjustRightInd w:val="0"/>
        <w:spacing w:line="240" w:lineRule="atLeast"/>
        <w:contextualSpacing/>
        <w:jc w:val="center"/>
        <w:rPr>
          <w:sz w:val="28"/>
          <w:szCs w:val="28"/>
          <w:lang w:eastAsia="en-US"/>
        </w:rPr>
      </w:pPr>
    </w:p>
    <w:p w:rsidR="00B6431F" w:rsidRDefault="00B6431F" w:rsidP="00B6431F">
      <w:pPr>
        <w:autoSpaceDE w:val="0"/>
        <w:autoSpaceDN w:val="0"/>
        <w:adjustRightInd w:val="0"/>
        <w:spacing w:line="240" w:lineRule="atLeast"/>
        <w:contextualSpacing/>
        <w:jc w:val="center"/>
        <w:rPr>
          <w:sz w:val="28"/>
          <w:szCs w:val="28"/>
          <w:lang w:eastAsia="en-US"/>
        </w:rPr>
      </w:pPr>
    </w:p>
    <w:p w:rsidR="00B6431F" w:rsidRPr="008913DD" w:rsidRDefault="00B6431F" w:rsidP="00B6431F">
      <w:pPr>
        <w:spacing w:line="240" w:lineRule="atLeast"/>
        <w:jc w:val="center"/>
        <w:rPr>
          <w:b/>
          <w:sz w:val="28"/>
          <w:szCs w:val="28"/>
        </w:rPr>
      </w:pPr>
      <w:r>
        <w:rPr>
          <w:b/>
          <w:sz w:val="28"/>
          <w:szCs w:val="28"/>
        </w:rPr>
        <w:t>Понятия и термины</w:t>
      </w:r>
    </w:p>
    <w:p w:rsidR="00B6431F" w:rsidRPr="008913DD" w:rsidRDefault="00B6431F" w:rsidP="00B6431F">
      <w:pPr>
        <w:spacing w:line="240" w:lineRule="atLeast"/>
        <w:jc w:val="center"/>
        <w:rPr>
          <w:sz w:val="28"/>
          <w:szCs w:val="28"/>
        </w:rPr>
      </w:pPr>
    </w:p>
    <w:p w:rsidR="00B6431F" w:rsidRPr="00E2794C" w:rsidRDefault="00B6431F" w:rsidP="00B6431F">
      <w:pPr>
        <w:ind w:firstLine="709"/>
        <w:jc w:val="both"/>
        <w:rPr>
          <w:sz w:val="28"/>
          <w:szCs w:val="28"/>
        </w:rPr>
      </w:pPr>
      <w:r w:rsidRPr="00E2794C">
        <w:rPr>
          <w:sz w:val="28"/>
          <w:szCs w:val="28"/>
        </w:rPr>
        <w:t>В местных нормативах приведенные понятия применяются в следующем значении:</w:t>
      </w:r>
    </w:p>
    <w:p w:rsidR="00B6431F" w:rsidRPr="00E2794C" w:rsidRDefault="00B6431F" w:rsidP="00B6431F">
      <w:pPr>
        <w:ind w:firstLine="709"/>
        <w:jc w:val="both"/>
        <w:rPr>
          <w:sz w:val="28"/>
          <w:szCs w:val="28"/>
        </w:rPr>
      </w:pPr>
      <w:r w:rsidRPr="00E2794C">
        <w:rPr>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B6431F" w:rsidRPr="00E2794C" w:rsidRDefault="00B6431F" w:rsidP="00B6431F">
      <w:pPr>
        <w:ind w:firstLine="709"/>
        <w:jc w:val="both"/>
        <w:rPr>
          <w:sz w:val="28"/>
          <w:szCs w:val="28"/>
        </w:rPr>
      </w:pPr>
      <w:r w:rsidRPr="00E2794C">
        <w:rPr>
          <w:sz w:val="28"/>
          <w:szCs w:val="28"/>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B6431F" w:rsidRPr="00E2794C" w:rsidRDefault="00B6431F" w:rsidP="00B6431F">
      <w:pPr>
        <w:ind w:firstLine="709"/>
        <w:jc w:val="both"/>
        <w:rPr>
          <w:sz w:val="28"/>
          <w:szCs w:val="28"/>
        </w:rPr>
      </w:pPr>
      <w:r w:rsidRPr="00E2794C">
        <w:rPr>
          <w:sz w:val="28"/>
          <w:szCs w:val="28"/>
        </w:rPr>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B6431F" w:rsidRPr="00E2794C" w:rsidRDefault="00B6431F" w:rsidP="00B6431F">
      <w:pPr>
        <w:ind w:firstLine="709"/>
        <w:jc w:val="both"/>
        <w:rPr>
          <w:sz w:val="28"/>
          <w:szCs w:val="28"/>
        </w:rPr>
      </w:pPr>
      <w:r w:rsidRPr="00E2794C">
        <w:rPr>
          <w:sz w:val="28"/>
          <w:szCs w:val="28"/>
        </w:rPr>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rsidR="00B6431F" w:rsidRPr="00E2794C" w:rsidRDefault="00B6431F" w:rsidP="00B6431F">
      <w:pPr>
        <w:ind w:firstLine="709"/>
        <w:jc w:val="both"/>
        <w:rPr>
          <w:sz w:val="28"/>
          <w:szCs w:val="28"/>
        </w:rPr>
      </w:pPr>
      <w:r w:rsidRPr="00E2794C">
        <w:rPr>
          <w:sz w:val="28"/>
          <w:szCs w:val="28"/>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B6431F" w:rsidRPr="00E2794C" w:rsidRDefault="00B6431F" w:rsidP="00B6431F">
      <w:pPr>
        <w:ind w:firstLine="709"/>
        <w:jc w:val="both"/>
        <w:rPr>
          <w:sz w:val="28"/>
          <w:szCs w:val="28"/>
        </w:rPr>
      </w:pPr>
      <w:r w:rsidRPr="00E2794C">
        <w:rPr>
          <w:sz w:val="28"/>
          <w:szCs w:val="28"/>
        </w:rPr>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B6431F" w:rsidRPr="00E2794C" w:rsidRDefault="00B6431F" w:rsidP="00B6431F">
      <w:pPr>
        <w:ind w:firstLine="709"/>
        <w:jc w:val="both"/>
        <w:rPr>
          <w:sz w:val="28"/>
          <w:szCs w:val="28"/>
        </w:rPr>
      </w:pPr>
      <w:r w:rsidRPr="00E2794C">
        <w:rPr>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w:t>
      </w:r>
      <w:r w:rsidRPr="00E2794C">
        <w:rPr>
          <w:sz w:val="28"/>
          <w:szCs w:val="28"/>
        </w:rPr>
        <w:lastRenderedPageBreak/>
        <w:t xml:space="preserve">существенное влияние на социально-экономическое развитие муниципальных образований. </w:t>
      </w:r>
    </w:p>
    <w:p w:rsidR="00B6431F" w:rsidRPr="00E2794C" w:rsidRDefault="00B6431F" w:rsidP="00B6431F">
      <w:pPr>
        <w:ind w:firstLine="709"/>
        <w:jc w:val="both"/>
        <w:rPr>
          <w:sz w:val="28"/>
          <w:szCs w:val="28"/>
        </w:rPr>
      </w:pPr>
      <w:r w:rsidRPr="00E2794C">
        <w:rPr>
          <w:sz w:val="28"/>
          <w:szCs w:val="28"/>
        </w:rPr>
        <w:t>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минипарки, специализированные парки, парки культуры и отдыха), сады, скверы, бульвары и иные подобные территории для отдыха населения.</w:t>
      </w:r>
    </w:p>
    <w:p w:rsidR="00B6431F" w:rsidRPr="00E2794C" w:rsidRDefault="00B6431F" w:rsidP="00B6431F">
      <w:pPr>
        <w:ind w:firstLine="709"/>
        <w:jc w:val="both"/>
        <w:rPr>
          <w:sz w:val="28"/>
          <w:szCs w:val="28"/>
        </w:rPr>
      </w:pPr>
      <w:r w:rsidRPr="00E2794C">
        <w:rPr>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B6431F" w:rsidRPr="00E2794C" w:rsidRDefault="00B6431F" w:rsidP="00B6431F">
      <w:pPr>
        <w:ind w:firstLine="709"/>
        <w:jc w:val="both"/>
        <w:rPr>
          <w:sz w:val="28"/>
          <w:szCs w:val="28"/>
        </w:rPr>
      </w:pPr>
      <w:r w:rsidRPr="00E2794C">
        <w:rPr>
          <w:sz w:val="28"/>
          <w:szCs w:val="28"/>
        </w:rPr>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B6431F" w:rsidRDefault="00B6431F" w:rsidP="00B6431F">
      <w:pPr>
        <w:ind w:firstLine="709"/>
        <w:jc w:val="both"/>
        <w:rPr>
          <w:sz w:val="28"/>
          <w:szCs w:val="28"/>
        </w:rPr>
      </w:pPr>
      <w:r w:rsidRPr="00E2794C">
        <w:rPr>
          <w:sz w:val="28"/>
          <w:szCs w:val="28"/>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B6431F" w:rsidRDefault="00B6431F" w:rsidP="00B6431F">
      <w:pPr>
        <w:spacing w:after="200" w:line="276" w:lineRule="auto"/>
        <w:rPr>
          <w:sz w:val="28"/>
          <w:szCs w:val="28"/>
        </w:rPr>
      </w:pPr>
      <w:r>
        <w:rPr>
          <w:sz w:val="28"/>
          <w:szCs w:val="28"/>
        </w:rPr>
        <w:br w:type="page"/>
      </w:r>
    </w:p>
    <w:p w:rsidR="00B6431F" w:rsidRPr="008913DD"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lastRenderedPageBreak/>
        <w:t>П</w:t>
      </w:r>
      <w:r w:rsidRPr="008913DD">
        <w:rPr>
          <w:sz w:val="28"/>
          <w:szCs w:val="28"/>
          <w:lang w:eastAsia="en-US"/>
        </w:rPr>
        <w:t>риложение</w:t>
      </w:r>
      <w:r>
        <w:rPr>
          <w:sz w:val="28"/>
          <w:szCs w:val="28"/>
          <w:lang w:eastAsia="en-US"/>
        </w:rPr>
        <w:t xml:space="preserve"> №2</w:t>
      </w:r>
    </w:p>
    <w:p w:rsidR="00B6431F"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к местным нормативам</w:t>
      </w:r>
    </w:p>
    <w:p w:rsidR="00B6431F"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градостроительного проектирования</w:t>
      </w:r>
    </w:p>
    <w:p w:rsidR="00B6431F"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Калганского муниципального округа</w:t>
      </w:r>
    </w:p>
    <w:p w:rsidR="00B6431F" w:rsidRPr="008913DD"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Забайкальского края</w:t>
      </w:r>
    </w:p>
    <w:p w:rsidR="00B6431F" w:rsidRPr="008913DD" w:rsidRDefault="00B6431F" w:rsidP="00B6431F">
      <w:pPr>
        <w:autoSpaceDE w:val="0"/>
        <w:autoSpaceDN w:val="0"/>
        <w:adjustRightInd w:val="0"/>
        <w:spacing w:line="240" w:lineRule="atLeast"/>
        <w:contextualSpacing/>
        <w:jc w:val="center"/>
        <w:rPr>
          <w:sz w:val="28"/>
          <w:szCs w:val="28"/>
          <w:lang w:eastAsia="en-US"/>
        </w:rPr>
      </w:pPr>
    </w:p>
    <w:p w:rsidR="00B6431F" w:rsidRDefault="00B6431F" w:rsidP="00B6431F">
      <w:pPr>
        <w:autoSpaceDE w:val="0"/>
        <w:autoSpaceDN w:val="0"/>
        <w:adjustRightInd w:val="0"/>
        <w:spacing w:line="240" w:lineRule="atLeast"/>
        <w:contextualSpacing/>
        <w:jc w:val="center"/>
        <w:rPr>
          <w:sz w:val="28"/>
          <w:szCs w:val="28"/>
          <w:lang w:eastAsia="en-US"/>
        </w:rPr>
      </w:pPr>
    </w:p>
    <w:p w:rsidR="00B6431F" w:rsidRPr="0025271F" w:rsidRDefault="00B6431F" w:rsidP="00B6431F">
      <w:pPr>
        <w:jc w:val="center"/>
        <w:rPr>
          <w:b/>
          <w:sz w:val="28"/>
          <w:szCs w:val="28"/>
        </w:rPr>
      </w:pPr>
      <w:r w:rsidRPr="0025271F">
        <w:rPr>
          <w:b/>
          <w:sz w:val="28"/>
          <w:szCs w:val="28"/>
        </w:rPr>
        <w:t>Перечень нормативных правовых актов, использованных при разработке местных нормативов</w:t>
      </w:r>
    </w:p>
    <w:p w:rsidR="00B6431F" w:rsidRDefault="00B6431F" w:rsidP="00B6431F">
      <w:pPr>
        <w:jc w:val="center"/>
        <w:rPr>
          <w:sz w:val="28"/>
          <w:szCs w:val="28"/>
        </w:rPr>
      </w:pPr>
    </w:p>
    <w:p w:rsidR="00B6431F" w:rsidRPr="0025271F" w:rsidRDefault="00B6431F" w:rsidP="00B6431F">
      <w:pPr>
        <w:jc w:val="center"/>
        <w:rPr>
          <w:b/>
          <w:sz w:val="28"/>
          <w:szCs w:val="28"/>
        </w:rPr>
      </w:pPr>
      <w:r w:rsidRPr="0025271F">
        <w:rPr>
          <w:b/>
          <w:sz w:val="28"/>
          <w:szCs w:val="28"/>
        </w:rPr>
        <w:t>1. Федеральные нормативные правовые акты</w:t>
      </w:r>
    </w:p>
    <w:p w:rsidR="00B6431F" w:rsidRDefault="00B6431F" w:rsidP="00B6431F">
      <w:pPr>
        <w:jc w:val="center"/>
        <w:rPr>
          <w:sz w:val="28"/>
          <w:szCs w:val="28"/>
        </w:rPr>
      </w:pPr>
    </w:p>
    <w:p w:rsidR="00B6431F" w:rsidRPr="0025271F" w:rsidRDefault="00B6431F" w:rsidP="00B6431F">
      <w:pPr>
        <w:ind w:firstLine="709"/>
        <w:jc w:val="both"/>
        <w:rPr>
          <w:sz w:val="28"/>
          <w:szCs w:val="28"/>
        </w:rPr>
      </w:pPr>
      <w:r>
        <w:rPr>
          <w:sz w:val="28"/>
          <w:szCs w:val="28"/>
        </w:rPr>
        <w:t xml:space="preserve">1. </w:t>
      </w:r>
      <w:r w:rsidRPr="0025271F">
        <w:rPr>
          <w:sz w:val="28"/>
          <w:szCs w:val="28"/>
        </w:rPr>
        <w:t>Земельный кодекс Российской Федерации.</w:t>
      </w:r>
    </w:p>
    <w:p w:rsidR="00B6431F" w:rsidRPr="0025271F" w:rsidRDefault="00B6431F" w:rsidP="00B6431F">
      <w:pPr>
        <w:ind w:firstLine="709"/>
        <w:jc w:val="both"/>
        <w:rPr>
          <w:sz w:val="28"/>
          <w:szCs w:val="28"/>
        </w:rPr>
      </w:pPr>
      <w:r>
        <w:rPr>
          <w:sz w:val="28"/>
          <w:szCs w:val="28"/>
        </w:rPr>
        <w:t xml:space="preserve">2. </w:t>
      </w:r>
      <w:r w:rsidRPr="0025271F">
        <w:rPr>
          <w:sz w:val="28"/>
          <w:szCs w:val="28"/>
        </w:rPr>
        <w:t>Градостроительный кодекс Российской Федерации</w:t>
      </w:r>
      <w:r>
        <w:rPr>
          <w:sz w:val="28"/>
          <w:szCs w:val="28"/>
        </w:rPr>
        <w:t>.</w:t>
      </w:r>
    </w:p>
    <w:p w:rsidR="00B6431F" w:rsidRPr="0025271F" w:rsidRDefault="00B6431F" w:rsidP="00B6431F">
      <w:pPr>
        <w:ind w:firstLine="709"/>
        <w:jc w:val="both"/>
        <w:rPr>
          <w:sz w:val="28"/>
          <w:szCs w:val="28"/>
        </w:rPr>
      </w:pPr>
      <w:r w:rsidRPr="0025271F">
        <w:rPr>
          <w:sz w:val="28"/>
          <w:szCs w:val="28"/>
        </w:rPr>
        <w:t>3</w:t>
      </w:r>
      <w:r>
        <w:rPr>
          <w:sz w:val="28"/>
          <w:szCs w:val="28"/>
        </w:rPr>
        <w:t xml:space="preserve">. </w:t>
      </w:r>
      <w:r w:rsidRPr="0025271F">
        <w:rPr>
          <w:sz w:val="28"/>
          <w:szCs w:val="28"/>
        </w:rPr>
        <w:t>Федеральный закон от 27 декабря 2002 г</w:t>
      </w:r>
      <w:r>
        <w:rPr>
          <w:sz w:val="28"/>
          <w:szCs w:val="28"/>
        </w:rPr>
        <w:t>ода</w:t>
      </w:r>
      <w:r w:rsidRPr="0025271F">
        <w:rPr>
          <w:sz w:val="28"/>
          <w:szCs w:val="28"/>
        </w:rPr>
        <w:t xml:space="preserve"> № 184</w:t>
      </w:r>
      <w:r>
        <w:rPr>
          <w:sz w:val="28"/>
          <w:szCs w:val="28"/>
        </w:rPr>
        <w:t xml:space="preserve"> – </w:t>
      </w:r>
      <w:r w:rsidRPr="0025271F">
        <w:rPr>
          <w:sz w:val="28"/>
          <w:szCs w:val="28"/>
        </w:rPr>
        <w:t>ФЗ «О техническом регулировании».</w:t>
      </w:r>
    </w:p>
    <w:p w:rsidR="00B6431F" w:rsidRPr="0025271F" w:rsidRDefault="00B6431F" w:rsidP="00B6431F">
      <w:pPr>
        <w:ind w:firstLine="709"/>
        <w:jc w:val="both"/>
        <w:rPr>
          <w:sz w:val="28"/>
          <w:szCs w:val="28"/>
        </w:rPr>
      </w:pPr>
      <w:r>
        <w:rPr>
          <w:sz w:val="28"/>
          <w:szCs w:val="28"/>
        </w:rPr>
        <w:t xml:space="preserve">4. </w:t>
      </w:r>
      <w:r w:rsidRPr="0025271F">
        <w:rPr>
          <w:sz w:val="28"/>
          <w:szCs w:val="28"/>
        </w:rPr>
        <w:t>Федеральный закон от 6 октября 2003 г</w:t>
      </w:r>
      <w:r>
        <w:rPr>
          <w:sz w:val="28"/>
          <w:szCs w:val="28"/>
        </w:rPr>
        <w:t>ода</w:t>
      </w:r>
      <w:r w:rsidRPr="0025271F">
        <w:rPr>
          <w:sz w:val="28"/>
          <w:szCs w:val="28"/>
        </w:rPr>
        <w:t xml:space="preserve"> № 131</w:t>
      </w:r>
      <w:r>
        <w:rPr>
          <w:sz w:val="28"/>
          <w:szCs w:val="28"/>
        </w:rPr>
        <w:t xml:space="preserve"> – </w:t>
      </w:r>
      <w:r w:rsidRPr="0025271F">
        <w:rPr>
          <w:sz w:val="28"/>
          <w:szCs w:val="28"/>
        </w:rPr>
        <w:t>ФЗ «Об общих принципах организации местного самоуправления в Российской Федерации».</w:t>
      </w:r>
    </w:p>
    <w:p w:rsidR="00B6431F" w:rsidRPr="0025271F" w:rsidRDefault="00B6431F" w:rsidP="00B6431F">
      <w:pPr>
        <w:ind w:firstLine="709"/>
        <w:jc w:val="both"/>
        <w:rPr>
          <w:sz w:val="28"/>
          <w:szCs w:val="28"/>
        </w:rPr>
      </w:pPr>
      <w:r>
        <w:rPr>
          <w:sz w:val="28"/>
          <w:szCs w:val="28"/>
        </w:rPr>
        <w:t xml:space="preserve">5. </w:t>
      </w:r>
      <w:r w:rsidRPr="0025271F">
        <w:rPr>
          <w:sz w:val="28"/>
          <w:szCs w:val="28"/>
        </w:rPr>
        <w:t>Федеральный закон от 4 декабря 2007 г</w:t>
      </w:r>
      <w:r>
        <w:rPr>
          <w:sz w:val="28"/>
          <w:szCs w:val="28"/>
        </w:rPr>
        <w:t>ода</w:t>
      </w:r>
      <w:r w:rsidRPr="0025271F">
        <w:rPr>
          <w:sz w:val="28"/>
          <w:szCs w:val="28"/>
        </w:rPr>
        <w:t xml:space="preserve"> № 329 «О физической культуре и спорте».</w:t>
      </w:r>
    </w:p>
    <w:p w:rsidR="00B6431F" w:rsidRPr="0025271F" w:rsidRDefault="00B6431F" w:rsidP="00B6431F">
      <w:pPr>
        <w:ind w:firstLine="709"/>
        <w:jc w:val="both"/>
        <w:rPr>
          <w:sz w:val="28"/>
          <w:szCs w:val="28"/>
        </w:rPr>
      </w:pPr>
      <w:r>
        <w:rPr>
          <w:sz w:val="28"/>
          <w:szCs w:val="28"/>
        </w:rPr>
        <w:t xml:space="preserve">6. </w:t>
      </w:r>
      <w:r w:rsidRPr="0025271F">
        <w:rPr>
          <w:sz w:val="28"/>
          <w:szCs w:val="28"/>
        </w:rPr>
        <w:t>Федеральный закон от 22 июля 2008 г</w:t>
      </w:r>
      <w:r>
        <w:rPr>
          <w:sz w:val="28"/>
          <w:szCs w:val="28"/>
        </w:rPr>
        <w:t>ода</w:t>
      </w:r>
      <w:r w:rsidRPr="0025271F">
        <w:rPr>
          <w:sz w:val="28"/>
          <w:szCs w:val="28"/>
        </w:rPr>
        <w:t xml:space="preserve"> № 123</w:t>
      </w:r>
      <w:r>
        <w:rPr>
          <w:sz w:val="28"/>
          <w:szCs w:val="28"/>
        </w:rPr>
        <w:t xml:space="preserve"> – </w:t>
      </w:r>
      <w:r w:rsidRPr="0025271F">
        <w:rPr>
          <w:sz w:val="28"/>
          <w:szCs w:val="28"/>
        </w:rPr>
        <w:t>ФЗ «Технический регламент о требованиях пожарной безопасности».</w:t>
      </w:r>
    </w:p>
    <w:p w:rsidR="00B6431F" w:rsidRPr="0025271F" w:rsidRDefault="00B6431F" w:rsidP="00B6431F">
      <w:pPr>
        <w:ind w:firstLine="709"/>
        <w:jc w:val="both"/>
        <w:rPr>
          <w:sz w:val="28"/>
          <w:szCs w:val="28"/>
        </w:rPr>
      </w:pPr>
      <w:r>
        <w:rPr>
          <w:sz w:val="28"/>
          <w:szCs w:val="28"/>
        </w:rPr>
        <w:t xml:space="preserve">7. </w:t>
      </w:r>
      <w:r w:rsidRPr="0025271F">
        <w:rPr>
          <w:sz w:val="28"/>
          <w:szCs w:val="28"/>
        </w:rPr>
        <w:t>Федеральный закон от 22 июля 2008 г</w:t>
      </w:r>
      <w:r>
        <w:rPr>
          <w:sz w:val="28"/>
          <w:szCs w:val="28"/>
        </w:rPr>
        <w:t>ода</w:t>
      </w:r>
      <w:r w:rsidRPr="0025271F">
        <w:rPr>
          <w:sz w:val="28"/>
          <w:szCs w:val="28"/>
        </w:rPr>
        <w:t xml:space="preserve"> № 123</w:t>
      </w:r>
      <w:r>
        <w:rPr>
          <w:sz w:val="28"/>
          <w:szCs w:val="28"/>
        </w:rPr>
        <w:t xml:space="preserve"> – </w:t>
      </w:r>
      <w:r w:rsidRPr="0025271F">
        <w:rPr>
          <w:sz w:val="28"/>
          <w:szCs w:val="28"/>
        </w:rPr>
        <w:t>ФЗ «Технический регламент о требованиях пожарной безопасности».</w:t>
      </w:r>
    </w:p>
    <w:p w:rsidR="00B6431F" w:rsidRPr="0025271F" w:rsidRDefault="00B6431F" w:rsidP="00B6431F">
      <w:pPr>
        <w:ind w:firstLine="709"/>
        <w:jc w:val="both"/>
        <w:rPr>
          <w:sz w:val="28"/>
          <w:szCs w:val="28"/>
        </w:rPr>
      </w:pPr>
      <w:r>
        <w:rPr>
          <w:sz w:val="28"/>
          <w:szCs w:val="28"/>
        </w:rPr>
        <w:t xml:space="preserve">8. </w:t>
      </w:r>
      <w:r w:rsidRPr="0025271F">
        <w:rPr>
          <w:sz w:val="28"/>
          <w:szCs w:val="28"/>
        </w:rPr>
        <w:t>Федеральный закон от 27 июля 2010 г</w:t>
      </w:r>
      <w:r>
        <w:rPr>
          <w:sz w:val="28"/>
          <w:szCs w:val="28"/>
        </w:rPr>
        <w:t>ода</w:t>
      </w:r>
      <w:r w:rsidRPr="0025271F">
        <w:rPr>
          <w:sz w:val="28"/>
          <w:szCs w:val="28"/>
        </w:rPr>
        <w:t xml:space="preserve"> № 190</w:t>
      </w:r>
      <w:r>
        <w:rPr>
          <w:sz w:val="28"/>
          <w:szCs w:val="28"/>
        </w:rPr>
        <w:t xml:space="preserve"> – </w:t>
      </w:r>
      <w:r w:rsidRPr="0025271F">
        <w:rPr>
          <w:sz w:val="28"/>
          <w:szCs w:val="28"/>
        </w:rPr>
        <w:t>ФЗ «О теплоснабжении».</w:t>
      </w:r>
    </w:p>
    <w:p w:rsidR="00B6431F" w:rsidRPr="0025271F" w:rsidRDefault="00B6431F" w:rsidP="00B6431F">
      <w:pPr>
        <w:ind w:firstLine="709"/>
        <w:jc w:val="both"/>
        <w:rPr>
          <w:sz w:val="28"/>
          <w:szCs w:val="28"/>
        </w:rPr>
      </w:pPr>
      <w:r>
        <w:rPr>
          <w:sz w:val="28"/>
          <w:szCs w:val="28"/>
        </w:rPr>
        <w:t xml:space="preserve">9. </w:t>
      </w:r>
      <w:r w:rsidRPr="0025271F">
        <w:rPr>
          <w:sz w:val="28"/>
          <w:szCs w:val="28"/>
        </w:rPr>
        <w:t>Федеральный закон от 21 ноября 2011 г</w:t>
      </w:r>
      <w:r>
        <w:rPr>
          <w:sz w:val="28"/>
          <w:szCs w:val="28"/>
        </w:rPr>
        <w:t>ода</w:t>
      </w:r>
      <w:r w:rsidRPr="0025271F">
        <w:rPr>
          <w:sz w:val="28"/>
          <w:szCs w:val="28"/>
        </w:rPr>
        <w:t xml:space="preserve"> № 323</w:t>
      </w:r>
      <w:r>
        <w:rPr>
          <w:sz w:val="28"/>
          <w:szCs w:val="28"/>
        </w:rPr>
        <w:t xml:space="preserve"> – </w:t>
      </w:r>
      <w:r w:rsidRPr="0025271F">
        <w:rPr>
          <w:sz w:val="28"/>
          <w:szCs w:val="28"/>
        </w:rPr>
        <w:t>ФЗ «Об основах охраны здоровья граждан в Российской Федерации».</w:t>
      </w:r>
    </w:p>
    <w:p w:rsidR="00B6431F" w:rsidRPr="0025271F" w:rsidRDefault="00B6431F" w:rsidP="00B6431F">
      <w:pPr>
        <w:ind w:firstLine="709"/>
        <w:jc w:val="both"/>
        <w:rPr>
          <w:sz w:val="28"/>
          <w:szCs w:val="28"/>
        </w:rPr>
      </w:pPr>
      <w:r>
        <w:rPr>
          <w:sz w:val="28"/>
          <w:szCs w:val="28"/>
        </w:rPr>
        <w:t xml:space="preserve">10. </w:t>
      </w:r>
      <w:r w:rsidRPr="0025271F">
        <w:rPr>
          <w:sz w:val="28"/>
          <w:szCs w:val="28"/>
        </w:rPr>
        <w:t>Федеральный закон от 7 декабря 2011 г</w:t>
      </w:r>
      <w:r>
        <w:rPr>
          <w:sz w:val="28"/>
          <w:szCs w:val="28"/>
        </w:rPr>
        <w:t>ода</w:t>
      </w:r>
      <w:r w:rsidRPr="0025271F">
        <w:rPr>
          <w:sz w:val="28"/>
          <w:szCs w:val="28"/>
        </w:rPr>
        <w:t xml:space="preserve"> № 416</w:t>
      </w:r>
      <w:r>
        <w:rPr>
          <w:sz w:val="28"/>
          <w:szCs w:val="28"/>
        </w:rPr>
        <w:t xml:space="preserve"> – </w:t>
      </w:r>
      <w:r w:rsidRPr="0025271F">
        <w:rPr>
          <w:sz w:val="28"/>
          <w:szCs w:val="28"/>
        </w:rPr>
        <w:t>ФЗ «О водоснабжении и водоотведении».</w:t>
      </w:r>
    </w:p>
    <w:p w:rsidR="00B6431F" w:rsidRPr="0025271F" w:rsidRDefault="00B6431F" w:rsidP="00B6431F">
      <w:pPr>
        <w:ind w:firstLine="709"/>
        <w:jc w:val="both"/>
        <w:rPr>
          <w:sz w:val="28"/>
          <w:szCs w:val="28"/>
        </w:rPr>
      </w:pPr>
      <w:r>
        <w:rPr>
          <w:sz w:val="28"/>
          <w:szCs w:val="28"/>
        </w:rPr>
        <w:t xml:space="preserve">11. </w:t>
      </w:r>
      <w:r w:rsidRPr="0025271F">
        <w:rPr>
          <w:sz w:val="28"/>
          <w:szCs w:val="28"/>
        </w:rPr>
        <w:t>Постановление Правительства Российской Федерации от 22 декабря 2012 г</w:t>
      </w:r>
      <w:r>
        <w:rPr>
          <w:sz w:val="28"/>
          <w:szCs w:val="28"/>
        </w:rPr>
        <w:t>ода</w:t>
      </w:r>
      <w:r w:rsidRPr="0025271F">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rsidR="00B6431F" w:rsidRPr="0025271F" w:rsidRDefault="00B6431F" w:rsidP="00B6431F">
      <w:pPr>
        <w:ind w:firstLine="709"/>
        <w:jc w:val="both"/>
        <w:rPr>
          <w:sz w:val="28"/>
          <w:szCs w:val="28"/>
        </w:rPr>
      </w:pPr>
      <w:r>
        <w:rPr>
          <w:sz w:val="28"/>
          <w:szCs w:val="28"/>
        </w:rPr>
        <w:t xml:space="preserve">12. </w:t>
      </w:r>
      <w:r w:rsidRPr="0025271F">
        <w:rPr>
          <w:sz w:val="28"/>
          <w:szCs w:val="28"/>
        </w:rPr>
        <w:t>Приказ Федерального агентства по делам молодежи от 13 мая 2016 г</w:t>
      </w:r>
      <w:r>
        <w:rPr>
          <w:sz w:val="28"/>
          <w:szCs w:val="28"/>
        </w:rPr>
        <w:t>ода</w:t>
      </w:r>
      <w:r w:rsidRPr="0025271F">
        <w:rPr>
          <w:sz w:val="28"/>
          <w:szCs w:val="28"/>
        </w:rPr>
        <w:t xml:space="preserve">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B6431F" w:rsidRPr="0025271F" w:rsidRDefault="00B6431F" w:rsidP="00B6431F">
      <w:pPr>
        <w:ind w:firstLine="709"/>
        <w:jc w:val="both"/>
        <w:rPr>
          <w:sz w:val="28"/>
          <w:szCs w:val="28"/>
        </w:rPr>
      </w:pPr>
      <w:r>
        <w:rPr>
          <w:sz w:val="28"/>
          <w:szCs w:val="28"/>
        </w:rPr>
        <w:t xml:space="preserve">13. </w:t>
      </w:r>
      <w:r w:rsidRPr="0025271F">
        <w:rPr>
          <w:sz w:val="28"/>
          <w:szCs w:val="28"/>
        </w:rPr>
        <w:t>Распоряжение Министерства транспорта Российской Федерации от 31 января 2017 г</w:t>
      </w:r>
      <w:r>
        <w:rPr>
          <w:sz w:val="28"/>
          <w:szCs w:val="28"/>
        </w:rPr>
        <w:t>ода</w:t>
      </w:r>
      <w:r w:rsidRPr="0025271F">
        <w:rPr>
          <w:sz w:val="28"/>
          <w:szCs w:val="28"/>
        </w:rPr>
        <w:t xml:space="preserve"> № НА</w:t>
      </w:r>
      <w:r>
        <w:rPr>
          <w:sz w:val="28"/>
          <w:szCs w:val="28"/>
        </w:rPr>
        <w:t xml:space="preserve"> – </w:t>
      </w:r>
      <w:r w:rsidRPr="0025271F">
        <w:rPr>
          <w:sz w:val="28"/>
          <w:szCs w:val="28"/>
        </w:rPr>
        <w:t>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B6431F" w:rsidRPr="0025271F" w:rsidRDefault="00B6431F" w:rsidP="00B6431F">
      <w:pPr>
        <w:ind w:firstLine="709"/>
        <w:jc w:val="both"/>
        <w:rPr>
          <w:sz w:val="28"/>
          <w:szCs w:val="28"/>
        </w:rPr>
      </w:pPr>
      <w:r>
        <w:rPr>
          <w:sz w:val="28"/>
          <w:szCs w:val="28"/>
        </w:rPr>
        <w:lastRenderedPageBreak/>
        <w:t xml:space="preserve">14. </w:t>
      </w:r>
      <w:r w:rsidRPr="0025271F">
        <w:rPr>
          <w:sz w:val="28"/>
          <w:szCs w:val="28"/>
        </w:rPr>
        <w:t>Приказ Министерством спорта Российской Федерации от 21 марта 2018 г</w:t>
      </w:r>
      <w:r>
        <w:rPr>
          <w:sz w:val="28"/>
          <w:szCs w:val="28"/>
        </w:rPr>
        <w:t>ода</w:t>
      </w:r>
      <w:r w:rsidRPr="0025271F">
        <w:rPr>
          <w:sz w:val="28"/>
          <w:szCs w:val="28"/>
        </w:rPr>
        <w:t xml:space="preserve">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B6431F" w:rsidRPr="0025271F" w:rsidRDefault="00B6431F" w:rsidP="00B6431F">
      <w:pPr>
        <w:ind w:firstLine="709"/>
        <w:jc w:val="both"/>
        <w:rPr>
          <w:sz w:val="28"/>
          <w:szCs w:val="28"/>
        </w:rPr>
      </w:pPr>
      <w:r>
        <w:rPr>
          <w:sz w:val="28"/>
          <w:szCs w:val="28"/>
        </w:rPr>
        <w:t xml:space="preserve">15. </w:t>
      </w:r>
      <w:r w:rsidRPr="0025271F">
        <w:rPr>
          <w:sz w:val="28"/>
          <w:szCs w:val="28"/>
        </w:rPr>
        <w:t>Приказ Министерства экономического развития Российской Федерации от 15 февраля 2021 г</w:t>
      </w:r>
      <w:r>
        <w:rPr>
          <w:sz w:val="28"/>
          <w:szCs w:val="28"/>
        </w:rPr>
        <w:t>ода</w:t>
      </w:r>
      <w:r w:rsidRPr="0025271F">
        <w:rPr>
          <w:sz w:val="28"/>
          <w:szCs w:val="28"/>
        </w:rPr>
        <w:t xml:space="preserve"> № 71 «Об утверждении Методических рекомендаций по подготовке нормативов градостроительного проектирования».</w:t>
      </w:r>
    </w:p>
    <w:p w:rsidR="00B6431F" w:rsidRPr="0025271F" w:rsidRDefault="00B6431F" w:rsidP="00B6431F">
      <w:pPr>
        <w:ind w:firstLine="709"/>
        <w:jc w:val="both"/>
        <w:rPr>
          <w:sz w:val="28"/>
          <w:szCs w:val="28"/>
        </w:rPr>
      </w:pPr>
      <w:r w:rsidRPr="0025271F">
        <w:rPr>
          <w:sz w:val="28"/>
          <w:szCs w:val="28"/>
        </w:rPr>
        <w:t>16.</w:t>
      </w:r>
      <w:r>
        <w:rPr>
          <w:sz w:val="28"/>
          <w:szCs w:val="28"/>
        </w:rPr>
        <w:t xml:space="preserve"> </w:t>
      </w:r>
      <w:r w:rsidRPr="0025271F">
        <w:rPr>
          <w:sz w:val="28"/>
          <w:szCs w:val="28"/>
        </w:rPr>
        <w:t>Приказ Министерства спорта Российской Федерации от 19 августа 2021 г</w:t>
      </w:r>
      <w:r>
        <w:rPr>
          <w:sz w:val="28"/>
          <w:szCs w:val="28"/>
        </w:rPr>
        <w:t>ода</w:t>
      </w:r>
      <w:r w:rsidRPr="0025271F">
        <w:rPr>
          <w:sz w:val="28"/>
          <w:szCs w:val="28"/>
        </w:rPr>
        <w:t xml:space="preserve"> № 649 «О рекомендованных нормативах и нормах обеспеченности населения объектами спортивной инфраструктуры».</w:t>
      </w:r>
    </w:p>
    <w:p w:rsidR="00B6431F" w:rsidRPr="0025271F" w:rsidRDefault="00B6431F" w:rsidP="00B6431F">
      <w:pPr>
        <w:ind w:firstLine="709"/>
        <w:jc w:val="both"/>
        <w:rPr>
          <w:sz w:val="28"/>
          <w:szCs w:val="28"/>
        </w:rPr>
      </w:pPr>
      <w:r>
        <w:rPr>
          <w:sz w:val="28"/>
          <w:szCs w:val="28"/>
        </w:rPr>
        <w:t xml:space="preserve">17. </w:t>
      </w:r>
      <w:r w:rsidRPr="0025271F">
        <w:rPr>
          <w:sz w:val="28"/>
          <w:szCs w:val="28"/>
        </w:rPr>
        <w:t>Распоряжение Министерства культуры Российской Федерации от 18 ноября 2025 г</w:t>
      </w:r>
      <w:r>
        <w:rPr>
          <w:sz w:val="28"/>
          <w:szCs w:val="28"/>
        </w:rPr>
        <w:t>ода</w:t>
      </w:r>
      <w:r w:rsidRPr="0025271F">
        <w:rPr>
          <w:sz w:val="28"/>
          <w:szCs w:val="28"/>
        </w:rPr>
        <w:t xml:space="preserve"> № Р</w:t>
      </w:r>
      <w:r>
        <w:rPr>
          <w:sz w:val="28"/>
          <w:szCs w:val="28"/>
        </w:rPr>
        <w:t xml:space="preserve"> – </w:t>
      </w:r>
      <w:r w:rsidRPr="0025271F">
        <w:rPr>
          <w:sz w:val="28"/>
          <w:szCs w:val="28"/>
        </w:rPr>
        <w:t>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B6431F" w:rsidRPr="0025271F" w:rsidRDefault="00B6431F" w:rsidP="00B6431F">
      <w:pPr>
        <w:ind w:firstLine="709"/>
        <w:jc w:val="both"/>
        <w:rPr>
          <w:sz w:val="28"/>
          <w:szCs w:val="28"/>
        </w:rPr>
      </w:pPr>
      <w:r>
        <w:rPr>
          <w:sz w:val="28"/>
          <w:szCs w:val="28"/>
        </w:rPr>
        <w:t xml:space="preserve">18. </w:t>
      </w:r>
      <w:r w:rsidRPr="0025271F">
        <w:rPr>
          <w:sz w:val="28"/>
          <w:szCs w:val="28"/>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 г</w:t>
      </w:r>
      <w:r>
        <w:rPr>
          <w:sz w:val="28"/>
          <w:szCs w:val="28"/>
        </w:rPr>
        <w:t>ода.</w:t>
      </w:r>
    </w:p>
    <w:p w:rsidR="00B6431F" w:rsidRDefault="00B6431F" w:rsidP="00B6431F">
      <w:pPr>
        <w:ind w:firstLine="709"/>
        <w:jc w:val="both"/>
        <w:rPr>
          <w:sz w:val="28"/>
          <w:szCs w:val="28"/>
        </w:rPr>
      </w:pPr>
      <w:r>
        <w:rPr>
          <w:sz w:val="28"/>
          <w:szCs w:val="28"/>
        </w:rPr>
        <w:t xml:space="preserve">19. </w:t>
      </w:r>
      <w:r w:rsidRPr="0025271F">
        <w:rPr>
          <w:sz w:val="28"/>
          <w:szCs w:val="28"/>
        </w:rPr>
        <w:t>Письмо Минобрнауки России от 4 мая 2016 г</w:t>
      </w:r>
      <w:r>
        <w:rPr>
          <w:sz w:val="28"/>
          <w:szCs w:val="28"/>
        </w:rPr>
        <w:t>ода</w:t>
      </w:r>
      <w:r w:rsidRPr="0025271F">
        <w:rPr>
          <w:sz w:val="28"/>
          <w:szCs w:val="28"/>
        </w:rPr>
        <w:t xml:space="preserve"> № АК</w:t>
      </w:r>
      <w:r>
        <w:rPr>
          <w:sz w:val="28"/>
          <w:szCs w:val="28"/>
        </w:rPr>
        <w:t xml:space="preserve"> – </w:t>
      </w:r>
      <w:r w:rsidRPr="0025271F">
        <w:rPr>
          <w:sz w:val="28"/>
          <w:szCs w:val="28"/>
        </w:rPr>
        <w:t>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p>
    <w:p w:rsidR="00B6431F" w:rsidRDefault="00B6431F" w:rsidP="00B6431F">
      <w:pPr>
        <w:jc w:val="center"/>
        <w:rPr>
          <w:sz w:val="28"/>
          <w:szCs w:val="28"/>
        </w:rPr>
      </w:pPr>
    </w:p>
    <w:p w:rsidR="00B6431F" w:rsidRPr="0025271F" w:rsidRDefault="00B6431F" w:rsidP="00B6431F">
      <w:pPr>
        <w:jc w:val="center"/>
        <w:rPr>
          <w:b/>
          <w:sz w:val="28"/>
          <w:szCs w:val="28"/>
        </w:rPr>
      </w:pPr>
      <w:r w:rsidRPr="0025271F">
        <w:rPr>
          <w:b/>
          <w:sz w:val="28"/>
          <w:szCs w:val="28"/>
        </w:rPr>
        <w:t>2. Нормативные правовые акты Забайкальского края</w:t>
      </w:r>
    </w:p>
    <w:p w:rsidR="00B6431F" w:rsidRDefault="00B6431F" w:rsidP="00B6431F">
      <w:pPr>
        <w:jc w:val="center"/>
        <w:rPr>
          <w:sz w:val="28"/>
          <w:szCs w:val="28"/>
        </w:rPr>
      </w:pPr>
    </w:p>
    <w:p w:rsidR="00B6431F" w:rsidRPr="0025271F" w:rsidRDefault="00B6431F" w:rsidP="00B6431F">
      <w:pPr>
        <w:ind w:firstLine="709"/>
        <w:jc w:val="both"/>
        <w:rPr>
          <w:sz w:val="28"/>
          <w:szCs w:val="28"/>
        </w:rPr>
      </w:pPr>
      <w:r>
        <w:rPr>
          <w:sz w:val="28"/>
          <w:szCs w:val="28"/>
        </w:rPr>
        <w:t xml:space="preserve">1. </w:t>
      </w:r>
      <w:r w:rsidRPr="0025271F">
        <w:rPr>
          <w:sz w:val="28"/>
          <w:szCs w:val="28"/>
        </w:rPr>
        <w:t>Закон Забайкальского края от 29 декабря 2008 г</w:t>
      </w:r>
      <w:r>
        <w:rPr>
          <w:sz w:val="28"/>
          <w:szCs w:val="28"/>
        </w:rPr>
        <w:t>ода</w:t>
      </w:r>
      <w:r w:rsidRPr="0025271F">
        <w:rPr>
          <w:sz w:val="28"/>
          <w:szCs w:val="28"/>
        </w:rPr>
        <w:t xml:space="preserve"> № 113</w:t>
      </w:r>
      <w:r>
        <w:rPr>
          <w:sz w:val="28"/>
          <w:szCs w:val="28"/>
        </w:rPr>
        <w:t xml:space="preserve"> – </w:t>
      </w:r>
      <w:r w:rsidRPr="0025271F">
        <w:rPr>
          <w:sz w:val="28"/>
          <w:szCs w:val="28"/>
        </w:rPr>
        <w:t>ЗЗК «О градостроительной деятельности в Забайкальском крае».</w:t>
      </w:r>
    </w:p>
    <w:p w:rsidR="00B6431F" w:rsidRPr="0025271F" w:rsidRDefault="00B6431F" w:rsidP="00B6431F">
      <w:pPr>
        <w:ind w:firstLine="709"/>
        <w:jc w:val="both"/>
        <w:rPr>
          <w:sz w:val="28"/>
          <w:szCs w:val="28"/>
        </w:rPr>
      </w:pPr>
      <w:r>
        <w:rPr>
          <w:sz w:val="28"/>
          <w:szCs w:val="28"/>
        </w:rPr>
        <w:t xml:space="preserve">2. </w:t>
      </w:r>
      <w:r w:rsidRPr="0025271F">
        <w:rPr>
          <w:sz w:val="28"/>
          <w:szCs w:val="28"/>
        </w:rPr>
        <w:t>Закон Забайкальского края от 5 июня 2023 г</w:t>
      </w:r>
      <w:r>
        <w:rPr>
          <w:sz w:val="28"/>
          <w:szCs w:val="28"/>
        </w:rPr>
        <w:t>ода</w:t>
      </w:r>
      <w:r w:rsidRPr="0025271F">
        <w:rPr>
          <w:sz w:val="28"/>
          <w:szCs w:val="28"/>
        </w:rPr>
        <w:t xml:space="preserve"> № 2218</w:t>
      </w:r>
      <w:r>
        <w:rPr>
          <w:sz w:val="28"/>
          <w:szCs w:val="28"/>
        </w:rPr>
        <w:t xml:space="preserve"> – </w:t>
      </w:r>
      <w:r w:rsidRPr="0025271F">
        <w:rPr>
          <w:sz w:val="28"/>
          <w:szCs w:val="28"/>
        </w:rPr>
        <w:t>ЗЗК «О преобразовании всех поселений, входящих в состав муниципального района «Калганский район» Забайкальского края, в Калганский муниципальный округ Забайкальского края».</w:t>
      </w:r>
    </w:p>
    <w:p w:rsidR="00B6431F" w:rsidRPr="0025271F" w:rsidRDefault="00B6431F" w:rsidP="00B6431F">
      <w:pPr>
        <w:ind w:firstLine="709"/>
        <w:jc w:val="both"/>
        <w:rPr>
          <w:sz w:val="28"/>
          <w:szCs w:val="28"/>
        </w:rPr>
      </w:pPr>
      <w:r>
        <w:rPr>
          <w:sz w:val="28"/>
          <w:szCs w:val="28"/>
        </w:rPr>
        <w:t xml:space="preserve">3. </w:t>
      </w:r>
      <w:r w:rsidRPr="0025271F">
        <w:rPr>
          <w:sz w:val="28"/>
          <w:szCs w:val="28"/>
        </w:rPr>
        <w:t>Постановление Правительства Забайкальского края от 26 декабря 2013 г</w:t>
      </w:r>
      <w:r>
        <w:rPr>
          <w:sz w:val="28"/>
          <w:szCs w:val="28"/>
        </w:rPr>
        <w:t>ода</w:t>
      </w:r>
      <w:r w:rsidRPr="0025271F">
        <w:rPr>
          <w:sz w:val="28"/>
          <w:szCs w:val="28"/>
        </w:rPr>
        <w:t xml:space="preserve"> № 586 «Об утверждении Стратегии социально-экономического развития Забайкальского края на период до 2030 года».</w:t>
      </w:r>
    </w:p>
    <w:p w:rsidR="00B6431F" w:rsidRPr="0025271F" w:rsidRDefault="00B6431F" w:rsidP="00B6431F">
      <w:pPr>
        <w:ind w:firstLine="709"/>
        <w:jc w:val="both"/>
        <w:rPr>
          <w:sz w:val="28"/>
          <w:szCs w:val="28"/>
        </w:rPr>
      </w:pPr>
      <w:r>
        <w:rPr>
          <w:sz w:val="28"/>
          <w:szCs w:val="28"/>
        </w:rPr>
        <w:t xml:space="preserve">4. </w:t>
      </w:r>
      <w:r w:rsidRPr="0025271F">
        <w:rPr>
          <w:sz w:val="28"/>
          <w:szCs w:val="28"/>
        </w:rPr>
        <w:t>Постановление Правительства Забайкальского края от 24 апреля 2014 г</w:t>
      </w:r>
      <w:r>
        <w:rPr>
          <w:sz w:val="28"/>
          <w:szCs w:val="28"/>
        </w:rPr>
        <w:t>ода</w:t>
      </w:r>
      <w:r w:rsidRPr="0025271F">
        <w:rPr>
          <w:sz w:val="28"/>
          <w:szCs w:val="28"/>
        </w:rPr>
        <w:t xml:space="preserve"> № 225 «Об утверждении государственной программы </w:t>
      </w:r>
      <w:r w:rsidRPr="0025271F">
        <w:rPr>
          <w:sz w:val="28"/>
          <w:szCs w:val="28"/>
        </w:rPr>
        <w:lastRenderedPageBreak/>
        <w:t>Забайкальского края «Развитие образования Забайкальского края на 2014– 2025 годы».</w:t>
      </w:r>
    </w:p>
    <w:p w:rsidR="00B6431F" w:rsidRPr="0025271F" w:rsidRDefault="00B6431F" w:rsidP="00B6431F">
      <w:pPr>
        <w:ind w:firstLine="709"/>
        <w:jc w:val="both"/>
        <w:rPr>
          <w:sz w:val="28"/>
          <w:szCs w:val="28"/>
        </w:rPr>
      </w:pPr>
      <w:r>
        <w:rPr>
          <w:sz w:val="28"/>
          <w:szCs w:val="28"/>
        </w:rPr>
        <w:t xml:space="preserve">5. </w:t>
      </w:r>
      <w:r w:rsidRPr="0025271F">
        <w:rPr>
          <w:sz w:val="28"/>
          <w:szCs w:val="28"/>
        </w:rPr>
        <w:t>Постановление Правительства Забайкальского края от 24 апреля 2014 г</w:t>
      </w:r>
      <w:r>
        <w:rPr>
          <w:sz w:val="28"/>
          <w:szCs w:val="28"/>
        </w:rPr>
        <w:t>ода</w:t>
      </w:r>
      <w:r w:rsidRPr="0025271F">
        <w:rPr>
          <w:sz w:val="28"/>
          <w:szCs w:val="28"/>
        </w:rPr>
        <w:t xml:space="preserve"> № 236 «Об утверждении государственной программы Забайкальского края «Развитие культуры в Забайкальском крае».</w:t>
      </w:r>
    </w:p>
    <w:p w:rsidR="00B6431F" w:rsidRPr="0025271F" w:rsidRDefault="00B6431F" w:rsidP="00B6431F">
      <w:pPr>
        <w:ind w:firstLine="709"/>
        <w:jc w:val="both"/>
        <w:rPr>
          <w:sz w:val="28"/>
          <w:szCs w:val="28"/>
        </w:rPr>
      </w:pPr>
      <w:r>
        <w:rPr>
          <w:sz w:val="28"/>
          <w:szCs w:val="28"/>
        </w:rPr>
        <w:t xml:space="preserve">6. </w:t>
      </w:r>
      <w:r w:rsidRPr="0025271F">
        <w:rPr>
          <w:sz w:val="28"/>
          <w:szCs w:val="28"/>
        </w:rPr>
        <w:t>Постановление Правительства Забайкальского края от 29 мая 2014 г</w:t>
      </w:r>
      <w:r>
        <w:rPr>
          <w:sz w:val="28"/>
          <w:szCs w:val="28"/>
        </w:rPr>
        <w:t>ода</w:t>
      </w:r>
      <w:r w:rsidRPr="0025271F">
        <w:rPr>
          <w:sz w:val="28"/>
          <w:szCs w:val="28"/>
        </w:rPr>
        <w:t xml:space="preserve"> № 315 «Об утверждении государственной программы Забайкальского края «Развитие транспортной системы Забайкальского края».</w:t>
      </w:r>
    </w:p>
    <w:p w:rsidR="00B6431F" w:rsidRPr="0025271F" w:rsidRDefault="00B6431F" w:rsidP="00B6431F">
      <w:pPr>
        <w:ind w:firstLine="709"/>
        <w:jc w:val="both"/>
        <w:rPr>
          <w:sz w:val="28"/>
          <w:szCs w:val="28"/>
        </w:rPr>
      </w:pPr>
      <w:r>
        <w:rPr>
          <w:sz w:val="28"/>
          <w:szCs w:val="28"/>
        </w:rPr>
        <w:t xml:space="preserve">7. </w:t>
      </w:r>
      <w:r w:rsidRPr="0025271F">
        <w:rPr>
          <w:sz w:val="28"/>
          <w:szCs w:val="28"/>
        </w:rPr>
        <w:t>Постановление Правительства Забайкальского края от 30 июня 2014 г</w:t>
      </w:r>
      <w:r>
        <w:rPr>
          <w:sz w:val="28"/>
          <w:szCs w:val="28"/>
        </w:rPr>
        <w:t>ода</w:t>
      </w:r>
      <w:r w:rsidRPr="0025271F">
        <w:rPr>
          <w:sz w:val="28"/>
          <w:szCs w:val="28"/>
        </w:rPr>
        <w:t xml:space="preserve"> № 381 «Об утверждении государственной программы Забайкальского края «Развитие физической культуры и спорта в Забайкальском крае».</w:t>
      </w:r>
    </w:p>
    <w:p w:rsidR="00B6431F" w:rsidRPr="0025271F" w:rsidRDefault="00B6431F" w:rsidP="00B6431F">
      <w:pPr>
        <w:ind w:firstLine="709"/>
        <w:jc w:val="both"/>
        <w:rPr>
          <w:sz w:val="28"/>
          <w:szCs w:val="28"/>
        </w:rPr>
      </w:pPr>
      <w:r>
        <w:rPr>
          <w:sz w:val="28"/>
          <w:szCs w:val="28"/>
        </w:rPr>
        <w:t xml:space="preserve">8. </w:t>
      </w:r>
      <w:r w:rsidRPr="0025271F">
        <w:rPr>
          <w:sz w:val="28"/>
          <w:szCs w:val="28"/>
        </w:rPr>
        <w:t>Постановление Правительства Забайкальского края от 12 февраля 2016 г</w:t>
      </w:r>
      <w:r>
        <w:rPr>
          <w:sz w:val="28"/>
          <w:szCs w:val="28"/>
        </w:rPr>
        <w:t>ода</w:t>
      </w:r>
      <w:r w:rsidRPr="0025271F">
        <w:rPr>
          <w:sz w:val="28"/>
          <w:szCs w:val="28"/>
        </w:rPr>
        <w:t xml:space="preserve"> № 65 «Об утверждении государственной программы Забайкальского края «Обеспечение градостроительной деятельности на территории Забайкальского края».</w:t>
      </w:r>
    </w:p>
    <w:p w:rsidR="00B6431F" w:rsidRPr="0025271F" w:rsidRDefault="00B6431F" w:rsidP="00B6431F">
      <w:pPr>
        <w:ind w:firstLine="709"/>
        <w:jc w:val="both"/>
        <w:rPr>
          <w:sz w:val="28"/>
          <w:szCs w:val="28"/>
        </w:rPr>
      </w:pPr>
      <w:r>
        <w:rPr>
          <w:sz w:val="28"/>
          <w:szCs w:val="28"/>
        </w:rPr>
        <w:t xml:space="preserve">9. </w:t>
      </w:r>
      <w:r w:rsidRPr="0025271F">
        <w:rPr>
          <w:sz w:val="28"/>
          <w:szCs w:val="28"/>
        </w:rPr>
        <w:t>Постановление Правительства Забайкальского края от 11 июля 2017 г</w:t>
      </w:r>
      <w:r>
        <w:rPr>
          <w:sz w:val="28"/>
          <w:szCs w:val="28"/>
        </w:rPr>
        <w:t>ода</w:t>
      </w:r>
      <w:r w:rsidRPr="0025271F">
        <w:rPr>
          <w:sz w:val="28"/>
          <w:szCs w:val="28"/>
        </w:rPr>
        <w:t xml:space="preserve"> № 273 «Об утверждении региональных нормативов градостроительного проектирования Забайкальского края».</w:t>
      </w:r>
    </w:p>
    <w:p w:rsidR="00B6431F" w:rsidRPr="0025271F" w:rsidRDefault="00B6431F" w:rsidP="00B6431F">
      <w:pPr>
        <w:ind w:firstLine="709"/>
        <w:jc w:val="both"/>
        <w:rPr>
          <w:sz w:val="28"/>
          <w:szCs w:val="28"/>
        </w:rPr>
      </w:pPr>
      <w:r>
        <w:rPr>
          <w:sz w:val="28"/>
          <w:szCs w:val="28"/>
        </w:rPr>
        <w:t xml:space="preserve">10. </w:t>
      </w:r>
      <w:r w:rsidRPr="0025271F">
        <w:rPr>
          <w:sz w:val="28"/>
          <w:szCs w:val="28"/>
        </w:rPr>
        <w:t>Постановление Правительства Забайкальского края от 5 ноября 2019 г</w:t>
      </w:r>
      <w:r>
        <w:rPr>
          <w:sz w:val="28"/>
          <w:szCs w:val="28"/>
        </w:rPr>
        <w:t>ода</w:t>
      </w:r>
      <w:r w:rsidRPr="0025271F">
        <w:rPr>
          <w:sz w:val="28"/>
          <w:szCs w:val="28"/>
        </w:rPr>
        <w:t xml:space="preserve"> № 430 «Об утверждении территориальной схемы обращения с отходами Забайкальского края».</w:t>
      </w:r>
    </w:p>
    <w:p w:rsidR="00B6431F" w:rsidRPr="0025271F" w:rsidRDefault="00B6431F" w:rsidP="00B6431F">
      <w:pPr>
        <w:ind w:firstLine="709"/>
        <w:jc w:val="both"/>
        <w:rPr>
          <w:sz w:val="28"/>
          <w:szCs w:val="28"/>
        </w:rPr>
      </w:pPr>
      <w:r>
        <w:rPr>
          <w:sz w:val="28"/>
          <w:szCs w:val="28"/>
        </w:rPr>
        <w:t xml:space="preserve">11. </w:t>
      </w:r>
      <w:r w:rsidRPr="0025271F">
        <w:rPr>
          <w:sz w:val="28"/>
          <w:szCs w:val="28"/>
        </w:rPr>
        <w:t>Постановление Правительства Забайкальского края от 17 декабря 2019 г</w:t>
      </w:r>
      <w:r>
        <w:rPr>
          <w:sz w:val="28"/>
          <w:szCs w:val="28"/>
        </w:rPr>
        <w:t>ода</w:t>
      </w:r>
      <w:r w:rsidRPr="0025271F">
        <w:rPr>
          <w:sz w:val="28"/>
          <w:szCs w:val="28"/>
        </w:rPr>
        <w:t xml:space="preserve"> № 490 «Об утверждении государственной программы Забайкальского края «Комплексное развитие сельских территорий».</w:t>
      </w:r>
    </w:p>
    <w:p w:rsidR="00B6431F" w:rsidRPr="0025271F" w:rsidRDefault="00B6431F" w:rsidP="00B6431F">
      <w:pPr>
        <w:ind w:firstLine="709"/>
        <w:jc w:val="both"/>
        <w:rPr>
          <w:sz w:val="28"/>
          <w:szCs w:val="28"/>
        </w:rPr>
      </w:pPr>
      <w:r>
        <w:rPr>
          <w:sz w:val="28"/>
          <w:szCs w:val="28"/>
        </w:rPr>
        <w:t xml:space="preserve">12. </w:t>
      </w:r>
      <w:r w:rsidRPr="0025271F">
        <w:rPr>
          <w:sz w:val="28"/>
          <w:szCs w:val="28"/>
        </w:rPr>
        <w:t>Постановление Правительства Забайкальского края от 29 января 2021 г</w:t>
      </w:r>
      <w:r>
        <w:rPr>
          <w:sz w:val="28"/>
          <w:szCs w:val="28"/>
        </w:rPr>
        <w:t>ода</w:t>
      </w:r>
      <w:r w:rsidRPr="0025271F">
        <w:rPr>
          <w:sz w:val="28"/>
          <w:szCs w:val="28"/>
        </w:rPr>
        <w:t xml:space="preserve"> № 9 «Об утверждении региональной программой газификации жилищно-коммунального хозяйства, промышленных и иных организаций Забайкальского края».</w:t>
      </w:r>
    </w:p>
    <w:p w:rsidR="00B6431F" w:rsidRPr="0025271F" w:rsidRDefault="00B6431F" w:rsidP="00B6431F">
      <w:pPr>
        <w:ind w:firstLine="709"/>
        <w:jc w:val="both"/>
        <w:rPr>
          <w:sz w:val="28"/>
          <w:szCs w:val="28"/>
        </w:rPr>
      </w:pPr>
      <w:r>
        <w:rPr>
          <w:sz w:val="28"/>
          <w:szCs w:val="28"/>
        </w:rPr>
        <w:t xml:space="preserve">13. </w:t>
      </w:r>
      <w:r w:rsidRPr="0025271F">
        <w:rPr>
          <w:sz w:val="28"/>
          <w:szCs w:val="28"/>
        </w:rPr>
        <w:t>Постановление Правительства Забайкальского края от 02.06.2023</w:t>
      </w:r>
      <w:r>
        <w:rPr>
          <w:sz w:val="28"/>
          <w:szCs w:val="28"/>
        </w:rPr>
        <w:t xml:space="preserve"> года</w:t>
      </w:r>
      <w:r w:rsidRPr="0025271F">
        <w:rPr>
          <w:sz w:val="28"/>
          <w:szCs w:val="28"/>
        </w:rPr>
        <w:t xml:space="preserve"> № 272 «Об утверждении Стратегия социально-экономического развития Забайкальского края до 2035 года».</w:t>
      </w:r>
    </w:p>
    <w:p w:rsidR="00B6431F" w:rsidRPr="0025271F" w:rsidRDefault="00B6431F" w:rsidP="00B6431F">
      <w:pPr>
        <w:ind w:firstLine="709"/>
        <w:jc w:val="both"/>
        <w:rPr>
          <w:sz w:val="28"/>
          <w:szCs w:val="28"/>
        </w:rPr>
      </w:pPr>
      <w:r>
        <w:rPr>
          <w:sz w:val="28"/>
          <w:szCs w:val="28"/>
        </w:rPr>
        <w:t xml:space="preserve">14. </w:t>
      </w:r>
      <w:r w:rsidRPr="0025271F">
        <w:rPr>
          <w:sz w:val="28"/>
          <w:szCs w:val="28"/>
        </w:rPr>
        <w:t>Приказ Региональной служба по тарифам и ценообразованию Забайкальского края от 1 ноября 2013 г</w:t>
      </w:r>
      <w:r>
        <w:rPr>
          <w:sz w:val="28"/>
          <w:szCs w:val="28"/>
        </w:rPr>
        <w:t>ода</w:t>
      </w:r>
      <w:r w:rsidRPr="0025271F">
        <w:rPr>
          <w:sz w:val="28"/>
          <w:szCs w:val="28"/>
        </w:rPr>
        <w:t xml:space="preserve"> № 392 «Об утверждении нормативов потребления коммунальных услуг в жилых помещениях на территории Забайкальского края».</w:t>
      </w:r>
    </w:p>
    <w:p w:rsidR="00B6431F" w:rsidRPr="0025271F" w:rsidRDefault="00B6431F" w:rsidP="00B6431F">
      <w:pPr>
        <w:ind w:firstLine="709"/>
        <w:jc w:val="both"/>
        <w:rPr>
          <w:sz w:val="28"/>
          <w:szCs w:val="28"/>
        </w:rPr>
      </w:pPr>
      <w:r>
        <w:rPr>
          <w:sz w:val="28"/>
          <w:szCs w:val="28"/>
        </w:rPr>
        <w:t xml:space="preserve">15. </w:t>
      </w:r>
      <w:r w:rsidRPr="0025271F">
        <w:rPr>
          <w:sz w:val="28"/>
          <w:szCs w:val="28"/>
        </w:rPr>
        <w:t>Приказ Региональной служба по тарифам и ценообразованию Забайкальского края от 31 мая 2017 г</w:t>
      </w:r>
      <w:r>
        <w:rPr>
          <w:sz w:val="28"/>
          <w:szCs w:val="28"/>
        </w:rPr>
        <w:t>ода</w:t>
      </w:r>
      <w:r w:rsidRPr="0025271F">
        <w:rPr>
          <w:sz w:val="28"/>
          <w:szCs w:val="28"/>
        </w:rPr>
        <w:t xml:space="preserve"> № 66</w:t>
      </w:r>
      <w:r>
        <w:rPr>
          <w:sz w:val="28"/>
          <w:szCs w:val="28"/>
        </w:rPr>
        <w:t xml:space="preserve"> – </w:t>
      </w:r>
      <w:r w:rsidRPr="0025271F">
        <w:rPr>
          <w:sz w:val="28"/>
          <w:szCs w:val="28"/>
        </w:rPr>
        <w:t>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rsidR="00B6431F" w:rsidRPr="0025271F" w:rsidRDefault="00B6431F" w:rsidP="00B6431F">
      <w:pPr>
        <w:ind w:firstLine="709"/>
        <w:jc w:val="both"/>
        <w:rPr>
          <w:sz w:val="28"/>
          <w:szCs w:val="28"/>
        </w:rPr>
      </w:pPr>
      <w:r>
        <w:rPr>
          <w:sz w:val="28"/>
          <w:szCs w:val="28"/>
        </w:rPr>
        <w:t xml:space="preserve">16. </w:t>
      </w:r>
      <w:r w:rsidRPr="0025271F">
        <w:rPr>
          <w:sz w:val="28"/>
          <w:szCs w:val="28"/>
        </w:rPr>
        <w:t>Приказ Региональной служба по тарифам и ценообразованию Забайкальского края от 3 июня 2022 г</w:t>
      </w:r>
      <w:r>
        <w:rPr>
          <w:sz w:val="28"/>
          <w:szCs w:val="28"/>
        </w:rPr>
        <w:t>ода</w:t>
      </w:r>
      <w:r w:rsidRPr="0025271F">
        <w:rPr>
          <w:sz w:val="28"/>
          <w:szCs w:val="28"/>
        </w:rPr>
        <w:t xml:space="preserve"> № 118</w:t>
      </w:r>
      <w:r>
        <w:rPr>
          <w:sz w:val="28"/>
          <w:szCs w:val="28"/>
        </w:rPr>
        <w:t xml:space="preserve"> – </w:t>
      </w:r>
      <w:r w:rsidRPr="0025271F">
        <w:rPr>
          <w:sz w:val="28"/>
          <w:szCs w:val="28"/>
        </w:rPr>
        <w:t>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rsidR="00B6431F" w:rsidRPr="0025271F" w:rsidRDefault="00B6431F" w:rsidP="00B6431F">
      <w:pPr>
        <w:ind w:firstLine="709"/>
        <w:jc w:val="both"/>
        <w:rPr>
          <w:sz w:val="28"/>
          <w:szCs w:val="28"/>
        </w:rPr>
      </w:pPr>
      <w:r>
        <w:rPr>
          <w:sz w:val="28"/>
          <w:szCs w:val="28"/>
        </w:rPr>
        <w:lastRenderedPageBreak/>
        <w:t xml:space="preserve">17. </w:t>
      </w:r>
      <w:r w:rsidRPr="0025271F">
        <w:rPr>
          <w:sz w:val="28"/>
          <w:szCs w:val="28"/>
        </w:rPr>
        <w:t>Приказ Министерства экономического развития Забайкальского края от 1 августа 2023 г</w:t>
      </w:r>
      <w:r>
        <w:rPr>
          <w:sz w:val="28"/>
          <w:szCs w:val="28"/>
        </w:rPr>
        <w:t>ода</w:t>
      </w:r>
      <w:r w:rsidRPr="0025271F">
        <w:rPr>
          <w:sz w:val="28"/>
          <w:szCs w:val="28"/>
        </w:rPr>
        <w:t xml:space="preserve"> № 84</w:t>
      </w:r>
      <w:r>
        <w:rPr>
          <w:sz w:val="28"/>
          <w:szCs w:val="28"/>
        </w:rPr>
        <w:t xml:space="preserve"> – </w:t>
      </w:r>
      <w:r w:rsidRPr="0025271F">
        <w:rPr>
          <w:sz w:val="28"/>
          <w:szCs w:val="28"/>
        </w:rPr>
        <w:t>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p>
    <w:p w:rsidR="00B6431F" w:rsidRPr="0025271F" w:rsidRDefault="00B6431F" w:rsidP="00B6431F">
      <w:pPr>
        <w:ind w:firstLine="709"/>
        <w:jc w:val="both"/>
        <w:rPr>
          <w:sz w:val="28"/>
          <w:szCs w:val="28"/>
        </w:rPr>
      </w:pPr>
      <w:r>
        <w:rPr>
          <w:sz w:val="28"/>
          <w:szCs w:val="28"/>
        </w:rPr>
        <w:t xml:space="preserve">18. </w:t>
      </w:r>
      <w:r w:rsidRPr="0025271F">
        <w:rPr>
          <w:sz w:val="28"/>
          <w:szCs w:val="28"/>
        </w:rPr>
        <w:t>Приказ Региональной служба по тарифам и ценообразованию Забайкальского края от 14 августа 2019 г</w:t>
      </w:r>
      <w:r>
        <w:rPr>
          <w:sz w:val="28"/>
          <w:szCs w:val="28"/>
        </w:rPr>
        <w:t>ода</w:t>
      </w:r>
      <w:r w:rsidRPr="0025271F">
        <w:rPr>
          <w:sz w:val="28"/>
          <w:szCs w:val="28"/>
        </w:rPr>
        <w:t xml:space="preserve"> № 173</w:t>
      </w:r>
      <w:r>
        <w:rPr>
          <w:sz w:val="28"/>
          <w:szCs w:val="28"/>
        </w:rPr>
        <w:t xml:space="preserve"> – </w:t>
      </w:r>
      <w:r w:rsidRPr="0025271F">
        <w:rPr>
          <w:sz w:val="28"/>
          <w:szCs w:val="28"/>
        </w:rPr>
        <w:t>НПА «Об установлении нормативов накопления твердых коммунальных отходов на территории Забайкальского края».</w:t>
      </w:r>
    </w:p>
    <w:p w:rsidR="00B6431F" w:rsidRPr="0025271F" w:rsidRDefault="00B6431F" w:rsidP="00B6431F">
      <w:pPr>
        <w:ind w:firstLine="709"/>
        <w:jc w:val="both"/>
        <w:rPr>
          <w:sz w:val="28"/>
          <w:szCs w:val="28"/>
        </w:rPr>
      </w:pPr>
      <w:r>
        <w:rPr>
          <w:sz w:val="28"/>
          <w:szCs w:val="28"/>
        </w:rPr>
        <w:t xml:space="preserve">19. </w:t>
      </w:r>
      <w:r w:rsidRPr="0025271F">
        <w:rPr>
          <w:sz w:val="28"/>
          <w:szCs w:val="28"/>
        </w:rPr>
        <w:t>Приказ Министерства природных ресурсов Забайкальского края от 6 августа 2024 г</w:t>
      </w:r>
      <w:r>
        <w:rPr>
          <w:sz w:val="28"/>
          <w:szCs w:val="28"/>
        </w:rPr>
        <w:t>ода</w:t>
      </w:r>
      <w:r w:rsidRPr="0025271F">
        <w:rPr>
          <w:sz w:val="28"/>
          <w:szCs w:val="28"/>
        </w:rPr>
        <w:t xml:space="preserve"> № 1426 «Об утверждении перечня объектов размещения твердых коммунальных отходов на территории Забайкальского края».</w:t>
      </w:r>
    </w:p>
    <w:p w:rsidR="00B6431F" w:rsidRDefault="00B6431F" w:rsidP="00B6431F">
      <w:pPr>
        <w:ind w:firstLine="709"/>
        <w:jc w:val="both"/>
        <w:rPr>
          <w:sz w:val="28"/>
          <w:szCs w:val="28"/>
        </w:rPr>
      </w:pPr>
      <w:r>
        <w:rPr>
          <w:sz w:val="28"/>
          <w:szCs w:val="28"/>
        </w:rPr>
        <w:t xml:space="preserve">20. </w:t>
      </w:r>
      <w:r w:rsidRPr="0025271F">
        <w:rPr>
          <w:sz w:val="28"/>
          <w:szCs w:val="28"/>
        </w:rPr>
        <w:t>Приказ Министерства культуры Республики Алтай от 09 октября 2024 г</w:t>
      </w:r>
      <w:r>
        <w:rPr>
          <w:sz w:val="28"/>
          <w:szCs w:val="28"/>
        </w:rPr>
        <w:t>ода</w:t>
      </w:r>
      <w:r w:rsidRPr="0025271F">
        <w:rPr>
          <w:sz w:val="28"/>
          <w:szCs w:val="28"/>
        </w:rPr>
        <w:t xml:space="preserve"> № П</w:t>
      </w:r>
      <w:r>
        <w:rPr>
          <w:sz w:val="28"/>
          <w:szCs w:val="28"/>
        </w:rPr>
        <w:t xml:space="preserve"> – </w:t>
      </w:r>
      <w:r w:rsidRPr="0025271F">
        <w:rPr>
          <w:sz w:val="28"/>
          <w:szCs w:val="28"/>
        </w:rPr>
        <w:t>04</w:t>
      </w:r>
      <w:r>
        <w:rPr>
          <w:sz w:val="28"/>
          <w:szCs w:val="28"/>
        </w:rPr>
        <w:t xml:space="preserve"> – </w:t>
      </w:r>
      <w:r w:rsidRPr="0025271F">
        <w:rPr>
          <w:sz w:val="28"/>
          <w:szCs w:val="28"/>
        </w:rPr>
        <w:t>01/0132 «Об утверждении 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w:t>
      </w:r>
    </w:p>
    <w:p w:rsidR="00B6431F" w:rsidRDefault="00B6431F" w:rsidP="00B6431F">
      <w:pPr>
        <w:jc w:val="center"/>
        <w:rPr>
          <w:sz w:val="28"/>
          <w:szCs w:val="28"/>
        </w:rPr>
      </w:pPr>
    </w:p>
    <w:p w:rsidR="00B6431F" w:rsidRPr="000A7753" w:rsidRDefault="00B6431F" w:rsidP="00B6431F">
      <w:pPr>
        <w:jc w:val="center"/>
        <w:rPr>
          <w:b/>
          <w:sz w:val="28"/>
          <w:szCs w:val="28"/>
        </w:rPr>
      </w:pPr>
      <w:r w:rsidRPr="000A7753">
        <w:rPr>
          <w:b/>
          <w:sz w:val="28"/>
          <w:szCs w:val="28"/>
        </w:rPr>
        <w:t>3. Своды правил по проектированию и строительству</w:t>
      </w:r>
    </w:p>
    <w:p w:rsidR="00B6431F" w:rsidRDefault="00B6431F" w:rsidP="00B6431F">
      <w:pPr>
        <w:jc w:val="center"/>
        <w:rPr>
          <w:sz w:val="28"/>
          <w:szCs w:val="28"/>
        </w:rPr>
      </w:pPr>
    </w:p>
    <w:p w:rsidR="00B6431F" w:rsidRPr="000A7753" w:rsidRDefault="00B6431F" w:rsidP="00B6431F">
      <w:pPr>
        <w:ind w:firstLine="709"/>
        <w:jc w:val="both"/>
        <w:rPr>
          <w:sz w:val="28"/>
          <w:szCs w:val="28"/>
        </w:rPr>
      </w:pPr>
      <w:r>
        <w:rPr>
          <w:sz w:val="28"/>
          <w:szCs w:val="28"/>
        </w:rPr>
        <w:t xml:space="preserve">1. </w:t>
      </w:r>
      <w:r w:rsidRPr="000A7753">
        <w:rPr>
          <w:sz w:val="28"/>
          <w:szCs w:val="28"/>
        </w:rPr>
        <w:t>СП 42</w:t>
      </w:r>
      <w:r>
        <w:rPr>
          <w:sz w:val="28"/>
          <w:szCs w:val="28"/>
        </w:rPr>
        <w:t xml:space="preserve"> – </w:t>
      </w:r>
      <w:r w:rsidRPr="000A7753">
        <w:rPr>
          <w:sz w:val="28"/>
          <w:szCs w:val="28"/>
        </w:rPr>
        <w:t>101</w:t>
      </w:r>
      <w:r>
        <w:rPr>
          <w:sz w:val="28"/>
          <w:szCs w:val="28"/>
        </w:rPr>
        <w:t xml:space="preserve"> – </w:t>
      </w:r>
      <w:r w:rsidRPr="000A7753">
        <w:rPr>
          <w:sz w:val="28"/>
          <w:szCs w:val="28"/>
        </w:rPr>
        <w:t>2003 «Общие положения по проектированию и строительству газораспределительных систем из металлических и полиэтиленовых труб».</w:t>
      </w:r>
    </w:p>
    <w:p w:rsidR="00B6431F" w:rsidRPr="000A7753" w:rsidRDefault="00B6431F" w:rsidP="00B6431F">
      <w:pPr>
        <w:ind w:firstLine="709"/>
        <w:jc w:val="both"/>
        <w:rPr>
          <w:sz w:val="28"/>
          <w:szCs w:val="28"/>
        </w:rPr>
      </w:pPr>
      <w:r>
        <w:rPr>
          <w:sz w:val="28"/>
          <w:szCs w:val="28"/>
        </w:rPr>
        <w:t xml:space="preserve">2. </w:t>
      </w:r>
      <w:r w:rsidRPr="000A7753">
        <w:rPr>
          <w:sz w:val="28"/>
          <w:szCs w:val="28"/>
        </w:rPr>
        <w:t>СП 11.13130.2009 «Места дислокации подразделений пожарной охраны. Порядок и методика определения».</w:t>
      </w:r>
    </w:p>
    <w:p w:rsidR="00B6431F" w:rsidRPr="000A7753" w:rsidRDefault="00B6431F" w:rsidP="00B6431F">
      <w:pPr>
        <w:ind w:firstLine="709"/>
        <w:jc w:val="both"/>
        <w:rPr>
          <w:sz w:val="28"/>
          <w:szCs w:val="28"/>
        </w:rPr>
      </w:pPr>
      <w:r>
        <w:rPr>
          <w:sz w:val="28"/>
          <w:szCs w:val="28"/>
        </w:rPr>
        <w:t xml:space="preserve">3. </w:t>
      </w:r>
      <w:r w:rsidRPr="000A7753">
        <w:rPr>
          <w:sz w:val="28"/>
          <w:szCs w:val="28"/>
        </w:rPr>
        <w:t>СП 118.13330.2012 «Общественные здания и сооружения».</w:t>
      </w:r>
    </w:p>
    <w:p w:rsidR="00B6431F" w:rsidRPr="000A7753" w:rsidRDefault="00B6431F" w:rsidP="00B6431F">
      <w:pPr>
        <w:ind w:firstLine="709"/>
        <w:jc w:val="both"/>
        <w:rPr>
          <w:sz w:val="28"/>
          <w:szCs w:val="28"/>
        </w:rPr>
      </w:pPr>
      <w:r>
        <w:rPr>
          <w:sz w:val="28"/>
          <w:szCs w:val="28"/>
        </w:rPr>
        <w:t xml:space="preserve">4. </w:t>
      </w:r>
      <w:r w:rsidRPr="000A7753">
        <w:rPr>
          <w:sz w:val="28"/>
          <w:szCs w:val="28"/>
        </w:rPr>
        <w:t>СП 88.13330.2014 «Защитные сооружения гражданской обороны».</w:t>
      </w:r>
    </w:p>
    <w:p w:rsidR="00B6431F" w:rsidRPr="000A7753" w:rsidRDefault="00B6431F" w:rsidP="00B6431F">
      <w:pPr>
        <w:ind w:firstLine="709"/>
        <w:jc w:val="both"/>
        <w:rPr>
          <w:sz w:val="28"/>
          <w:szCs w:val="28"/>
        </w:rPr>
      </w:pPr>
      <w:r>
        <w:rPr>
          <w:sz w:val="28"/>
          <w:szCs w:val="28"/>
        </w:rPr>
        <w:t xml:space="preserve">5. </w:t>
      </w:r>
      <w:r w:rsidRPr="000A7753">
        <w:rPr>
          <w:sz w:val="28"/>
          <w:szCs w:val="28"/>
        </w:rPr>
        <w:t>СП 42.13330.2016 «Градостроительство. Планировка и застройка городских и сельских поселений».</w:t>
      </w:r>
    </w:p>
    <w:p w:rsidR="00B6431F" w:rsidRPr="000A7753" w:rsidRDefault="00B6431F" w:rsidP="00B6431F">
      <w:pPr>
        <w:ind w:firstLine="709"/>
        <w:jc w:val="both"/>
        <w:rPr>
          <w:sz w:val="28"/>
          <w:szCs w:val="28"/>
        </w:rPr>
      </w:pPr>
      <w:r>
        <w:rPr>
          <w:sz w:val="28"/>
          <w:szCs w:val="28"/>
        </w:rPr>
        <w:t xml:space="preserve">6. </w:t>
      </w:r>
      <w:r w:rsidRPr="000A7753">
        <w:rPr>
          <w:sz w:val="28"/>
          <w:szCs w:val="28"/>
        </w:rPr>
        <w:t>СП 476.1325800.2020 «Правила планировки, застройки и благоустройства жилых микрорайонов. Территории городских и сельских поселений».</w:t>
      </w:r>
    </w:p>
    <w:p w:rsidR="00B6431F" w:rsidRDefault="00B6431F" w:rsidP="00B6431F">
      <w:pPr>
        <w:ind w:firstLine="709"/>
        <w:jc w:val="both"/>
        <w:rPr>
          <w:sz w:val="28"/>
          <w:szCs w:val="28"/>
        </w:rPr>
      </w:pPr>
      <w:r>
        <w:rPr>
          <w:sz w:val="28"/>
          <w:szCs w:val="28"/>
        </w:rPr>
        <w:t xml:space="preserve">7. </w:t>
      </w:r>
      <w:r w:rsidRPr="000A7753">
        <w:rPr>
          <w:sz w:val="28"/>
          <w:szCs w:val="28"/>
        </w:rPr>
        <w:t>СП 113.13330.2023 «СНиП 21</w:t>
      </w:r>
      <w:r>
        <w:rPr>
          <w:sz w:val="28"/>
          <w:szCs w:val="28"/>
        </w:rPr>
        <w:t xml:space="preserve"> – </w:t>
      </w:r>
      <w:r w:rsidRPr="000A7753">
        <w:rPr>
          <w:sz w:val="28"/>
          <w:szCs w:val="28"/>
        </w:rPr>
        <w:t>02</w:t>
      </w:r>
      <w:r>
        <w:rPr>
          <w:sz w:val="28"/>
          <w:szCs w:val="28"/>
        </w:rPr>
        <w:t xml:space="preserve"> – </w:t>
      </w:r>
      <w:r w:rsidRPr="000A7753">
        <w:rPr>
          <w:sz w:val="28"/>
          <w:szCs w:val="28"/>
        </w:rPr>
        <w:t>99* Стоянки автомобилей».</w:t>
      </w:r>
    </w:p>
    <w:p w:rsidR="00B6431F" w:rsidRDefault="00B6431F" w:rsidP="00B6431F">
      <w:pPr>
        <w:jc w:val="center"/>
        <w:rPr>
          <w:sz w:val="28"/>
          <w:szCs w:val="28"/>
        </w:rPr>
      </w:pPr>
    </w:p>
    <w:p w:rsidR="00B6431F" w:rsidRPr="00EC10E5" w:rsidRDefault="00B6431F" w:rsidP="00B6431F">
      <w:pPr>
        <w:jc w:val="center"/>
        <w:rPr>
          <w:b/>
          <w:sz w:val="28"/>
          <w:szCs w:val="28"/>
        </w:rPr>
      </w:pPr>
      <w:r w:rsidRPr="00EC10E5">
        <w:rPr>
          <w:b/>
          <w:sz w:val="28"/>
          <w:szCs w:val="28"/>
        </w:rPr>
        <w:t>4. Интернет-источники</w:t>
      </w:r>
    </w:p>
    <w:p w:rsidR="00B6431F" w:rsidRDefault="00B6431F" w:rsidP="00B6431F">
      <w:pPr>
        <w:jc w:val="center"/>
        <w:rPr>
          <w:sz w:val="28"/>
          <w:szCs w:val="28"/>
        </w:rPr>
      </w:pPr>
    </w:p>
    <w:p w:rsidR="00B6431F" w:rsidRPr="00EC10E5" w:rsidRDefault="00B6431F" w:rsidP="00B6431F">
      <w:pPr>
        <w:ind w:firstLine="709"/>
        <w:jc w:val="both"/>
        <w:rPr>
          <w:sz w:val="28"/>
          <w:szCs w:val="28"/>
        </w:rPr>
      </w:pPr>
      <w:r>
        <w:rPr>
          <w:sz w:val="28"/>
          <w:szCs w:val="28"/>
        </w:rPr>
        <w:t xml:space="preserve">1. </w:t>
      </w:r>
      <w:r w:rsidRPr="00EC10E5">
        <w:rPr>
          <w:sz w:val="28"/>
          <w:szCs w:val="28"/>
        </w:rPr>
        <w:t>Федеральная государственная информационная система территориального планирования – http://fgis.economy.gov.ru.</w:t>
      </w:r>
    </w:p>
    <w:p w:rsidR="00B6431F" w:rsidRPr="00EC10E5" w:rsidRDefault="00B6431F" w:rsidP="00B6431F">
      <w:pPr>
        <w:ind w:firstLine="709"/>
        <w:jc w:val="both"/>
        <w:rPr>
          <w:sz w:val="28"/>
          <w:szCs w:val="28"/>
        </w:rPr>
      </w:pPr>
      <w:r>
        <w:rPr>
          <w:sz w:val="28"/>
          <w:szCs w:val="28"/>
        </w:rPr>
        <w:t xml:space="preserve">2. </w:t>
      </w:r>
      <w:r w:rsidRPr="00EC10E5">
        <w:rPr>
          <w:sz w:val="28"/>
          <w:szCs w:val="28"/>
        </w:rPr>
        <w:t xml:space="preserve">Федеральная служба государственной статистики – http://gks.ru. </w:t>
      </w:r>
    </w:p>
    <w:p w:rsidR="00B6431F" w:rsidRPr="00EC10E5" w:rsidRDefault="00B6431F" w:rsidP="00B6431F">
      <w:pPr>
        <w:ind w:firstLine="709"/>
        <w:jc w:val="both"/>
        <w:rPr>
          <w:sz w:val="28"/>
          <w:szCs w:val="28"/>
        </w:rPr>
      </w:pPr>
      <w:r>
        <w:rPr>
          <w:sz w:val="28"/>
          <w:szCs w:val="28"/>
        </w:rPr>
        <w:t xml:space="preserve">3. </w:t>
      </w:r>
      <w:r w:rsidRPr="00EC10E5">
        <w:rPr>
          <w:sz w:val="28"/>
          <w:szCs w:val="28"/>
        </w:rPr>
        <w:t>Территориальный орган Федеральная служба государственной статистики по Забайкальскому краю – https://chita.gks.ru/.</w:t>
      </w:r>
    </w:p>
    <w:p w:rsidR="00B6431F" w:rsidRPr="00EC10E5" w:rsidRDefault="00B6431F" w:rsidP="00B6431F">
      <w:pPr>
        <w:ind w:firstLine="709"/>
        <w:jc w:val="both"/>
        <w:rPr>
          <w:sz w:val="28"/>
          <w:szCs w:val="28"/>
        </w:rPr>
      </w:pPr>
      <w:r>
        <w:rPr>
          <w:sz w:val="28"/>
          <w:szCs w:val="28"/>
        </w:rPr>
        <w:t xml:space="preserve">4. </w:t>
      </w:r>
      <w:r w:rsidRPr="00EC10E5">
        <w:rPr>
          <w:sz w:val="28"/>
          <w:szCs w:val="28"/>
        </w:rPr>
        <w:t xml:space="preserve">Министерство экономического развития Российской Федерации – http://economy.gov.ru/minec. </w:t>
      </w:r>
    </w:p>
    <w:p w:rsidR="00B6431F" w:rsidRDefault="00B6431F" w:rsidP="00B6431F">
      <w:pPr>
        <w:ind w:firstLine="709"/>
        <w:jc w:val="both"/>
        <w:rPr>
          <w:sz w:val="28"/>
          <w:szCs w:val="28"/>
        </w:rPr>
      </w:pPr>
      <w:r>
        <w:rPr>
          <w:sz w:val="28"/>
          <w:szCs w:val="28"/>
        </w:rPr>
        <w:lastRenderedPageBreak/>
        <w:t xml:space="preserve">5. </w:t>
      </w:r>
      <w:r w:rsidRPr="00EC10E5">
        <w:rPr>
          <w:sz w:val="28"/>
          <w:szCs w:val="28"/>
        </w:rPr>
        <w:t>Официальный портал Забайкальского края. Калганский район – https://kalgan.75.ru.</w:t>
      </w:r>
    </w:p>
    <w:p w:rsidR="00B6431F" w:rsidRDefault="00B6431F" w:rsidP="00B6431F">
      <w:pPr>
        <w:spacing w:after="200" w:line="276" w:lineRule="auto"/>
        <w:rPr>
          <w:sz w:val="28"/>
          <w:szCs w:val="28"/>
        </w:rPr>
      </w:pPr>
      <w:r>
        <w:rPr>
          <w:sz w:val="28"/>
          <w:szCs w:val="28"/>
        </w:rPr>
        <w:br w:type="page"/>
      </w:r>
    </w:p>
    <w:p w:rsidR="00B6431F" w:rsidRPr="008913DD"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lastRenderedPageBreak/>
        <w:t>П</w:t>
      </w:r>
      <w:r w:rsidRPr="008913DD">
        <w:rPr>
          <w:sz w:val="28"/>
          <w:szCs w:val="28"/>
          <w:lang w:eastAsia="en-US"/>
        </w:rPr>
        <w:t>риложение</w:t>
      </w:r>
      <w:r>
        <w:rPr>
          <w:sz w:val="28"/>
          <w:szCs w:val="28"/>
          <w:lang w:eastAsia="en-US"/>
        </w:rPr>
        <w:t xml:space="preserve"> №3</w:t>
      </w:r>
    </w:p>
    <w:p w:rsidR="00B6431F"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к местным нормативам</w:t>
      </w:r>
    </w:p>
    <w:p w:rsidR="00B6431F"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градостроительного проектирования</w:t>
      </w:r>
    </w:p>
    <w:p w:rsidR="00B6431F"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Калганского муниципального округа</w:t>
      </w:r>
    </w:p>
    <w:p w:rsidR="00B6431F" w:rsidRPr="008913DD" w:rsidRDefault="00B6431F" w:rsidP="00B6431F">
      <w:pPr>
        <w:autoSpaceDE w:val="0"/>
        <w:autoSpaceDN w:val="0"/>
        <w:adjustRightInd w:val="0"/>
        <w:spacing w:line="240" w:lineRule="atLeast"/>
        <w:contextualSpacing/>
        <w:jc w:val="right"/>
        <w:rPr>
          <w:sz w:val="28"/>
          <w:szCs w:val="28"/>
          <w:lang w:eastAsia="en-US"/>
        </w:rPr>
      </w:pPr>
      <w:r>
        <w:rPr>
          <w:sz w:val="28"/>
          <w:szCs w:val="28"/>
          <w:lang w:eastAsia="en-US"/>
        </w:rPr>
        <w:t>Забайкальского края</w:t>
      </w:r>
    </w:p>
    <w:p w:rsidR="00B6431F" w:rsidRPr="008913DD" w:rsidRDefault="00B6431F" w:rsidP="00B6431F">
      <w:pPr>
        <w:autoSpaceDE w:val="0"/>
        <w:autoSpaceDN w:val="0"/>
        <w:adjustRightInd w:val="0"/>
        <w:spacing w:line="240" w:lineRule="atLeast"/>
        <w:contextualSpacing/>
        <w:jc w:val="center"/>
        <w:rPr>
          <w:sz w:val="28"/>
          <w:szCs w:val="28"/>
          <w:lang w:eastAsia="en-US"/>
        </w:rPr>
      </w:pPr>
    </w:p>
    <w:p w:rsidR="00B6431F" w:rsidRDefault="00B6431F" w:rsidP="00B6431F">
      <w:pPr>
        <w:autoSpaceDE w:val="0"/>
        <w:autoSpaceDN w:val="0"/>
        <w:adjustRightInd w:val="0"/>
        <w:spacing w:line="240" w:lineRule="atLeast"/>
        <w:contextualSpacing/>
        <w:jc w:val="center"/>
        <w:rPr>
          <w:sz w:val="28"/>
          <w:szCs w:val="28"/>
          <w:lang w:eastAsia="en-US"/>
        </w:rPr>
      </w:pPr>
    </w:p>
    <w:p w:rsidR="00B6431F" w:rsidRPr="0025271F" w:rsidRDefault="00B6431F" w:rsidP="00B6431F">
      <w:pPr>
        <w:jc w:val="center"/>
        <w:rPr>
          <w:b/>
          <w:sz w:val="28"/>
          <w:szCs w:val="28"/>
        </w:rPr>
      </w:pPr>
      <w:r w:rsidRPr="001100EE">
        <w:rPr>
          <w:b/>
          <w:sz w:val="28"/>
          <w:szCs w:val="28"/>
        </w:rPr>
        <w:t xml:space="preserve">Отдельные показатели муниципальной статистики Калганского муниципального округа </w:t>
      </w:r>
      <w:r>
        <w:rPr>
          <w:b/>
          <w:sz w:val="28"/>
          <w:szCs w:val="28"/>
        </w:rPr>
        <w:t xml:space="preserve">Забайкальского края </w:t>
      </w:r>
      <w:r w:rsidRPr="001100EE">
        <w:rPr>
          <w:b/>
          <w:sz w:val="28"/>
          <w:szCs w:val="28"/>
        </w:rPr>
        <w:t>за 2024 год, отражающие обеспеченность населения объектами местного значения</w:t>
      </w:r>
    </w:p>
    <w:p w:rsidR="00B6431F" w:rsidRDefault="00B6431F" w:rsidP="00B6431F">
      <w:pPr>
        <w:jc w:val="center"/>
        <w:rPr>
          <w:sz w:val="28"/>
          <w:szCs w:val="28"/>
        </w:rPr>
      </w:pPr>
    </w:p>
    <w:p w:rsidR="00B6431F" w:rsidRPr="001100EE" w:rsidRDefault="00B6431F" w:rsidP="00B6431F">
      <w:pPr>
        <w:jc w:val="center"/>
        <w:rPr>
          <w:b/>
          <w:sz w:val="28"/>
          <w:szCs w:val="28"/>
        </w:rPr>
      </w:pPr>
      <w:r w:rsidRPr="001100EE">
        <w:rPr>
          <w:b/>
          <w:sz w:val="28"/>
          <w:szCs w:val="28"/>
        </w:rPr>
        <w:t>1. Образование</w:t>
      </w:r>
    </w:p>
    <w:p w:rsidR="00B6431F" w:rsidRDefault="00B6431F" w:rsidP="00B6431F">
      <w:pPr>
        <w:jc w:val="center"/>
        <w:rPr>
          <w:sz w:val="28"/>
          <w:szCs w:val="28"/>
        </w:rPr>
      </w:pPr>
    </w:p>
    <w:tbl>
      <w:tblPr>
        <w:tblW w:w="9371"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734"/>
      </w:tblGrid>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Ед. измерения</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2024</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1100EE" w:rsidRDefault="00B6431F" w:rsidP="00A436D1">
            <w:pPr>
              <w:rPr>
                <w:sz w:val="20"/>
                <w:szCs w:val="20"/>
              </w:rPr>
            </w:pPr>
            <w:r w:rsidRPr="001100EE">
              <w:rPr>
                <w:sz w:val="20"/>
                <w:szCs w:val="20"/>
              </w:rPr>
              <w:t>Число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214</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ind w:left="-124"/>
              <w:rPr>
                <w:sz w:val="20"/>
                <w:szCs w:val="20"/>
              </w:rPr>
            </w:pPr>
            <w:r w:rsidRPr="001100EE">
              <w:rPr>
                <w:sz w:val="20"/>
                <w:szCs w:val="20"/>
              </w:rPr>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ВСЕГО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150</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ind w:left="301"/>
              <w:rPr>
                <w:sz w:val="20"/>
                <w:szCs w:val="20"/>
              </w:rPr>
            </w:pPr>
            <w:r w:rsidRPr="001100EE">
              <w:rPr>
                <w:sz w:val="20"/>
                <w:szCs w:val="20"/>
              </w:rPr>
              <w: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20</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ind w:left="301"/>
              <w:rPr>
                <w:sz w:val="20"/>
                <w:szCs w:val="20"/>
              </w:rPr>
            </w:pPr>
            <w:r w:rsidRPr="001100EE">
              <w:rPr>
                <w:sz w:val="20"/>
                <w:szCs w:val="20"/>
              </w:rPr>
              <w:t>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32</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ind w:left="301"/>
              <w:rPr>
                <w:sz w:val="20"/>
                <w:szCs w:val="20"/>
              </w:rPr>
            </w:pPr>
            <w:r w:rsidRPr="001100EE">
              <w:rPr>
                <w:sz w:val="20"/>
                <w:szCs w:val="20"/>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29</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ind w:left="301"/>
              <w:rPr>
                <w:sz w:val="20"/>
                <w:szCs w:val="20"/>
              </w:rPr>
            </w:pPr>
            <w:r w:rsidRPr="001100EE">
              <w:rPr>
                <w:sz w:val="20"/>
                <w:szCs w:val="20"/>
              </w:rPr>
              <w:t>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38</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ind w:left="301"/>
              <w:rPr>
                <w:sz w:val="20"/>
                <w:szCs w:val="20"/>
              </w:rPr>
            </w:pPr>
            <w:r w:rsidRPr="001100EE">
              <w:rPr>
                <w:sz w:val="20"/>
                <w:szCs w:val="20"/>
              </w:rPr>
              <w:t>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29</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ind w:left="256"/>
              <w:rPr>
                <w:sz w:val="20"/>
                <w:szCs w:val="20"/>
              </w:rPr>
            </w:pPr>
            <w:r w:rsidRPr="001100EE">
              <w:rPr>
                <w:sz w:val="20"/>
                <w:szCs w:val="20"/>
              </w:rPr>
              <w:t>Численность обучающихся по направлениям дополнительных общеобразовательных программ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rPr>
                <w:sz w:val="20"/>
                <w:szCs w:val="20"/>
              </w:rPr>
            </w:pP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rPr>
                <w:sz w:val="20"/>
                <w:szCs w:val="20"/>
              </w:rPr>
            </w:pPr>
            <w:r w:rsidRPr="001100EE">
              <w:rPr>
                <w:sz w:val="20"/>
                <w:szCs w:val="20"/>
              </w:rPr>
              <w:t>Техническое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90</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rPr>
                <w:sz w:val="20"/>
                <w:szCs w:val="20"/>
              </w:rPr>
            </w:pPr>
            <w:r w:rsidRPr="001100EE">
              <w:rPr>
                <w:sz w:val="20"/>
                <w:szCs w:val="20"/>
              </w:rPr>
              <w:t>Естественнонаучное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95</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rPr>
                <w:sz w:val="20"/>
                <w:szCs w:val="20"/>
              </w:rPr>
            </w:pPr>
            <w:r w:rsidRPr="001100EE">
              <w:rPr>
                <w:sz w:val="20"/>
                <w:szCs w:val="20"/>
              </w:rPr>
              <w:t>Социально-гуманитарное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125</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rPr>
                <w:sz w:val="20"/>
                <w:szCs w:val="20"/>
              </w:rPr>
            </w:pPr>
            <w:r w:rsidRPr="001100EE">
              <w:rPr>
                <w:sz w:val="20"/>
                <w:szCs w:val="20"/>
              </w:rPr>
              <w:t>Общеразвивающие программы художественной направленности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139</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1100EE" w:rsidRDefault="00B6431F" w:rsidP="00A436D1">
            <w:pPr>
              <w:rPr>
                <w:sz w:val="20"/>
                <w:szCs w:val="20"/>
              </w:rPr>
            </w:pPr>
            <w:r w:rsidRPr="001100EE">
              <w:rPr>
                <w:sz w:val="20"/>
                <w:szCs w:val="20"/>
              </w:rPr>
              <w:t>Общеразвивающие программы физкультурно-спортивной направленности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человек</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374</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1100EE" w:rsidRDefault="00B6431F" w:rsidP="00A436D1">
            <w:pPr>
              <w:rPr>
                <w:sz w:val="20"/>
                <w:szCs w:val="20"/>
              </w:rPr>
            </w:pPr>
            <w:r w:rsidRPr="001100EE">
              <w:rPr>
                <w:sz w:val="20"/>
                <w:szCs w:val="20"/>
              </w:rPr>
              <w:t>Количество семейных дошкольных групп в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8</w:t>
            </w:r>
          </w:p>
        </w:tc>
      </w:tr>
      <w:tr w:rsidR="00B6431F" w:rsidRPr="001100EE"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1100EE" w:rsidRDefault="00B6431F" w:rsidP="00A436D1">
            <w:pPr>
              <w:rPr>
                <w:sz w:val="20"/>
                <w:szCs w:val="20"/>
              </w:rPr>
            </w:pPr>
            <w:r w:rsidRPr="001100EE">
              <w:rPr>
                <w:sz w:val="20"/>
                <w:szCs w:val="20"/>
              </w:rPr>
              <w:t>Всего зданий (помещений) дошкольных образовательных организаций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1100EE" w:rsidRDefault="00B6431F" w:rsidP="00A436D1">
            <w:pPr>
              <w:jc w:val="center"/>
              <w:rPr>
                <w:sz w:val="20"/>
                <w:szCs w:val="20"/>
              </w:rPr>
            </w:pPr>
            <w:r w:rsidRPr="001100EE">
              <w:rPr>
                <w:sz w:val="20"/>
                <w:szCs w:val="20"/>
              </w:rPr>
              <w:t>6</w:t>
            </w:r>
          </w:p>
        </w:tc>
      </w:tr>
    </w:tbl>
    <w:p w:rsidR="00B6431F" w:rsidRDefault="00B6431F" w:rsidP="00B6431F">
      <w:pPr>
        <w:jc w:val="center"/>
        <w:rPr>
          <w:sz w:val="28"/>
          <w:szCs w:val="28"/>
        </w:rPr>
      </w:pPr>
    </w:p>
    <w:p w:rsidR="00B6431F" w:rsidRPr="001100EE" w:rsidRDefault="00B6431F" w:rsidP="00B6431F">
      <w:pPr>
        <w:jc w:val="center"/>
        <w:rPr>
          <w:b/>
          <w:sz w:val="28"/>
          <w:szCs w:val="28"/>
        </w:rPr>
      </w:pPr>
      <w:r w:rsidRPr="001100EE">
        <w:rPr>
          <w:b/>
          <w:sz w:val="28"/>
          <w:szCs w:val="28"/>
        </w:rPr>
        <w:t>2. Спорт</w:t>
      </w:r>
    </w:p>
    <w:p w:rsidR="00B6431F" w:rsidRDefault="00B6431F" w:rsidP="00B6431F">
      <w:pPr>
        <w:jc w:val="center"/>
        <w:rPr>
          <w:sz w:val="28"/>
          <w:szCs w:val="28"/>
        </w:rPr>
      </w:pPr>
    </w:p>
    <w:tbl>
      <w:tblPr>
        <w:tblW w:w="9371"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734"/>
      </w:tblGrid>
      <w:tr w:rsidR="00B6431F" w:rsidRPr="00533EC2"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533EC2" w:rsidRDefault="00B6431F" w:rsidP="00A436D1">
            <w:pPr>
              <w:jc w:val="center"/>
              <w:rPr>
                <w:sz w:val="20"/>
                <w:szCs w:val="20"/>
              </w:rPr>
            </w:pPr>
            <w:r w:rsidRPr="00533EC2">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533EC2" w:rsidRDefault="00B6431F" w:rsidP="00A436D1">
            <w:pPr>
              <w:jc w:val="center"/>
              <w:rPr>
                <w:sz w:val="20"/>
                <w:szCs w:val="20"/>
              </w:rPr>
            </w:pPr>
            <w:r w:rsidRPr="00533EC2">
              <w:rPr>
                <w:sz w:val="20"/>
                <w:szCs w:val="20"/>
              </w:rPr>
              <w:t>Ед. измерения</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533EC2" w:rsidRDefault="00B6431F" w:rsidP="00A436D1">
            <w:pPr>
              <w:jc w:val="center"/>
              <w:rPr>
                <w:sz w:val="20"/>
                <w:szCs w:val="20"/>
              </w:rPr>
            </w:pPr>
            <w:r w:rsidRPr="00533EC2">
              <w:rPr>
                <w:sz w:val="20"/>
                <w:szCs w:val="20"/>
              </w:rPr>
              <w:t>2024</w:t>
            </w:r>
          </w:p>
        </w:tc>
      </w:tr>
      <w:tr w:rsidR="00B6431F" w:rsidRPr="00533EC2"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533EC2" w:rsidRDefault="00B6431F" w:rsidP="00A436D1">
            <w:pPr>
              <w:rPr>
                <w:sz w:val="20"/>
                <w:szCs w:val="20"/>
              </w:rPr>
            </w:pPr>
            <w:r w:rsidRPr="00533EC2">
              <w:rPr>
                <w:sz w:val="20"/>
                <w:szCs w:val="20"/>
              </w:rPr>
              <w:t>Число спортивных сооружений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533EC2" w:rsidRDefault="00B6431F" w:rsidP="00A436D1">
            <w:pPr>
              <w:jc w:val="center"/>
              <w:rPr>
                <w:sz w:val="20"/>
                <w:szCs w:val="20"/>
              </w:rPr>
            </w:pPr>
            <w:r w:rsidRPr="00533EC2">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533EC2" w:rsidRDefault="00B6431F" w:rsidP="00A436D1">
            <w:pPr>
              <w:jc w:val="center"/>
              <w:rPr>
                <w:sz w:val="20"/>
                <w:szCs w:val="20"/>
              </w:rPr>
            </w:pPr>
            <w:r w:rsidRPr="00533EC2">
              <w:rPr>
                <w:sz w:val="20"/>
                <w:szCs w:val="20"/>
              </w:rPr>
              <w:t>16</w:t>
            </w:r>
          </w:p>
        </w:tc>
      </w:tr>
      <w:tr w:rsidR="00B6431F" w:rsidRPr="00533EC2"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533EC2" w:rsidRDefault="00B6431F" w:rsidP="00A436D1">
            <w:pPr>
              <w:rPr>
                <w:sz w:val="20"/>
                <w:szCs w:val="20"/>
              </w:rPr>
            </w:pPr>
            <w:r w:rsidRPr="00533EC2">
              <w:rPr>
                <w:sz w:val="20"/>
                <w:szCs w:val="20"/>
              </w:rPr>
              <w:t>Плоскостные спортивные сооружения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533EC2" w:rsidRDefault="00B6431F" w:rsidP="00A436D1">
            <w:pPr>
              <w:jc w:val="center"/>
              <w:rPr>
                <w:sz w:val="20"/>
                <w:szCs w:val="20"/>
              </w:rPr>
            </w:pPr>
            <w:r w:rsidRPr="00533EC2">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533EC2" w:rsidRDefault="00B6431F" w:rsidP="00A436D1">
            <w:pPr>
              <w:jc w:val="center"/>
              <w:rPr>
                <w:sz w:val="20"/>
                <w:szCs w:val="20"/>
              </w:rPr>
            </w:pPr>
            <w:r w:rsidRPr="00533EC2">
              <w:rPr>
                <w:sz w:val="20"/>
                <w:szCs w:val="20"/>
              </w:rPr>
              <w:t>5</w:t>
            </w:r>
          </w:p>
        </w:tc>
      </w:tr>
      <w:tr w:rsidR="00B6431F" w:rsidRPr="00533EC2"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533EC2" w:rsidRDefault="00B6431F" w:rsidP="00A436D1">
            <w:pPr>
              <w:rPr>
                <w:sz w:val="20"/>
                <w:szCs w:val="20"/>
              </w:rPr>
            </w:pPr>
            <w:r w:rsidRPr="00533EC2">
              <w:rPr>
                <w:sz w:val="20"/>
                <w:szCs w:val="20"/>
              </w:rPr>
              <w:t>Спортивные залы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533EC2" w:rsidRDefault="00B6431F" w:rsidP="00A436D1">
            <w:pPr>
              <w:jc w:val="center"/>
              <w:rPr>
                <w:sz w:val="20"/>
                <w:szCs w:val="20"/>
              </w:rPr>
            </w:pPr>
            <w:r w:rsidRPr="00533EC2">
              <w:rPr>
                <w:sz w:val="20"/>
                <w:szCs w:val="20"/>
              </w:rPr>
              <w:t>единица</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533EC2" w:rsidRDefault="00B6431F" w:rsidP="00A436D1">
            <w:pPr>
              <w:jc w:val="center"/>
              <w:rPr>
                <w:sz w:val="20"/>
                <w:szCs w:val="20"/>
              </w:rPr>
            </w:pPr>
            <w:r w:rsidRPr="00533EC2">
              <w:rPr>
                <w:sz w:val="20"/>
                <w:szCs w:val="20"/>
              </w:rPr>
              <w:t>11</w:t>
            </w:r>
          </w:p>
        </w:tc>
      </w:tr>
    </w:tbl>
    <w:p w:rsidR="00B6431F" w:rsidRDefault="00B6431F" w:rsidP="00B6431F">
      <w:pPr>
        <w:jc w:val="center"/>
        <w:rPr>
          <w:sz w:val="28"/>
          <w:szCs w:val="28"/>
        </w:rPr>
      </w:pPr>
    </w:p>
    <w:p w:rsidR="00B6431F" w:rsidRPr="00533EC2" w:rsidRDefault="00B6431F" w:rsidP="00B6431F">
      <w:pPr>
        <w:jc w:val="center"/>
        <w:rPr>
          <w:b/>
          <w:sz w:val="28"/>
          <w:szCs w:val="28"/>
        </w:rPr>
      </w:pPr>
      <w:r w:rsidRPr="00533EC2">
        <w:rPr>
          <w:b/>
          <w:sz w:val="28"/>
          <w:szCs w:val="28"/>
        </w:rPr>
        <w:t>3. Предприятия по переработке отходов</w:t>
      </w:r>
    </w:p>
    <w:p w:rsidR="00B6431F" w:rsidRDefault="00B6431F" w:rsidP="00B6431F">
      <w:pPr>
        <w:jc w:val="center"/>
        <w:rPr>
          <w:sz w:val="28"/>
          <w:szCs w:val="28"/>
        </w:rPr>
      </w:pPr>
    </w:p>
    <w:tbl>
      <w:tblPr>
        <w:tblW w:w="9371"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734"/>
      </w:tblGrid>
      <w:tr w:rsidR="00B6431F" w:rsidRPr="00DF2DA5"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Ед. измерения</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2024</w:t>
            </w:r>
          </w:p>
        </w:tc>
      </w:tr>
      <w:tr w:rsidR="00B6431F" w:rsidRPr="00DF2DA5"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ind w:left="114"/>
              <w:rPr>
                <w:sz w:val="20"/>
                <w:szCs w:val="20"/>
              </w:rPr>
            </w:pPr>
            <w:r w:rsidRPr="00DF2DA5">
              <w:rPr>
                <w:sz w:val="20"/>
                <w:szCs w:val="20"/>
              </w:rPr>
              <w:t>Вывезено за год твердых коммунальных отходов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тыс. куб. м</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3.6</w:t>
            </w:r>
          </w:p>
        </w:tc>
      </w:tr>
      <w:tr w:rsidR="00B6431F" w:rsidRPr="00DF2DA5"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ind w:left="114"/>
              <w:rPr>
                <w:sz w:val="20"/>
                <w:szCs w:val="20"/>
              </w:rPr>
            </w:pPr>
            <w:r w:rsidRPr="00DF2DA5">
              <w:rPr>
                <w:sz w:val="20"/>
                <w:szCs w:val="20"/>
              </w:rPr>
              <w:t>Вывезено за год твердых коммунальных отходов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тыс. т</w:t>
            </w:r>
          </w:p>
        </w:tc>
        <w:tc>
          <w:tcPr>
            <w:tcW w:w="7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0.9</w:t>
            </w:r>
          </w:p>
        </w:tc>
      </w:tr>
    </w:tbl>
    <w:p w:rsidR="00B6431F" w:rsidRDefault="00B6431F" w:rsidP="00B6431F">
      <w:pPr>
        <w:jc w:val="center"/>
        <w:rPr>
          <w:sz w:val="28"/>
          <w:szCs w:val="28"/>
        </w:rPr>
      </w:pPr>
    </w:p>
    <w:p w:rsidR="00B6431F" w:rsidRPr="00DF2DA5" w:rsidRDefault="00B6431F" w:rsidP="00B6431F">
      <w:pPr>
        <w:jc w:val="center"/>
        <w:rPr>
          <w:b/>
          <w:sz w:val="28"/>
          <w:szCs w:val="28"/>
        </w:rPr>
      </w:pPr>
      <w:r w:rsidRPr="00DF2DA5">
        <w:rPr>
          <w:b/>
          <w:sz w:val="28"/>
          <w:szCs w:val="28"/>
        </w:rPr>
        <w:lastRenderedPageBreak/>
        <w:t>4. Коммунальная сфера</w:t>
      </w:r>
    </w:p>
    <w:p w:rsidR="00B6431F" w:rsidRDefault="00B6431F" w:rsidP="00B6431F">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01"/>
        <w:gridCol w:w="1406"/>
        <w:gridCol w:w="722"/>
      </w:tblGrid>
      <w:tr w:rsidR="00B6431F" w:rsidRPr="00DF2DA5" w:rsidTr="00A436D1">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Показатели</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Ед. измерения</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2024</w:t>
            </w:r>
          </w:p>
        </w:tc>
      </w:tr>
      <w:tr w:rsidR="00B6431F" w:rsidRPr="00DF2DA5" w:rsidTr="00A436D1">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ind w:left="114"/>
              <w:rPr>
                <w:sz w:val="20"/>
                <w:szCs w:val="20"/>
              </w:rPr>
            </w:pPr>
            <w:r w:rsidRPr="00DF2DA5">
              <w:rPr>
                <w:sz w:val="20"/>
                <w:szCs w:val="20"/>
              </w:rPr>
              <w:t>Количество негазифицированных населенных пунктов</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единица</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16</w:t>
            </w:r>
          </w:p>
        </w:tc>
      </w:tr>
      <w:tr w:rsidR="00B6431F" w:rsidRPr="00DF2DA5" w:rsidTr="00A436D1">
        <w:tc>
          <w:tcPr>
            <w:tcW w:w="71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rsidR="00B6431F" w:rsidRPr="00DF2DA5" w:rsidRDefault="00B6431F" w:rsidP="00A436D1">
            <w:pPr>
              <w:rPr>
                <w:sz w:val="20"/>
                <w:szCs w:val="20"/>
              </w:rPr>
            </w:pPr>
            <w:r w:rsidRPr="00DF2DA5">
              <w:rPr>
                <w:sz w:val="20"/>
                <w:szCs w:val="20"/>
              </w:rPr>
              <w:t>Общая площадь жилых помещений</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тыс. кв. м</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130.39</w:t>
            </w:r>
          </w:p>
        </w:tc>
      </w:tr>
      <w:tr w:rsidR="00B6431F" w:rsidRPr="00DF2DA5" w:rsidTr="00A436D1">
        <w:tc>
          <w:tcPr>
            <w:tcW w:w="71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DF2DA5" w:rsidRDefault="00B6431F" w:rsidP="00A436D1">
            <w:pPr>
              <w:rPr>
                <w:sz w:val="20"/>
                <w:szCs w:val="20"/>
              </w:rPr>
            </w:pPr>
            <w:r w:rsidRPr="00DF2DA5">
              <w:rPr>
                <w:sz w:val="20"/>
                <w:szCs w:val="20"/>
              </w:rPr>
              <w:t>Число источников теплоснабжения</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единица</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21</w:t>
            </w:r>
          </w:p>
        </w:tc>
      </w:tr>
      <w:tr w:rsidR="00B6431F" w:rsidRPr="00DF2DA5" w:rsidTr="00A436D1">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ind w:left="114"/>
              <w:rPr>
                <w:sz w:val="20"/>
                <w:szCs w:val="20"/>
              </w:rPr>
            </w:pPr>
            <w:r w:rsidRPr="00DF2DA5">
              <w:rPr>
                <w:sz w:val="20"/>
                <w:szCs w:val="20"/>
              </w:rPr>
              <w:t>Протяженность тепловых и паровых сетей в двухтрубном исчислении</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метр</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13739</w:t>
            </w:r>
          </w:p>
        </w:tc>
      </w:tr>
      <w:tr w:rsidR="00B6431F" w:rsidRPr="00DF2DA5" w:rsidTr="00A436D1">
        <w:trPr>
          <w:trHeight w:val="602"/>
        </w:trPr>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ind w:left="114"/>
              <w:rPr>
                <w:sz w:val="20"/>
                <w:szCs w:val="20"/>
              </w:rPr>
            </w:pPr>
            <w:r w:rsidRPr="00DF2DA5">
              <w:rPr>
                <w:sz w:val="20"/>
                <w:szCs w:val="20"/>
              </w:rPr>
              <w:t>Количество населенных пунктов, не имеющих водопроводов (отдельных водопроводных сетей)</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единица</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16</w:t>
            </w:r>
          </w:p>
        </w:tc>
      </w:tr>
      <w:tr w:rsidR="00B6431F" w:rsidRPr="00DF2DA5" w:rsidTr="00A436D1">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ind w:left="114"/>
              <w:rPr>
                <w:sz w:val="20"/>
                <w:szCs w:val="20"/>
              </w:rPr>
            </w:pPr>
            <w:r w:rsidRPr="00DF2DA5">
              <w:rPr>
                <w:sz w:val="20"/>
                <w:szCs w:val="20"/>
              </w:rPr>
              <w:t>Количество населенных пунктов, не имеющих канализаций (отдельных канализационных сетей)</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единица</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16</w:t>
            </w:r>
          </w:p>
        </w:tc>
      </w:tr>
      <w:tr w:rsidR="00B6431F" w:rsidRPr="00DF2DA5" w:rsidTr="00A436D1">
        <w:tc>
          <w:tcPr>
            <w:tcW w:w="7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ind w:left="114"/>
              <w:rPr>
                <w:sz w:val="20"/>
                <w:szCs w:val="20"/>
              </w:rPr>
            </w:pPr>
            <w:r w:rsidRPr="00DF2DA5">
              <w:rPr>
                <w:sz w:val="20"/>
                <w:szCs w:val="20"/>
              </w:rPr>
              <w:t>Общая площадь жилых помещений, оборудованная одновременно водопроводом, водоотведением (канализацией), отоплением, горячим водоснабжением, газом или электрическими плитами</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тыс. кв. м</w:t>
            </w:r>
          </w:p>
        </w:tc>
        <w:tc>
          <w:tcPr>
            <w:tcW w:w="7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6,4</w:t>
            </w:r>
          </w:p>
        </w:tc>
      </w:tr>
    </w:tbl>
    <w:p w:rsidR="00B6431F" w:rsidRDefault="00B6431F" w:rsidP="00B6431F">
      <w:pPr>
        <w:jc w:val="center"/>
        <w:rPr>
          <w:sz w:val="28"/>
          <w:szCs w:val="28"/>
        </w:rPr>
      </w:pPr>
    </w:p>
    <w:p w:rsidR="00B6431F" w:rsidRPr="00DF2DA5" w:rsidRDefault="00B6431F" w:rsidP="00B6431F">
      <w:pPr>
        <w:jc w:val="center"/>
        <w:rPr>
          <w:b/>
          <w:sz w:val="28"/>
          <w:szCs w:val="28"/>
        </w:rPr>
      </w:pPr>
      <w:r w:rsidRPr="00DF2DA5">
        <w:rPr>
          <w:b/>
          <w:sz w:val="28"/>
          <w:szCs w:val="28"/>
        </w:rPr>
        <w:t>5. Платные услуги населению</w:t>
      </w:r>
    </w:p>
    <w:p w:rsidR="00B6431F" w:rsidRDefault="00B6431F" w:rsidP="00B6431F">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592"/>
      </w:tblGrid>
      <w:tr w:rsidR="00B6431F" w:rsidRPr="00DF2DA5"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Ед. измерения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2024</w:t>
            </w:r>
          </w:p>
        </w:tc>
      </w:tr>
      <w:tr w:rsidR="00B6431F" w:rsidRPr="00DF2DA5"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DF2DA5" w:rsidRDefault="00B6431F" w:rsidP="00A436D1">
            <w:pPr>
              <w:rPr>
                <w:sz w:val="20"/>
                <w:szCs w:val="20"/>
              </w:rPr>
            </w:pPr>
            <w:r w:rsidRPr="00DF2DA5">
              <w:rPr>
                <w:sz w:val="20"/>
                <w:szCs w:val="20"/>
              </w:rPr>
              <w:t>Техническое обслуживание и ремонт транспортных средств, машин и оборудования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3</w:t>
            </w:r>
          </w:p>
        </w:tc>
      </w:tr>
      <w:tr w:rsidR="00B6431F" w:rsidRPr="00DF2DA5"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DF2DA5" w:rsidRDefault="00B6431F" w:rsidP="00A436D1">
            <w:pPr>
              <w:rPr>
                <w:sz w:val="20"/>
                <w:szCs w:val="20"/>
              </w:rPr>
            </w:pPr>
            <w:r w:rsidRPr="00DF2DA5">
              <w:rPr>
                <w:sz w:val="20"/>
                <w:szCs w:val="20"/>
              </w:rPr>
              <w:t>Число объектов бытового обслуживания населения, оказывающих услуги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DF2DA5" w:rsidRDefault="00B6431F" w:rsidP="00A436D1">
            <w:pPr>
              <w:jc w:val="center"/>
              <w:rPr>
                <w:sz w:val="20"/>
                <w:szCs w:val="20"/>
              </w:rPr>
            </w:pPr>
            <w:r w:rsidRPr="00DF2DA5">
              <w:rPr>
                <w:sz w:val="20"/>
                <w:szCs w:val="20"/>
              </w:rPr>
              <w:t>3</w:t>
            </w:r>
          </w:p>
        </w:tc>
      </w:tr>
    </w:tbl>
    <w:p w:rsidR="00B6431F" w:rsidRDefault="00B6431F" w:rsidP="00B6431F">
      <w:pPr>
        <w:jc w:val="center"/>
        <w:rPr>
          <w:sz w:val="28"/>
          <w:szCs w:val="28"/>
        </w:rPr>
      </w:pPr>
    </w:p>
    <w:p w:rsidR="00B6431F" w:rsidRPr="00DF2DA5" w:rsidRDefault="00B6431F" w:rsidP="00B6431F">
      <w:pPr>
        <w:jc w:val="center"/>
        <w:rPr>
          <w:b/>
          <w:sz w:val="28"/>
          <w:szCs w:val="28"/>
        </w:rPr>
      </w:pPr>
      <w:r w:rsidRPr="00DF2DA5">
        <w:rPr>
          <w:b/>
          <w:sz w:val="28"/>
          <w:szCs w:val="28"/>
        </w:rPr>
        <w:t>6. Розничная торговля и общественное питание</w:t>
      </w:r>
    </w:p>
    <w:p w:rsidR="00B6431F" w:rsidRDefault="00B6431F" w:rsidP="00B6431F">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592"/>
      </w:tblGrid>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Ед. измерения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2024</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ind w:left="114"/>
              <w:rPr>
                <w:sz w:val="20"/>
                <w:szCs w:val="20"/>
              </w:rPr>
            </w:pPr>
            <w:r w:rsidRPr="00E00259">
              <w:rPr>
                <w:sz w:val="20"/>
                <w:szCs w:val="20"/>
              </w:rPr>
              <w:t>Количество объектов розничной торговли и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61</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павильоны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2</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аптеки и аптечные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4</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аптечные киоски и пункты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12</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супермаркеты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специализированные продовольственные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2</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специализированные непродовольственные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3</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минимаркеты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ind w:left="222"/>
              <w:rPr>
                <w:sz w:val="20"/>
                <w:szCs w:val="20"/>
              </w:rPr>
            </w:pPr>
            <w:r w:rsidRPr="00E00259">
              <w:rPr>
                <w:sz w:val="20"/>
                <w:szCs w:val="20"/>
              </w:rPr>
              <w:t>прочие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54</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ind w:left="114"/>
              <w:rPr>
                <w:sz w:val="20"/>
                <w:szCs w:val="20"/>
              </w:rPr>
            </w:pPr>
            <w:r w:rsidRPr="00E00259">
              <w:rPr>
                <w:sz w:val="20"/>
                <w:szCs w:val="20"/>
              </w:rPr>
              <w:t>Площадь торгового зала объектов розничной торговли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3464.1</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павильоны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6.4</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аптеки и аптечные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147</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супермаркеты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184</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специализированные продовольственные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126</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специализированные непродовольственные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272.4</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минимаркеты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28</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прочие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2853.7</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Площадь зала обслуживания посетителей в объектах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1288.8</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B6431F" w:rsidRPr="00E00259" w:rsidRDefault="00B6431F" w:rsidP="00A436D1">
            <w:pPr>
              <w:jc w:val="center"/>
              <w:rPr>
                <w:sz w:val="20"/>
                <w:szCs w:val="20"/>
              </w:rPr>
            </w:pPr>
            <w:r w:rsidRPr="00E00259">
              <w:rPr>
                <w:sz w:val="20"/>
                <w:szCs w:val="20"/>
              </w:rPr>
              <w:t>кв.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77</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r w:rsidRPr="00E00259">
              <w:rPr>
                <w:sz w:val="20"/>
                <w:szCs w:val="20"/>
              </w:rPr>
              <w:t>Число мест в объектах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rPr>
                <w:sz w:val="20"/>
                <w:szCs w:val="20"/>
              </w:rPr>
            </w:pP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место</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668</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B6431F" w:rsidRPr="00E00259" w:rsidRDefault="00B6431F" w:rsidP="00A436D1">
            <w:pPr>
              <w:rPr>
                <w:sz w:val="20"/>
                <w:szCs w:val="20"/>
              </w:rPr>
            </w:pPr>
            <w:r w:rsidRPr="00E00259">
              <w:rPr>
                <w:sz w:val="20"/>
                <w:szCs w:val="20"/>
              </w:rPr>
              <w:lastRenderedPageBreak/>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место</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30</w:t>
            </w:r>
          </w:p>
        </w:tc>
      </w:tr>
    </w:tbl>
    <w:p w:rsidR="00B6431F" w:rsidRDefault="00B6431F" w:rsidP="00B6431F">
      <w:pPr>
        <w:jc w:val="center"/>
        <w:rPr>
          <w:sz w:val="28"/>
          <w:szCs w:val="28"/>
        </w:rPr>
      </w:pPr>
    </w:p>
    <w:p w:rsidR="00B6431F" w:rsidRPr="00E00259" w:rsidRDefault="00B6431F" w:rsidP="00B6431F">
      <w:pPr>
        <w:jc w:val="center"/>
        <w:rPr>
          <w:b/>
          <w:sz w:val="28"/>
          <w:szCs w:val="28"/>
        </w:rPr>
      </w:pPr>
      <w:r w:rsidRPr="00E00259">
        <w:rPr>
          <w:b/>
          <w:sz w:val="28"/>
          <w:szCs w:val="28"/>
        </w:rPr>
        <w:t>7. Показатели для оценки эффективности деятельности органов местного самоуправления городских округов и муниципальных районов</w:t>
      </w:r>
    </w:p>
    <w:p w:rsidR="00B6431F" w:rsidRDefault="00B6431F" w:rsidP="00B6431F">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592"/>
      </w:tblGrid>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Ед. измерения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2024</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ind w:left="114"/>
              <w:rPr>
                <w:sz w:val="20"/>
                <w:szCs w:val="20"/>
              </w:rPr>
            </w:pPr>
            <w:r w:rsidRPr="00E00259">
              <w:rPr>
                <w:sz w:val="20"/>
                <w:szCs w:val="20"/>
              </w:rPr>
              <w:t xml:space="preserve">Доля детей в возрасте 1-6 лет, получающих дошкольную образовательную услугу и (или) услугу по их содержанию в муниципальных образовательных учреждениях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процент</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52</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ind w:left="114"/>
              <w:rPr>
                <w:sz w:val="20"/>
                <w:szCs w:val="20"/>
              </w:rPr>
            </w:pPr>
            <w:r w:rsidRPr="00E00259">
              <w:rPr>
                <w:sz w:val="20"/>
                <w:szCs w:val="20"/>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процент</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55.9</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ind w:left="114"/>
              <w:rPr>
                <w:sz w:val="20"/>
                <w:szCs w:val="20"/>
              </w:rPr>
            </w:pPr>
            <w:r w:rsidRPr="00E00259">
              <w:rPr>
                <w:sz w:val="20"/>
                <w:szCs w:val="20"/>
              </w:rPr>
              <w:t xml:space="preserve">Общая площадь жилых помещений, приходящаяся в среднем на одного жителя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кв. м общей площади</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24.37</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ind w:left="114"/>
              <w:rPr>
                <w:sz w:val="20"/>
                <w:szCs w:val="20"/>
              </w:rPr>
            </w:pPr>
            <w:r w:rsidRPr="00E00259">
              <w:rPr>
                <w:sz w:val="20"/>
                <w:szCs w:val="20"/>
              </w:rPr>
              <w:t>Среднегодовая численность постоянного населения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человек</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5419</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ind w:left="114"/>
              <w:rPr>
                <w:sz w:val="20"/>
                <w:szCs w:val="20"/>
              </w:rPr>
            </w:pPr>
            <w:r w:rsidRPr="00E00259">
              <w:rPr>
                <w:sz w:val="20"/>
                <w:szCs w:val="20"/>
              </w:rPr>
              <w:t xml:space="preserve">Доля протяженности автомобильных дорог общего пользования местного значения, не отвечающих нормативным требованиям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процент</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bookmarkStart w:id="1" w:name="_Hlk220943888"/>
            <w:r w:rsidRPr="00E00259">
              <w:rPr>
                <w:sz w:val="20"/>
                <w:szCs w:val="20"/>
              </w:rPr>
              <w:t>29.6</w:t>
            </w:r>
            <w:bookmarkEnd w:id="1"/>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rPr>
                <w:sz w:val="20"/>
                <w:szCs w:val="20"/>
              </w:rPr>
            </w:pPr>
            <w:r w:rsidRPr="00E00259">
              <w:rPr>
                <w:sz w:val="20"/>
                <w:szCs w:val="20"/>
              </w:rPr>
              <w:t>Удельная величина потребления электрической энергии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кВт.час</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91.1</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rPr>
                <w:sz w:val="20"/>
                <w:szCs w:val="20"/>
              </w:rPr>
            </w:pPr>
            <w:r w:rsidRPr="00E00259">
              <w:rPr>
                <w:sz w:val="20"/>
                <w:szCs w:val="20"/>
              </w:rPr>
              <w:t>Удельная величина потребления тепловой энергии в многоквартирных домах на 1 кв. метр общей площади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гигакалория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0.46</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rPr>
                <w:sz w:val="20"/>
                <w:szCs w:val="20"/>
              </w:rPr>
            </w:pPr>
            <w:r w:rsidRPr="00E00259">
              <w:rPr>
                <w:sz w:val="20"/>
                <w:szCs w:val="20"/>
              </w:rPr>
              <w:t>Удельная величина потребления горячей воды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куб.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11.6</w:t>
            </w:r>
          </w:p>
        </w:tc>
      </w:tr>
      <w:tr w:rsidR="00B6431F" w:rsidRPr="00E00259"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B6431F" w:rsidRPr="00E00259" w:rsidRDefault="00B6431F" w:rsidP="00A436D1">
            <w:pPr>
              <w:rPr>
                <w:sz w:val="20"/>
                <w:szCs w:val="20"/>
              </w:rPr>
            </w:pPr>
            <w:r w:rsidRPr="00E00259">
              <w:rPr>
                <w:sz w:val="20"/>
                <w:szCs w:val="20"/>
              </w:rPr>
              <w:t>Удельная величина потребления холодной воды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куб. м</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E00259" w:rsidRDefault="00B6431F" w:rsidP="00A436D1">
            <w:pPr>
              <w:jc w:val="center"/>
              <w:rPr>
                <w:sz w:val="20"/>
                <w:szCs w:val="20"/>
              </w:rPr>
            </w:pPr>
            <w:r w:rsidRPr="00E00259">
              <w:rPr>
                <w:sz w:val="20"/>
                <w:szCs w:val="20"/>
              </w:rPr>
              <w:t>60.2</w:t>
            </w:r>
          </w:p>
        </w:tc>
      </w:tr>
    </w:tbl>
    <w:p w:rsidR="00B6431F" w:rsidRDefault="00B6431F" w:rsidP="00B6431F">
      <w:pPr>
        <w:jc w:val="center"/>
        <w:rPr>
          <w:sz w:val="28"/>
          <w:szCs w:val="28"/>
        </w:rPr>
      </w:pPr>
    </w:p>
    <w:p w:rsidR="00B6431F" w:rsidRPr="00E00259" w:rsidRDefault="00B6431F" w:rsidP="00B6431F">
      <w:pPr>
        <w:jc w:val="center"/>
        <w:rPr>
          <w:b/>
          <w:sz w:val="28"/>
          <w:szCs w:val="28"/>
        </w:rPr>
      </w:pPr>
      <w:r w:rsidRPr="00E00259">
        <w:rPr>
          <w:b/>
          <w:sz w:val="28"/>
          <w:szCs w:val="28"/>
        </w:rPr>
        <w:t>8. Коллективные средства размещения</w:t>
      </w:r>
    </w:p>
    <w:p w:rsidR="00B6431F" w:rsidRDefault="00B6431F" w:rsidP="00B6431F">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592"/>
      </w:tblGrid>
      <w:tr w:rsidR="00B6431F" w:rsidRPr="00FE59F7"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Ед. измерения</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2024</w:t>
            </w:r>
          </w:p>
        </w:tc>
      </w:tr>
      <w:tr w:rsidR="00B6431F" w:rsidRPr="00FE59F7"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ind w:left="114"/>
              <w:rPr>
                <w:sz w:val="20"/>
                <w:szCs w:val="20"/>
              </w:rPr>
            </w:pPr>
            <w:r w:rsidRPr="00FE59F7">
              <w:rPr>
                <w:sz w:val="20"/>
                <w:szCs w:val="20"/>
              </w:rPr>
              <w:t>Число коллективных средств размещения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единица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1</w:t>
            </w:r>
          </w:p>
        </w:tc>
      </w:tr>
    </w:tbl>
    <w:p w:rsidR="00B6431F" w:rsidRDefault="00B6431F" w:rsidP="00B6431F">
      <w:pPr>
        <w:jc w:val="center"/>
        <w:rPr>
          <w:sz w:val="28"/>
          <w:szCs w:val="28"/>
        </w:rPr>
      </w:pPr>
    </w:p>
    <w:p w:rsidR="00B6431F" w:rsidRPr="00FE59F7" w:rsidRDefault="00B6431F" w:rsidP="00B6431F">
      <w:pPr>
        <w:jc w:val="center"/>
        <w:rPr>
          <w:b/>
          <w:sz w:val="28"/>
          <w:szCs w:val="28"/>
        </w:rPr>
      </w:pPr>
      <w:r w:rsidRPr="00FE59F7">
        <w:rPr>
          <w:b/>
          <w:sz w:val="28"/>
          <w:szCs w:val="28"/>
        </w:rPr>
        <w:t>9. Почтовая и телефонная связь</w:t>
      </w:r>
    </w:p>
    <w:p w:rsidR="00B6431F" w:rsidRDefault="00B6431F" w:rsidP="00B6431F">
      <w:pPr>
        <w:jc w:val="center"/>
        <w:rPr>
          <w:sz w:val="28"/>
          <w:szCs w:val="28"/>
        </w:rPr>
      </w:pPr>
    </w:p>
    <w:tbl>
      <w:tblPr>
        <w:tblW w:w="92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525"/>
        <w:gridCol w:w="484"/>
      </w:tblGrid>
      <w:tr w:rsidR="00B6431F" w:rsidRPr="00FE59F7"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Показатели</w:t>
            </w:r>
          </w:p>
        </w:tc>
        <w:tc>
          <w:tcPr>
            <w:tcW w:w="152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Ед. измерения</w:t>
            </w:r>
          </w:p>
        </w:tc>
        <w:tc>
          <w:tcPr>
            <w:tcW w:w="4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2024</w:t>
            </w:r>
          </w:p>
        </w:tc>
      </w:tr>
      <w:tr w:rsidR="00B6431F" w:rsidRPr="00FE59F7"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ind w:left="114"/>
              <w:rPr>
                <w:sz w:val="20"/>
                <w:szCs w:val="20"/>
              </w:rPr>
            </w:pPr>
            <w:r w:rsidRPr="00FE59F7">
              <w:rPr>
                <w:sz w:val="20"/>
                <w:szCs w:val="20"/>
              </w:rPr>
              <w:t>Число сельских населенных пунктов, обслуживаемых почтовой связью</w:t>
            </w:r>
          </w:p>
        </w:tc>
        <w:tc>
          <w:tcPr>
            <w:tcW w:w="152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единица</w:t>
            </w:r>
          </w:p>
        </w:tc>
        <w:tc>
          <w:tcPr>
            <w:tcW w:w="4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16</w:t>
            </w:r>
          </w:p>
        </w:tc>
      </w:tr>
      <w:tr w:rsidR="00B6431F" w:rsidRPr="00FE59F7" w:rsidTr="00A436D1">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ind w:left="114"/>
              <w:rPr>
                <w:sz w:val="20"/>
                <w:szCs w:val="20"/>
              </w:rPr>
            </w:pPr>
            <w:r w:rsidRPr="00FE59F7">
              <w:rPr>
                <w:sz w:val="20"/>
                <w:szCs w:val="20"/>
              </w:rPr>
              <w:t>Число телефонизированных сельских населенных пунктов</w:t>
            </w:r>
          </w:p>
        </w:tc>
        <w:tc>
          <w:tcPr>
            <w:tcW w:w="152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единица</w:t>
            </w:r>
          </w:p>
        </w:tc>
        <w:tc>
          <w:tcPr>
            <w:tcW w:w="4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431F" w:rsidRPr="00FE59F7" w:rsidRDefault="00B6431F" w:rsidP="00A436D1">
            <w:pPr>
              <w:jc w:val="center"/>
              <w:rPr>
                <w:sz w:val="20"/>
                <w:szCs w:val="20"/>
              </w:rPr>
            </w:pPr>
            <w:r w:rsidRPr="00FE59F7">
              <w:rPr>
                <w:sz w:val="20"/>
                <w:szCs w:val="20"/>
              </w:rPr>
              <w:t>11</w:t>
            </w:r>
          </w:p>
        </w:tc>
      </w:tr>
    </w:tbl>
    <w:p w:rsidR="00B6431F" w:rsidRDefault="00B6431F" w:rsidP="00B6431F">
      <w:pPr>
        <w:jc w:val="both"/>
        <w:rPr>
          <w:sz w:val="28"/>
          <w:szCs w:val="28"/>
        </w:rPr>
      </w:pPr>
    </w:p>
    <w:p w:rsidR="00040F43" w:rsidRPr="00E56DF9" w:rsidRDefault="00040F43" w:rsidP="0026104C">
      <w:pPr>
        <w:ind w:firstLine="709"/>
        <w:jc w:val="both"/>
        <w:rPr>
          <w:sz w:val="28"/>
          <w:szCs w:val="28"/>
        </w:rPr>
      </w:pPr>
      <w:r>
        <w:rPr>
          <w:sz w:val="28"/>
          <w:szCs w:val="28"/>
        </w:rPr>
        <w:t>ентах.</w:t>
      </w:r>
    </w:p>
    <w:sectPr w:rsidR="00040F43" w:rsidRPr="00E56DF9" w:rsidSect="003F72E6">
      <w:headerReference w:type="even" r:id="rId14"/>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24F" w:rsidRDefault="00DC024F" w:rsidP="00DC0DF8">
      <w:r>
        <w:separator/>
      </w:r>
    </w:p>
  </w:endnote>
  <w:endnote w:type="continuationSeparator" w:id="0">
    <w:p w:rsidR="00DC024F" w:rsidRDefault="00DC024F" w:rsidP="00DC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24F" w:rsidRDefault="00DC024F" w:rsidP="00DC0DF8">
      <w:r>
        <w:separator/>
      </w:r>
    </w:p>
  </w:footnote>
  <w:footnote w:type="continuationSeparator" w:id="0">
    <w:p w:rsidR="00DC024F" w:rsidRDefault="00DC024F" w:rsidP="00DC0D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19" w:rsidRPr="00F356FE" w:rsidRDefault="008E0919">
    <w:pPr>
      <w:pStyle w:val="a8"/>
      <w:framePr w:wrap="around" w:vAnchor="text" w:hAnchor="margin" w:xAlign="center" w:y="1"/>
      <w:rPr>
        <w:rStyle w:val="af9"/>
        <w:sz w:val="9"/>
        <w:szCs w:val="9"/>
      </w:rPr>
    </w:pPr>
    <w:r w:rsidRPr="00F356FE">
      <w:rPr>
        <w:rStyle w:val="af9"/>
        <w:sz w:val="9"/>
        <w:szCs w:val="9"/>
      </w:rPr>
      <w:fldChar w:fldCharType="begin"/>
    </w:r>
    <w:r w:rsidRPr="00F356FE">
      <w:rPr>
        <w:rStyle w:val="af9"/>
        <w:sz w:val="9"/>
        <w:szCs w:val="9"/>
      </w:rPr>
      <w:instrText xml:space="preserve">PAGE  </w:instrText>
    </w:r>
    <w:r w:rsidRPr="00F356FE">
      <w:rPr>
        <w:rStyle w:val="af9"/>
        <w:sz w:val="9"/>
        <w:szCs w:val="9"/>
      </w:rPr>
      <w:fldChar w:fldCharType="end"/>
    </w:r>
  </w:p>
  <w:p w:rsidR="008E0919" w:rsidRPr="00F356FE" w:rsidRDefault="008E0919">
    <w:pPr>
      <w:pStyle w:val="a8"/>
      <w:rPr>
        <w:sz w:val="9"/>
        <w:szCs w:val="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A1865"/>
    <w:multiLevelType w:val="multilevel"/>
    <w:tmpl w:val="1166F3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A12BB"/>
    <w:multiLevelType w:val="hybridMultilevel"/>
    <w:tmpl w:val="74767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A6756"/>
    <w:multiLevelType w:val="multilevel"/>
    <w:tmpl w:val="3DCE9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B14309"/>
    <w:multiLevelType w:val="multilevel"/>
    <w:tmpl w:val="EDE636B2"/>
    <w:lvl w:ilvl="0">
      <w:start w:val="6"/>
      <w:numFmt w:val="decimal"/>
      <w:lvlText w:val="%1."/>
      <w:lvlJc w:val="left"/>
      <w:pPr>
        <w:tabs>
          <w:tab w:val="num" w:pos="3935"/>
        </w:tabs>
        <w:ind w:left="3935" w:hanging="39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AE6C92"/>
    <w:multiLevelType w:val="hybridMultilevel"/>
    <w:tmpl w:val="630C3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5" w15:restartNumberingAfterBreak="0">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8" w15:restartNumberingAfterBreak="0">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3B955E6"/>
    <w:multiLevelType w:val="hybridMultilevel"/>
    <w:tmpl w:val="5186058C"/>
    <w:lvl w:ilvl="0" w:tplc="608AE26E">
      <w:start w:val="8"/>
      <w:numFmt w:val="decimal"/>
      <w:lvlText w:val="%1."/>
      <w:lvlJc w:val="left"/>
      <w:pPr>
        <w:ind w:left="2202" w:hanging="360"/>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22" w15:restartNumberingAfterBreak="0">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7C627CC"/>
    <w:multiLevelType w:val="hybridMultilevel"/>
    <w:tmpl w:val="68145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D3571A"/>
    <w:multiLevelType w:val="hybridMultilevel"/>
    <w:tmpl w:val="9ED04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6" w15:restartNumberingAfterBreak="0">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41F6BAE"/>
    <w:multiLevelType w:val="hybridMultilevel"/>
    <w:tmpl w:val="BB04038E"/>
    <w:lvl w:ilvl="0" w:tplc="6B6C82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A50A67"/>
    <w:multiLevelType w:val="hybridMultilevel"/>
    <w:tmpl w:val="A1D865CE"/>
    <w:lvl w:ilvl="0" w:tplc="5B10F5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1" w15:restartNumberingAfterBreak="0">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32" w15:restartNumberingAfterBreak="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15:restartNumberingAfterBreak="0">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1C14D29"/>
    <w:multiLevelType w:val="multilevel"/>
    <w:tmpl w:val="C772D51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10"/>
  </w:num>
  <w:num w:numId="2">
    <w:abstractNumId w:val="25"/>
  </w:num>
  <w:num w:numId="3">
    <w:abstractNumId w:val="34"/>
  </w:num>
  <w:num w:numId="4">
    <w:abstractNumId w:val="0"/>
  </w:num>
  <w:num w:numId="5">
    <w:abstractNumId w:val="14"/>
  </w:num>
  <w:num w:numId="6">
    <w:abstractNumId w:val="36"/>
  </w:num>
  <w:num w:numId="7">
    <w:abstractNumId w:val="38"/>
  </w:num>
  <w:num w:numId="8">
    <w:abstractNumId w:val="8"/>
  </w:num>
  <w:num w:numId="9">
    <w:abstractNumId w:val="17"/>
  </w:num>
  <w:num w:numId="10">
    <w:abstractNumId w:val="12"/>
  </w:num>
  <w:num w:numId="11">
    <w:abstractNumId w:val="35"/>
  </w:num>
  <w:num w:numId="12">
    <w:abstractNumId w:val="29"/>
  </w:num>
  <w:num w:numId="13">
    <w:abstractNumId w:val="20"/>
  </w:num>
  <w:num w:numId="14">
    <w:abstractNumId w:val="18"/>
  </w:num>
  <w:num w:numId="15">
    <w:abstractNumId w:val="32"/>
  </w:num>
  <w:num w:numId="16">
    <w:abstractNumId w:val="2"/>
  </w:num>
  <w:num w:numId="17">
    <w:abstractNumId w:val="26"/>
  </w:num>
  <w:num w:numId="18">
    <w:abstractNumId w:val="15"/>
  </w:num>
  <w:num w:numId="19">
    <w:abstractNumId w:val="22"/>
  </w:num>
  <w:num w:numId="20">
    <w:abstractNumId w:val="19"/>
  </w:num>
  <w:num w:numId="21">
    <w:abstractNumId w:val="30"/>
  </w:num>
  <w:num w:numId="22">
    <w:abstractNumId w:val="1"/>
  </w:num>
  <w:num w:numId="23">
    <w:abstractNumId w:val="3"/>
  </w:num>
  <w:num w:numId="24">
    <w:abstractNumId w:val="16"/>
  </w:num>
  <w:num w:numId="25">
    <w:abstractNumId w:val="11"/>
  </w:num>
  <w:num w:numId="26">
    <w:abstractNumId w:val="24"/>
  </w:num>
  <w:num w:numId="27">
    <w:abstractNumId w:val="6"/>
  </w:num>
  <w:num w:numId="28">
    <w:abstractNumId w:val="28"/>
  </w:num>
  <w:num w:numId="29">
    <w:abstractNumId w:val="23"/>
  </w:num>
  <w:num w:numId="30">
    <w:abstractNumId w:val="13"/>
  </w:num>
  <w:num w:numId="31">
    <w:abstractNumId w:val="7"/>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7"/>
  </w:num>
  <w:num w:numId="36">
    <w:abstractNumId w:val="4"/>
  </w:num>
  <w:num w:numId="37">
    <w:abstractNumId w:val="31"/>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2CCB"/>
    <w:rsid w:val="00001747"/>
    <w:rsid w:val="00001D38"/>
    <w:rsid w:val="000024AE"/>
    <w:rsid w:val="00002CCB"/>
    <w:rsid w:val="00006404"/>
    <w:rsid w:val="00006E64"/>
    <w:rsid w:val="0001024F"/>
    <w:rsid w:val="00011DE6"/>
    <w:rsid w:val="00012E55"/>
    <w:rsid w:val="000135D2"/>
    <w:rsid w:val="00014C45"/>
    <w:rsid w:val="00020714"/>
    <w:rsid w:val="000211A9"/>
    <w:rsid w:val="00021818"/>
    <w:rsid w:val="00033B0C"/>
    <w:rsid w:val="00036991"/>
    <w:rsid w:val="000377E9"/>
    <w:rsid w:val="000378C3"/>
    <w:rsid w:val="00040F43"/>
    <w:rsid w:val="0004371F"/>
    <w:rsid w:val="00047315"/>
    <w:rsid w:val="00056FE0"/>
    <w:rsid w:val="00063B71"/>
    <w:rsid w:val="00065AD4"/>
    <w:rsid w:val="000723D0"/>
    <w:rsid w:val="00074D32"/>
    <w:rsid w:val="00076275"/>
    <w:rsid w:val="00077594"/>
    <w:rsid w:val="00081ABE"/>
    <w:rsid w:val="000840F2"/>
    <w:rsid w:val="00096D92"/>
    <w:rsid w:val="000A1EBE"/>
    <w:rsid w:val="000A2B20"/>
    <w:rsid w:val="000C5DF2"/>
    <w:rsid w:val="000C6FA9"/>
    <w:rsid w:val="000D0E2B"/>
    <w:rsid w:val="000D5C86"/>
    <w:rsid w:val="000E3A06"/>
    <w:rsid w:val="000F6D5D"/>
    <w:rsid w:val="00100D66"/>
    <w:rsid w:val="0011415F"/>
    <w:rsid w:val="00114AC1"/>
    <w:rsid w:val="001213C8"/>
    <w:rsid w:val="0012226B"/>
    <w:rsid w:val="001227B4"/>
    <w:rsid w:val="00123C85"/>
    <w:rsid w:val="00126BC7"/>
    <w:rsid w:val="00135CF4"/>
    <w:rsid w:val="00145A86"/>
    <w:rsid w:val="00145FE6"/>
    <w:rsid w:val="00155901"/>
    <w:rsid w:val="00157E7E"/>
    <w:rsid w:val="00163A8D"/>
    <w:rsid w:val="001648A7"/>
    <w:rsid w:val="00172DE2"/>
    <w:rsid w:val="00175B0D"/>
    <w:rsid w:val="00180B79"/>
    <w:rsid w:val="00182B40"/>
    <w:rsid w:val="00185B06"/>
    <w:rsid w:val="00190E3F"/>
    <w:rsid w:val="00192F4B"/>
    <w:rsid w:val="001939F8"/>
    <w:rsid w:val="001940D9"/>
    <w:rsid w:val="00195B94"/>
    <w:rsid w:val="00196F93"/>
    <w:rsid w:val="001A7EC7"/>
    <w:rsid w:val="001B121A"/>
    <w:rsid w:val="001B439E"/>
    <w:rsid w:val="001B5811"/>
    <w:rsid w:val="001B7082"/>
    <w:rsid w:val="001C2A66"/>
    <w:rsid w:val="001C7230"/>
    <w:rsid w:val="001D034F"/>
    <w:rsid w:val="001E217E"/>
    <w:rsid w:val="001E465D"/>
    <w:rsid w:val="001E73F7"/>
    <w:rsid w:val="001F5782"/>
    <w:rsid w:val="00212388"/>
    <w:rsid w:val="00215E0F"/>
    <w:rsid w:val="00217559"/>
    <w:rsid w:val="0022030C"/>
    <w:rsid w:val="00225026"/>
    <w:rsid w:val="00231348"/>
    <w:rsid w:val="0023532C"/>
    <w:rsid w:val="00235E33"/>
    <w:rsid w:val="002371E9"/>
    <w:rsid w:val="00243394"/>
    <w:rsid w:val="00245A91"/>
    <w:rsid w:val="002556D5"/>
    <w:rsid w:val="0026104C"/>
    <w:rsid w:val="00262469"/>
    <w:rsid w:val="00264573"/>
    <w:rsid w:val="00266EB1"/>
    <w:rsid w:val="00267C12"/>
    <w:rsid w:val="0027431F"/>
    <w:rsid w:val="00274F7A"/>
    <w:rsid w:val="0028120B"/>
    <w:rsid w:val="00281ECB"/>
    <w:rsid w:val="00284233"/>
    <w:rsid w:val="00286043"/>
    <w:rsid w:val="002915C6"/>
    <w:rsid w:val="00295F57"/>
    <w:rsid w:val="00297933"/>
    <w:rsid w:val="002B3454"/>
    <w:rsid w:val="002C0ED9"/>
    <w:rsid w:val="002C4270"/>
    <w:rsid w:val="002C76BE"/>
    <w:rsid w:val="002D117F"/>
    <w:rsid w:val="002D412B"/>
    <w:rsid w:val="002D5E34"/>
    <w:rsid w:val="002E42DB"/>
    <w:rsid w:val="002E793D"/>
    <w:rsid w:val="002F1492"/>
    <w:rsid w:val="002F15D6"/>
    <w:rsid w:val="00307B10"/>
    <w:rsid w:val="00307C5A"/>
    <w:rsid w:val="00315312"/>
    <w:rsid w:val="00315A4F"/>
    <w:rsid w:val="00324F85"/>
    <w:rsid w:val="00326EE4"/>
    <w:rsid w:val="0032728E"/>
    <w:rsid w:val="003419BF"/>
    <w:rsid w:val="003421A0"/>
    <w:rsid w:val="00350E64"/>
    <w:rsid w:val="0035114D"/>
    <w:rsid w:val="00355E38"/>
    <w:rsid w:val="00375C43"/>
    <w:rsid w:val="003767CC"/>
    <w:rsid w:val="00380EB8"/>
    <w:rsid w:val="00387623"/>
    <w:rsid w:val="00390394"/>
    <w:rsid w:val="0039488A"/>
    <w:rsid w:val="00397F23"/>
    <w:rsid w:val="003A7E82"/>
    <w:rsid w:val="003B085A"/>
    <w:rsid w:val="003B3F0D"/>
    <w:rsid w:val="003C599A"/>
    <w:rsid w:val="003C73AA"/>
    <w:rsid w:val="003D17A5"/>
    <w:rsid w:val="003D75E6"/>
    <w:rsid w:val="003E5BA0"/>
    <w:rsid w:val="003E6F7F"/>
    <w:rsid w:val="003F72E6"/>
    <w:rsid w:val="00401CF0"/>
    <w:rsid w:val="00412881"/>
    <w:rsid w:val="00412C4F"/>
    <w:rsid w:val="00417BCD"/>
    <w:rsid w:val="0042082D"/>
    <w:rsid w:val="00422998"/>
    <w:rsid w:val="004237D0"/>
    <w:rsid w:val="00431863"/>
    <w:rsid w:val="004429B6"/>
    <w:rsid w:val="00446280"/>
    <w:rsid w:val="004518DE"/>
    <w:rsid w:val="0046718D"/>
    <w:rsid w:val="00467A2F"/>
    <w:rsid w:val="0048161C"/>
    <w:rsid w:val="00484BBC"/>
    <w:rsid w:val="00485984"/>
    <w:rsid w:val="00490E05"/>
    <w:rsid w:val="004A07B9"/>
    <w:rsid w:val="004A712B"/>
    <w:rsid w:val="004A7B61"/>
    <w:rsid w:val="004B31E5"/>
    <w:rsid w:val="004B667D"/>
    <w:rsid w:val="004C1AA5"/>
    <w:rsid w:val="004C433B"/>
    <w:rsid w:val="004C6987"/>
    <w:rsid w:val="004C7311"/>
    <w:rsid w:val="004C776C"/>
    <w:rsid w:val="004D5B54"/>
    <w:rsid w:val="004E1CB3"/>
    <w:rsid w:val="004E7503"/>
    <w:rsid w:val="005037CA"/>
    <w:rsid w:val="00511D56"/>
    <w:rsid w:val="00514633"/>
    <w:rsid w:val="00515B47"/>
    <w:rsid w:val="0051790B"/>
    <w:rsid w:val="00522B14"/>
    <w:rsid w:val="0053645B"/>
    <w:rsid w:val="005366B2"/>
    <w:rsid w:val="00547C9B"/>
    <w:rsid w:val="00564E95"/>
    <w:rsid w:val="00565B52"/>
    <w:rsid w:val="005673B9"/>
    <w:rsid w:val="005731C4"/>
    <w:rsid w:val="005827C2"/>
    <w:rsid w:val="005858CF"/>
    <w:rsid w:val="005A245A"/>
    <w:rsid w:val="005A551E"/>
    <w:rsid w:val="005B0D4B"/>
    <w:rsid w:val="005B126F"/>
    <w:rsid w:val="005B3A55"/>
    <w:rsid w:val="005B462D"/>
    <w:rsid w:val="005B62AA"/>
    <w:rsid w:val="005C3C06"/>
    <w:rsid w:val="005C49BF"/>
    <w:rsid w:val="005E1094"/>
    <w:rsid w:val="005E1F00"/>
    <w:rsid w:val="005E3AC7"/>
    <w:rsid w:val="005E6020"/>
    <w:rsid w:val="005F653D"/>
    <w:rsid w:val="006044D9"/>
    <w:rsid w:val="00605A54"/>
    <w:rsid w:val="00612EF4"/>
    <w:rsid w:val="00613E6F"/>
    <w:rsid w:val="0061556F"/>
    <w:rsid w:val="00616117"/>
    <w:rsid w:val="00622DBE"/>
    <w:rsid w:val="006353AF"/>
    <w:rsid w:val="00635BA6"/>
    <w:rsid w:val="00657242"/>
    <w:rsid w:val="00677129"/>
    <w:rsid w:val="00677B84"/>
    <w:rsid w:val="00681E7D"/>
    <w:rsid w:val="00683095"/>
    <w:rsid w:val="00691D36"/>
    <w:rsid w:val="0069333B"/>
    <w:rsid w:val="00694CE8"/>
    <w:rsid w:val="00696586"/>
    <w:rsid w:val="006A0558"/>
    <w:rsid w:val="006A34A6"/>
    <w:rsid w:val="006A3A34"/>
    <w:rsid w:val="006A76BA"/>
    <w:rsid w:val="006B057C"/>
    <w:rsid w:val="006B0994"/>
    <w:rsid w:val="006B56D8"/>
    <w:rsid w:val="006C18DC"/>
    <w:rsid w:val="006C751C"/>
    <w:rsid w:val="006D1E91"/>
    <w:rsid w:val="006D5ADF"/>
    <w:rsid w:val="006D6BFE"/>
    <w:rsid w:val="006E173E"/>
    <w:rsid w:val="006E5C3A"/>
    <w:rsid w:val="006F19CC"/>
    <w:rsid w:val="006F4930"/>
    <w:rsid w:val="0070320C"/>
    <w:rsid w:val="00704851"/>
    <w:rsid w:val="00704FE5"/>
    <w:rsid w:val="007074D2"/>
    <w:rsid w:val="00707C5C"/>
    <w:rsid w:val="00714F94"/>
    <w:rsid w:val="00720830"/>
    <w:rsid w:val="00720E89"/>
    <w:rsid w:val="00724755"/>
    <w:rsid w:val="00724BF5"/>
    <w:rsid w:val="007330DB"/>
    <w:rsid w:val="00736E33"/>
    <w:rsid w:val="007371A1"/>
    <w:rsid w:val="00755B1A"/>
    <w:rsid w:val="00757946"/>
    <w:rsid w:val="007613F7"/>
    <w:rsid w:val="00766C01"/>
    <w:rsid w:val="00767EC5"/>
    <w:rsid w:val="007807FD"/>
    <w:rsid w:val="0078484A"/>
    <w:rsid w:val="007862EB"/>
    <w:rsid w:val="00786ABA"/>
    <w:rsid w:val="00792ADE"/>
    <w:rsid w:val="007A04BD"/>
    <w:rsid w:val="007B190B"/>
    <w:rsid w:val="007D1769"/>
    <w:rsid w:val="007D6A7C"/>
    <w:rsid w:val="007E09ED"/>
    <w:rsid w:val="007E25AA"/>
    <w:rsid w:val="007F4B06"/>
    <w:rsid w:val="007F5001"/>
    <w:rsid w:val="007F70CF"/>
    <w:rsid w:val="007F721D"/>
    <w:rsid w:val="008074DE"/>
    <w:rsid w:val="008074E1"/>
    <w:rsid w:val="00807E2A"/>
    <w:rsid w:val="00810ACE"/>
    <w:rsid w:val="00811480"/>
    <w:rsid w:val="00820A54"/>
    <w:rsid w:val="00820CC2"/>
    <w:rsid w:val="0083151A"/>
    <w:rsid w:val="008318D5"/>
    <w:rsid w:val="008323D8"/>
    <w:rsid w:val="008477C3"/>
    <w:rsid w:val="0086073A"/>
    <w:rsid w:val="00860BB6"/>
    <w:rsid w:val="008620B5"/>
    <w:rsid w:val="008636FE"/>
    <w:rsid w:val="008756AA"/>
    <w:rsid w:val="00877E2D"/>
    <w:rsid w:val="00881F67"/>
    <w:rsid w:val="00884A99"/>
    <w:rsid w:val="008913DD"/>
    <w:rsid w:val="0089152D"/>
    <w:rsid w:val="00894FDE"/>
    <w:rsid w:val="008952AD"/>
    <w:rsid w:val="008A0981"/>
    <w:rsid w:val="008A0E5A"/>
    <w:rsid w:val="008A1B91"/>
    <w:rsid w:val="008A232E"/>
    <w:rsid w:val="008B0DFF"/>
    <w:rsid w:val="008B7A8C"/>
    <w:rsid w:val="008C12FA"/>
    <w:rsid w:val="008C5E46"/>
    <w:rsid w:val="008C6E4C"/>
    <w:rsid w:val="008D0036"/>
    <w:rsid w:val="008E0919"/>
    <w:rsid w:val="008E23F4"/>
    <w:rsid w:val="008E70FC"/>
    <w:rsid w:val="008E7100"/>
    <w:rsid w:val="008E7C22"/>
    <w:rsid w:val="008F0052"/>
    <w:rsid w:val="008F1C48"/>
    <w:rsid w:val="008F393E"/>
    <w:rsid w:val="008F3EA7"/>
    <w:rsid w:val="008F49FB"/>
    <w:rsid w:val="008F59C9"/>
    <w:rsid w:val="008F77B6"/>
    <w:rsid w:val="00900CF9"/>
    <w:rsid w:val="00900E55"/>
    <w:rsid w:val="00902D63"/>
    <w:rsid w:val="009031D5"/>
    <w:rsid w:val="009055F4"/>
    <w:rsid w:val="00905742"/>
    <w:rsid w:val="00906FF0"/>
    <w:rsid w:val="0091321E"/>
    <w:rsid w:val="00916E14"/>
    <w:rsid w:val="00917908"/>
    <w:rsid w:val="0092320F"/>
    <w:rsid w:val="009324FC"/>
    <w:rsid w:val="009438CD"/>
    <w:rsid w:val="00947CE7"/>
    <w:rsid w:val="00950737"/>
    <w:rsid w:val="0096186F"/>
    <w:rsid w:val="00963748"/>
    <w:rsid w:val="0096671D"/>
    <w:rsid w:val="0097545D"/>
    <w:rsid w:val="009957BA"/>
    <w:rsid w:val="009972CD"/>
    <w:rsid w:val="009A4D18"/>
    <w:rsid w:val="009B3595"/>
    <w:rsid w:val="009B4FAF"/>
    <w:rsid w:val="009B6852"/>
    <w:rsid w:val="009C0819"/>
    <w:rsid w:val="009C25F5"/>
    <w:rsid w:val="009D05C7"/>
    <w:rsid w:val="009D1ED1"/>
    <w:rsid w:val="009D528B"/>
    <w:rsid w:val="009D6356"/>
    <w:rsid w:val="009E00C3"/>
    <w:rsid w:val="009E482E"/>
    <w:rsid w:val="009F5AA9"/>
    <w:rsid w:val="009F6A29"/>
    <w:rsid w:val="00A050A2"/>
    <w:rsid w:val="00A07374"/>
    <w:rsid w:val="00A125DF"/>
    <w:rsid w:val="00A30679"/>
    <w:rsid w:val="00A36D41"/>
    <w:rsid w:val="00A37E58"/>
    <w:rsid w:val="00A4662D"/>
    <w:rsid w:val="00A522B3"/>
    <w:rsid w:val="00A5266E"/>
    <w:rsid w:val="00A531F2"/>
    <w:rsid w:val="00A54771"/>
    <w:rsid w:val="00A54DA1"/>
    <w:rsid w:val="00A57519"/>
    <w:rsid w:val="00A61233"/>
    <w:rsid w:val="00A643B3"/>
    <w:rsid w:val="00A76243"/>
    <w:rsid w:val="00A92D75"/>
    <w:rsid w:val="00A941E6"/>
    <w:rsid w:val="00A9453A"/>
    <w:rsid w:val="00AA504E"/>
    <w:rsid w:val="00AC0153"/>
    <w:rsid w:val="00AC3D79"/>
    <w:rsid w:val="00AC5320"/>
    <w:rsid w:val="00AC5567"/>
    <w:rsid w:val="00AD5524"/>
    <w:rsid w:val="00AF1704"/>
    <w:rsid w:val="00AF2AF4"/>
    <w:rsid w:val="00AF4A4B"/>
    <w:rsid w:val="00AF5ADD"/>
    <w:rsid w:val="00B036EF"/>
    <w:rsid w:val="00B04107"/>
    <w:rsid w:val="00B056D7"/>
    <w:rsid w:val="00B1145A"/>
    <w:rsid w:val="00B15156"/>
    <w:rsid w:val="00B15A9F"/>
    <w:rsid w:val="00B17069"/>
    <w:rsid w:val="00B20543"/>
    <w:rsid w:val="00B40C8C"/>
    <w:rsid w:val="00B50FB0"/>
    <w:rsid w:val="00B566D6"/>
    <w:rsid w:val="00B6171A"/>
    <w:rsid w:val="00B6431F"/>
    <w:rsid w:val="00B65135"/>
    <w:rsid w:val="00B65F61"/>
    <w:rsid w:val="00B8002C"/>
    <w:rsid w:val="00B81172"/>
    <w:rsid w:val="00B9061D"/>
    <w:rsid w:val="00B92867"/>
    <w:rsid w:val="00B9306C"/>
    <w:rsid w:val="00B938DF"/>
    <w:rsid w:val="00B95746"/>
    <w:rsid w:val="00BA4EC5"/>
    <w:rsid w:val="00BB34D9"/>
    <w:rsid w:val="00BC4ED1"/>
    <w:rsid w:val="00BD13E3"/>
    <w:rsid w:val="00BD182C"/>
    <w:rsid w:val="00BD4AB1"/>
    <w:rsid w:val="00BD7EB9"/>
    <w:rsid w:val="00BE035A"/>
    <w:rsid w:val="00BE09AB"/>
    <w:rsid w:val="00BE652B"/>
    <w:rsid w:val="00BF2FD7"/>
    <w:rsid w:val="00BF6F9C"/>
    <w:rsid w:val="00BF785F"/>
    <w:rsid w:val="00C02043"/>
    <w:rsid w:val="00C04EF6"/>
    <w:rsid w:val="00C05574"/>
    <w:rsid w:val="00C076DA"/>
    <w:rsid w:val="00C119AA"/>
    <w:rsid w:val="00C136A9"/>
    <w:rsid w:val="00C15B75"/>
    <w:rsid w:val="00C21CE5"/>
    <w:rsid w:val="00C34ED2"/>
    <w:rsid w:val="00C5099F"/>
    <w:rsid w:val="00C519E0"/>
    <w:rsid w:val="00C52C5A"/>
    <w:rsid w:val="00C55088"/>
    <w:rsid w:val="00C61FA9"/>
    <w:rsid w:val="00C705A3"/>
    <w:rsid w:val="00C714EF"/>
    <w:rsid w:val="00C9301A"/>
    <w:rsid w:val="00C96647"/>
    <w:rsid w:val="00C96B86"/>
    <w:rsid w:val="00CA3B72"/>
    <w:rsid w:val="00CB1647"/>
    <w:rsid w:val="00CB3579"/>
    <w:rsid w:val="00CC3B4C"/>
    <w:rsid w:val="00CC643C"/>
    <w:rsid w:val="00CD1FA6"/>
    <w:rsid w:val="00CD2792"/>
    <w:rsid w:val="00CD3008"/>
    <w:rsid w:val="00CE1BC5"/>
    <w:rsid w:val="00CE5CB6"/>
    <w:rsid w:val="00CE730F"/>
    <w:rsid w:val="00CE73BE"/>
    <w:rsid w:val="00CE783D"/>
    <w:rsid w:val="00CF7AC8"/>
    <w:rsid w:val="00D0505B"/>
    <w:rsid w:val="00D05E88"/>
    <w:rsid w:val="00D12BA1"/>
    <w:rsid w:val="00D21BB9"/>
    <w:rsid w:val="00D24445"/>
    <w:rsid w:val="00D35ACB"/>
    <w:rsid w:val="00D52A8D"/>
    <w:rsid w:val="00D52C4C"/>
    <w:rsid w:val="00D56A3A"/>
    <w:rsid w:val="00D61D58"/>
    <w:rsid w:val="00D61EFE"/>
    <w:rsid w:val="00D62F21"/>
    <w:rsid w:val="00D7356E"/>
    <w:rsid w:val="00D76BDE"/>
    <w:rsid w:val="00D869DD"/>
    <w:rsid w:val="00DA44E4"/>
    <w:rsid w:val="00DB0B1D"/>
    <w:rsid w:val="00DB53C1"/>
    <w:rsid w:val="00DB73C6"/>
    <w:rsid w:val="00DC024F"/>
    <w:rsid w:val="00DC0D63"/>
    <w:rsid w:val="00DC0DF8"/>
    <w:rsid w:val="00DC3107"/>
    <w:rsid w:val="00DC5E77"/>
    <w:rsid w:val="00DC7176"/>
    <w:rsid w:val="00DD09A4"/>
    <w:rsid w:val="00DD5AE4"/>
    <w:rsid w:val="00DD5E9B"/>
    <w:rsid w:val="00DD6E0C"/>
    <w:rsid w:val="00DF7A53"/>
    <w:rsid w:val="00E07FB6"/>
    <w:rsid w:val="00E109FD"/>
    <w:rsid w:val="00E14601"/>
    <w:rsid w:val="00E20761"/>
    <w:rsid w:val="00E27AAF"/>
    <w:rsid w:val="00E27D04"/>
    <w:rsid w:val="00E3048C"/>
    <w:rsid w:val="00E31F42"/>
    <w:rsid w:val="00E326AA"/>
    <w:rsid w:val="00E377CB"/>
    <w:rsid w:val="00E40178"/>
    <w:rsid w:val="00E405A6"/>
    <w:rsid w:val="00E46DBE"/>
    <w:rsid w:val="00E50B54"/>
    <w:rsid w:val="00E52207"/>
    <w:rsid w:val="00E53B97"/>
    <w:rsid w:val="00E56DF9"/>
    <w:rsid w:val="00E62DA7"/>
    <w:rsid w:val="00E63D5F"/>
    <w:rsid w:val="00E75D58"/>
    <w:rsid w:val="00E80B7D"/>
    <w:rsid w:val="00E82F65"/>
    <w:rsid w:val="00E92FAF"/>
    <w:rsid w:val="00E94D8C"/>
    <w:rsid w:val="00E9578D"/>
    <w:rsid w:val="00EB6DA5"/>
    <w:rsid w:val="00ED48D1"/>
    <w:rsid w:val="00EE0EE9"/>
    <w:rsid w:val="00EF19A5"/>
    <w:rsid w:val="00EF3E44"/>
    <w:rsid w:val="00EF5058"/>
    <w:rsid w:val="00F059E2"/>
    <w:rsid w:val="00F149A3"/>
    <w:rsid w:val="00F14B36"/>
    <w:rsid w:val="00F16FCE"/>
    <w:rsid w:val="00F35660"/>
    <w:rsid w:val="00F407D5"/>
    <w:rsid w:val="00F50C8E"/>
    <w:rsid w:val="00F66FE0"/>
    <w:rsid w:val="00F6784A"/>
    <w:rsid w:val="00F82851"/>
    <w:rsid w:val="00F870CC"/>
    <w:rsid w:val="00F92666"/>
    <w:rsid w:val="00F9402A"/>
    <w:rsid w:val="00FA37AC"/>
    <w:rsid w:val="00FB236F"/>
    <w:rsid w:val="00FC657C"/>
    <w:rsid w:val="00FC7E17"/>
    <w:rsid w:val="00FC7F7D"/>
    <w:rsid w:val="00FE5F89"/>
    <w:rsid w:val="00FE6C6E"/>
    <w:rsid w:val="00FE7755"/>
    <w:rsid w:val="00FF6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41E8"/>
  <w15:docId w15:val="{C4066D8B-FAAD-4A2F-AD2A-CC79513E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2CC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10ACE"/>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810ACE"/>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810ACE"/>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810ACE"/>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810ACE"/>
    <w:pPr>
      <w:spacing w:before="240" w:after="60"/>
      <w:outlineLvl w:val="4"/>
    </w:pPr>
    <w:rPr>
      <w:b/>
      <w:bCs/>
      <w:i/>
      <w:iCs/>
      <w:sz w:val="26"/>
      <w:szCs w:val="26"/>
    </w:rPr>
  </w:style>
  <w:style w:type="paragraph" w:styleId="6">
    <w:name w:val="heading 6"/>
    <w:basedOn w:val="a0"/>
    <w:next w:val="a0"/>
    <w:link w:val="60"/>
    <w:qFormat/>
    <w:rsid w:val="00810ACE"/>
    <w:pPr>
      <w:spacing w:before="240" w:after="60"/>
      <w:outlineLvl w:val="5"/>
    </w:pPr>
    <w:rPr>
      <w:rFonts w:ascii="Calibri" w:hAnsi="Calibri"/>
      <w:b/>
      <w:bCs/>
      <w:sz w:val="22"/>
      <w:szCs w:val="22"/>
      <w:lang w:val="en-US" w:eastAsia="en-US" w:bidi="en-US"/>
    </w:rPr>
  </w:style>
  <w:style w:type="paragraph" w:styleId="70">
    <w:name w:val="heading 7"/>
    <w:basedOn w:val="a0"/>
    <w:next w:val="a0"/>
    <w:link w:val="71"/>
    <w:qFormat/>
    <w:rsid w:val="00810ACE"/>
    <w:pPr>
      <w:spacing w:before="240" w:after="60"/>
      <w:outlineLvl w:val="6"/>
    </w:pPr>
    <w:rPr>
      <w:rFonts w:ascii="Calibri" w:hAnsi="Calibri"/>
      <w:lang w:val="en-US" w:eastAsia="en-US" w:bidi="en-US"/>
    </w:rPr>
  </w:style>
  <w:style w:type="paragraph" w:styleId="8">
    <w:name w:val="heading 8"/>
    <w:basedOn w:val="a0"/>
    <w:next w:val="a0"/>
    <w:link w:val="80"/>
    <w:qFormat/>
    <w:rsid w:val="00810ACE"/>
    <w:pPr>
      <w:spacing w:before="240" w:after="60"/>
      <w:outlineLvl w:val="7"/>
    </w:pPr>
    <w:rPr>
      <w:rFonts w:ascii="Calibri" w:hAnsi="Calibri"/>
      <w:i/>
      <w:iCs/>
      <w:lang w:val="en-US" w:eastAsia="en-US" w:bidi="en-US"/>
    </w:rPr>
  </w:style>
  <w:style w:type="paragraph" w:styleId="9">
    <w:name w:val="heading 9"/>
    <w:basedOn w:val="a0"/>
    <w:next w:val="a0"/>
    <w:link w:val="90"/>
    <w:qFormat/>
    <w:rsid w:val="00810ACE"/>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10ACE"/>
    <w:rPr>
      <w:rFonts w:ascii="Arial" w:eastAsia="Times New Roman" w:hAnsi="Arial" w:cs="Arial"/>
      <w:b/>
      <w:bCs/>
      <w:kern w:val="32"/>
      <w:sz w:val="32"/>
      <w:szCs w:val="32"/>
      <w:lang w:eastAsia="ru-RU"/>
    </w:rPr>
  </w:style>
  <w:style w:type="character" w:customStyle="1" w:styleId="21">
    <w:name w:val="Заголовок 2 Знак"/>
    <w:basedOn w:val="a1"/>
    <w:link w:val="20"/>
    <w:rsid w:val="00810ACE"/>
    <w:rPr>
      <w:rFonts w:ascii="Arial" w:eastAsia="Times New Roman" w:hAnsi="Arial" w:cs="Arial"/>
      <w:b/>
      <w:bCs/>
      <w:i/>
      <w:iCs/>
      <w:sz w:val="28"/>
      <w:szCs w:val="28"/>
      <w:lang w:eastAsia="ru-RU"/>
    </w:rPr>
  </w:style>
  <w:style w:type="character" w:customStyle="1" w:styleId="30">
    <w:name w:val="Заголовок 3 Знак"/>
    <w:basedOn w:val="a1"/>
    <w:link w:val="3"/>
    <w:rsid w:val="00810ACE"/>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810ACE"/>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810ACE"/>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810ACE"/>
    <w:rPr>
      <w:rFonts w:ascii="Calibri" w:eastAsia="Times New Roman" w:hAnsi="Calibri" w:cs="Times New Roman"/>
      <w:b/>
      <w:bCs/>
      <w:lang w:val="en-US" w:bidi="en-US"/>
    </w:rPr>
  </w:style>
  <w:style w:type="character" w:customStyle="1" w:styleId="71">
    <w:name w:val="Заголовок 7 Знак"/>
    <w:basedOn w:val="a1"/>
    <w:link w:val="70"/>
    <w:rsid w:val="00810ACE"/>
    <w:rPr>
      <w:rFonts w:ascii="Calibri" w:eastAsia="Times New Roman" w:hAnsi="Calibri" w:cs="Times New Roman"/>
      <w:sz w:val="24"/>
      <w:szCs w:val="24"/>
      <w:lang w:val="en-US" w:bidi="en-US"/>
    </w:rPr>
  </w:style>
  <w:style w:type="character" w:customStyle="1" w:styleId="80">
    <w:name w:val="Заголовок 8 Знак"/>
    <w:basedOn w:val="a1"/>
    <w:link w:val="8"/>
    <w:rsid w:val="00810ACE"/>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810ACE"/>
    <w:rPr>
      <w:rFonts w:ascii="Cambria" w:eastAsia="Times New Roman" w:hAnsi="Cambria" w:cs="Times New Roman"/>
      <w:lang w:val="en-US" w:bidi="en-US"/>
    </w:rPr>
  </w:style>
  <w:style w:type="character" w:styleId="a4">
    <w:name w:val="Hyperlink"/>
    <w:unhideWhenUsed/>
    <w:rsid w:val="00002CCB"/>
    <w:rPr>
      <w:color w:val="0000FF"/>
      <w:u w:val="single"/>
    </w:rPr>
  </w:style>
  <w:style w:type="paragraph" w:styleId="a5">
    <w:name w:val="No Spacing"/>
    <w:uiPriority w:val="1"/>
    <w:qFormat/>
    <w:rsid w:val="00002CCB"/>
    <w:pPr>
      <w:spacing w:after="0" w:line="240" w:lineRule="auto"/>
    </w:pPr>
    <w:rPr>
      <w:rFonts w:ascii="Times New Roman" w:eastAsia="Times New Roman" w:hAnsi="Times New Roman" w:cs="Times New Roman"/>
      <w:sz w:val="24"/>
      <w:szCs w:val="24"/>
      <w:lang w:eastAsia="ru-RU"/>
    </w:rPr>
  </w:style>
  <w:style w:type="paragraph" w:styleId="a6">
    <w:name w:val="Balloon Text"/>
    <w:basedOn w:val="a0"/>
    <w:link w:val="a7"/>
    <w:uiPriority w:val="99"/>
    <w:unhideWhenUsed/>
    <w:rsid w:val="00002CCB"/>
    <w:rPr>
      <w:rFonts w:ascii="Tahoma" w:hAnsi="Tahoma" w:cs="Tahoma"/>
      <w:sz w:val="16"/>
      <w:szCs w:val="16"/>
    </w:rPr>
  </w:style>
  <w:style w:type="character" w:customStyle="1" w:styleId="a7">
    <w:name w:val="Текст выноски Знак"/>
    <w:basedOn w:val="a1"/>
    <w:link w:val="a6"/>
    <w:uiPriority w:val="99"/>
    <w:rsid w:val="00002CCB"/>
    <w:rPr>
      <w:rFonts w:ascii="Tahoma" w:eastAsia="Times New Roman" w:hAnsi="Tahoma" w:cs="Tahoma"/>
      <w:sz w:val="16"/>
      <w:szCs w:val="16"/>
      <w:lang w:eastAsia="ru-RU"/>
    </w:rPr>
  </w:style>
  <w:style w:type="paragraph" w:styleId="a8">
    <w:name w:val="header"/>
    <w:basedOn w:val="a0"/>
    <w:link w:val="a9"/>
    <w:unhideWhenUsed/>
    <w:rsid w:val="00DC0DF8"/>
    <w:pPr>
      <w:tabs>
        <w:tab w:val="center" w:pos="4677"/>
        <w:tab w:val="right" w:pos="9355"/>
      </w:tabs>
    </w:pPr>
  </w:style>
  <w:style w:type="character" w:customStyle="1" w:styleId="a9">
    <w:name w:val="Верхний колонтитул Знак"/>
    <w:basedOn w:val="a1"/>
    <w:link w:val="a8"/>
    <w:rsid w:val="00DC0DF8"/>
    <w:rPr>
      <w:rFonts w:ascii="Times New Roman" w:eastAsia="Times New Roman" w:hAnsi="Times New Roman" w:cs="Times New Roman"/>
      <w:sz w:val="24"/>
      <w:szCs w:val="24"/>
      <w:lang w:eastAsia="ru-RU"/>
    </w:rPr>
  </w:style>
  <w:style w:type="paragraph" w:styleId="aa">
    <w:name w:val="footer"/>
    <w:basedOn w:val="a0"/>
    <w:link w:val="ab"/>
    <w:unhideWhenUsed/>
    <w:rsid w:val="00DC0DF8"/>
    <w:pPr>
      <w:tabs>
        <w:tab w:val="center" w:pos="4677"/>
        <w:tab w:val="right" w:pos="9355"/>
      </w:tabs>
    </w:pPr>
  </w:style>
  <w:style w:type="character" w:customStyle="1" w:styleId="ab">
    <w:name w:val="Нижний колонтитул Знак"/>
    <w:basedOn w:val="a1"/>
    <w:link w:val="aa"/>
    <w:rsid w:val="00DC0DF8"/>
    <w:rPr>
      <w:rFonts w:ascii="Times New Roman" w:eastAsia="Times New Roman" w:hAnsi="Times New Roman" w:cs="Times New Roman"/>
      <w:sz w:val="24"/>
      <w:szCs w:val="24"/>
      <w:lang w:eastAsia="ru-RU"/>
    </w:rPr>
  </w:style>
  <w:style w:type="paragraph" w:customStyle="1" w:styleId="ConsPlusNormal">
    <w:name w:val="ConsPlusNormal"/>
    <w:rsid w:val="00DC0D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w:basedOn w:val="a0"/>
    <w:link w:val="ad"/>
    <w:rsid w:val="00DC0DF8"/>
    <w:pPr>
      <w:spacing w:after="120"/>
    </w:pPr>
  </w:style>
  <w:style w:type="character" w:customStyle="1" w:styleId="ad">
    <w:name w:val="Основной текст Знак"/>
    <w:basedOn w:val="a1"/>
    <w:link w:val="ac"/>
    <w:rsid w:val="00DC0DF8"/>
    <w:rPr>
      <w:rFonts w:ascii="Times New Roman" w:eastAsia="Times New Roman" w:hAnsi="Times New Roman" w:cs="Times New Roman"/>
      <w:sz w:val="24"/>
      <w:szCs w:val="24"/>
      <w:lang w:eastAsia="ru-RU"/>
    </w:rPr>
  </w:style>
  <w:style w:type="paragraph" w:styleId="ae">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0"/>
    <w:link w:val="af"/>
    <w:uiPriority w:val="34"/>
    <w:qFormat/>
    <w:rsid w:val="00DC0DF8"/>
    <w:pPr>
      <w:suppressAutoHyphens/>
      <w:ind w:left="720"/>
      <w:contextualSpacing/>
    </w:pPr>
    <w:rPr>
      <w:lang w:eastAsia="ar-SA"/>
    </w:rPr>
  </w:style>
  <w:style w:type="paragraph" w:customStyle="1" w:styleId="af0">
    <w:name w:val="Знак"/>
    <w:basedOn w:val="a0"/>
    <w:rsid w:val="00810ACE"/>
    <w:pPr>
      <w:spacing w:after="160" w:line="240" w:lineRule="exact"/>
    </w:pPr>
    <w:rPr>
      <w:rFonts w:eastAsia="Calibri"/>
      <w:sz w:val="20"/>
      <w:szCs w:val="20"/>
      <w:lang w:eastAsia="zh-CN"/>
    </w:rPr>
  </w:style>
  <w:style w:type="paragraph" w:styleId="2">
    <w:name w:val="Body Text 2"/>
    <w:basedOn w:val="a0"/>
    <w:link w:val="22"/>
    <w:rsid w:val="00810ACE"/>
    <w:pPr>
      <w:numPr>
        <w:ilvl w:val="1"/>
        <w:numId w:val="1"/>
      </w:numPr>
      <w:spacing w:after="60"/>
      <w:jc w:val="both"/>
    </w:pPr>
    <w:rPr>
      <w:szCs w:val="20"/>
    </w:rPr>
  </w:style>
  <w:style w:type="character" w:customStyle="1" w:styleId="22">
    <w:name w:val="Основной текст 2 Знак"/>
    <w:basedOn w:val="a1"/>
    <w:link w:val="2"/>
    <w:rsid w:val="00810ACE"/>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810ACE"/>
    <w:pPr>
      <w:numPr>
        <w:numId w:val="1"/>
      </w:numPr>
      <w:spacing w:before="240" w:after="120"/>
      <w:jc w:val="both"/>
    </w:pPr>
    <w:rPr>
      <w:b/>
      <w:szCs w:val="20"/>
    </w:rPr>
  </w:style>
  <w:style w:type="character" w:customStyle="1" w:styleId="tendersubject1">
    <w:name w:val="tendersubject1"/>
    <w:rsid w:val="00810ACE"/>
    <w:rPr>
      <w:b/>
      <w:bCs/>
      <w:color w:val="0000FF"/>
      <w:sz w:val="20"/>
      <w:szCs w:val="20"/>
    </w:rPr>
  </w:style>
  <w:style w:type="paragraph" w:styleId="af1">
    <w:name w:val="Normal (Web)"/>
    <w:basedOn w:val="a0"/>
    <w:link w:val="af2"/>
    <w:rsid w:val="00810ACE"/>
    <w:pPr>
      <w:spacing w:before="49" w:after="49"/>
      <w:ind w:left="49" w:right="49"/>
    </w:pPr>
    <w:rPr>
      <w:rFonts w:ascii="Arial CYR" w:hAnsi="Arial CYR" w:cs="Arial CYR"/>
      <w:color w:val="000000"/>
      <w:sz w:val="19"/>
      <w:szCs w:val="19"/>
    </w:rPr>
  </w:style>
  <w:style w:type="character" w:customStyle="1" w:styleId="af2">
    <w:name w:val="Обычный (веб) Знак"/>
    <w:link w:val="af1"/>
    <w:rsid w:val="00810ACE"/>
    <w:rPr>
      <w:rFonts w:ascii="Arial CYR" w:eastAsia="Times New Roman" w:hAnsi="Arial CYR" w:cs="Arial CYR"/>
      <w:color w:val="000000"/>
      <w:sz w:val="19"/>
      <w:szCs w:val="19"/>
      <w:lang w:eastAsia="ru-RU"/>
    </w:rPr>
  </w:style>
  <w:style w:type="paragraph" w:styleId="af3">
    <w:name w:val="caption"/>
    <w:basedOn w:val="a0"/>
    <w:qFormat/>
    <w:rsid w:val="00810ACE"/>
    <w:pPr>
      <w:jc w:val="center"/>
    </w:pPr>
    <w:rPr>
      <w:b/>
      <w:szCs w:val="20"/>
    </w:rPr>
  </w:style>
  <w:style w:type="paragraph" w:styleId="af4">
    <w:name w:val="Body Text Indent"/>
    <w:basedOn w:val="a0"/>
    <w:link w:val="af5"/>
    <w:rsid w:val="00810ACE"/>
    <w:pPr>
      <w:spacing w:after="120"/>
      <w:ind w:left="283"/>
    </w:pPr>
  </w:style>
  <w:style w:type="character" w:customStyle="1" w:styleId="af5">
    <w:name w:val="Основной текст с отступом Знак"/>
    <w:basedOn w:val="a1"/>
    <w:link w:val="af4"/>
    <w:rsid w:val="00810ACE"/>
    <w:rPr>
      <w:rFonts w:ascii="Times New Roman" w:eastAsia="Times New Roman" w:hAnsi="Times New Roman" w:cs="Times New Roman"/>
      <w:sz w:val="24"/>
      <w:szCs w:val="24"/>
      <w:lang w:eastAsia="ru-RU"/>
    </w:rPr>
  </w:style>
  <w:style w:type="paragraph" w:customStyle="1" w:styleId="af6">
    <w:name w:val="Знак Знак Знак Знак Знак Знак Знак Знак Знак Знак"/>
    <w:basedOn w:val="a0"/>
    <w:rsid w:val="00810ACE"/>
    <w:pPr>
      <w:spacing w:before="100" w:beforeAutospacing="1" w:after="100" w:afterAutospacing="1"/>
    </w:pPr>
    <w:rPr>
      <w:rFonts w:ascii="Tahoma" w:hAnsi="Tahoma"/>
      <w:sz w:val="20"/>
      <w:szCs w:val="20"/>
      <w:lang w:val="en-US" w:eastAsia="en-US"/>
    </w:rPr>
  </w:style>
  <w:style w:type="character" w:customStyle="1" w:styleId="FontStyle22">
    <w:name w:val="Font Style22"/>
    <w:rsid w:val="00810ACE"/>
    <w:rPr>
      <w:rFonts w:ascii="Times New Roman" w:hAnsi="Times New Roman" w:cs="Times New Roman"/>
      <w:color w:val="000000"/>
      <w:sz w:val="26"/>
      <w:szCs w:val="26"/>
    </w:rPr>
  </w:style>
  <w:style w:type="paragraph" w:styleId="31">
    <w:name w:val="Body Text Indent 3"/>
    <w:basedOn w:val="a0"/>
    <w:link w:val="32"/>
    <w:rsid w:val="00810ACE"/>
    <w:pPr>
      <w:spacing w:after="120"/>
      <w:ind w:left="283"/>
    </w:pPr>
    <w:rPr>
      <w:sz w:val="16"/>
      <w:szCs w:val="16"/>
    </w:rPr>
  </w:style>
  <w:style w:type="character" w:customStyle="1" w:styleId="32">
    <w:name w:val="Основной текст с отступом 3 Знак"/>
    <w:basedOn w:val="a1"/>
    <w:link w:val="31"/>
    <w:rsid w:val="00810ACE"/>
    <w:rPr>
      <w:rFonts w:ascii="Times New Roman" w:eastAsia="Times New Roman" w:hAnsi="Times New Roman" w:cs="Times New Roman"/>
      <w:sz w:val="16"/>
      <w:szCs w:val="16"/>
      <w:lang w:eastAsia="ru-RU"/>
    </w:rPr>
  </w:style>
  <w:style w:type="paragraph" w:customStyle="1" w:styleId="ConsNormal">
    <w:name w:val="ConsNormal"/>
    <w:rsid w:val="00810AC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810ACE"/>
    <w:pPr>
      <w:spacing w:after="0" w:line="240" w:lineRule="auto"/>
    </w:pPr>
    <w:rPr>
      <w:rFonts w:ascii="Arial" w:eastAsia="Times New Roman" w:hAnsi="Arial" w:cs="Times New Roman"/>
      <w:b/>
      <w:snapToGrid w:val="0"/>
      <w:sz w:val="16"/>
      <w:szCs w:val="20"/>
      <w:lang w:eastAsia="ru-RU"/>
    </w:rPr>
  </w:style>
  <w:style w:type="character" w:customStyle="1" w:styleId="af7">
    <w:name w:val="Схема документа Знак"/>
    <w:basedOn w:val="a1"/>
    <w:link w:val="af8"/>
    <w:semiHidden/>
    <w:rsid w:val="00810ACE"/>
    <w:rPr>
      <w:rFonts w:ascii="Tahoma" w:eastAsia="Times New Roman" w:hAnsi="Tahoma" w:cs="Tahoma"/>
      <w:sz w:val="20"/>
      <w:szCs w:val="20"/>
      <w:shd w:val="clear" w:color="auto" w:fill="000080"/>
      <w:lang w:eastAsia="ru-RU"/>
    </w:rPr>
  </w:style>
  <w:style w:type="paragraph" w:styleId="af8">
    <w:name w:val="Document Map"/>
    <w:basedOn w:val="a0"/>
    <w:link w:val="af7"/>
    <w:semiHidden/>
    <w:rsid w:val="00810ACE"/>
    <w:pPr>
      <w:shd w:val="clear" w:color="auto" w:fill="000080"/>
    </w:pPr>
    <w:rPr>
      <w:rFonts w:ascii="Tahoma" w:hAnsi="Tahoma" w:cs="Tahoma"/>
      <w:sz w:val="20"/>
      <w:szCs w:val="20"/>
    </w:rPr>
  </w:style>
  <w:style w:type="character" w:styleId="af9">
    <w:name w:val="page number"/>
    <w:basedOn w:val="a1"/>
    <w:rsid w:val="00810ACE"/>
  </w:style>
  <w:style w:type="paragraph" w:customStyle="1" w:styleId="Aacaoiino">
    <w:name w:val="Aacao_iino"/>
    <w:basedOn w:val="a0"/>
    <w:rsid w:val="00810ACE"/>
    <w:pPr>
      <w:overflowPunct w:val="0"/>
      <w:autoSpaceDE w:val="0"/>
      <w:autoSpaceDN w:val="0"/>
      <w:adjustRightInd w:val="0"/>
      <w:spacing w:before="120"/>
      <w:ind w:firstLine="720"/>
      <w:jc w:val="both"/>
      <w:textAlignment w:val="baseline"/>
    </w:pPr>
    <w:rPr>
      <w:sz w:val="26"/>
      <w:szCs w:val="26"/>
    </w:rPr>
  </w:style>
  <w:style w:type="paragraph" w:customStyle="1" w:styleId="33">
    <w:name w:val="Стиль3"/>
    <w:basedOn w:val="23"/>
    <w:rsid w:val="00810ACE"/>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810ACE"/>
    <w:pPr>
      <w:spacing w:after="120" w:line="480" w:lineRule="auto"/>
      <w:ind w:left="283"/>
    </w:pPr>
  </w:style>
  <w:style w:type="character" w:customStyle="1" w:styleId="24">
    <w:name w:val="Основной текст с отступом 2 Знак"/>
    <w:basedOn w:val="a1"/>
    <w:link w:val="23"/>
    <w:rsid w:val="00810ACE"/>
    <w:rPr>
      <w:rFonts w:ascii="Times New Roman" w:eastAsia="Times New Roman" w:hAnsi="Times New Roman" w:cs="Times New Roman"/>
      <w:sz w:val="24"/>
      <w:szCs w:val="24"/>
      <w:lang w:eastAsia="ru-RU"/>
    </w:rPr>
  </w:style>
  <w:style w:type="paragraph" w:styleId="afa">
    <w:name w:val="footnote text"/>
    <w:basedOn w:val="a0"/>
    <w:link w:val="afb"/>
    <w:rsid w:val="00810ACE"/>
    <w:rPr>
      <w:sz w:val="20"/>
      <w:szCs w:val="20"/>
    </w:rPr>
  </w:style>
  <w:style w:type="character" w:customStyle="1" w:styleId="afb">
    <w:name w:val="Текст сноски Знак"/>
    <w:basedOn w:val="a1"/>
    <w:link w:val="afa"/>
    <w:rsid w:val="00810ACE"/>
    <w:rPr>
      <w:rFonts w:ascii="Times New Roman" w:eastAsia="Times New Roman" w:hAnsi="Times New Roman" w:cs="Times New Roman"/>
      <w:sz w:val="20"/>
      <w:szCs w:val="20"/>
      <w:lang w:eastAsia="ru-RU"/>
    </w:rPr>
  </w:style>
  <w:style w:type="paragraph" w:customStyle="1" w:styleId="11">
    <w:name w:val="Обычный1"/>
    <w:rsid w:val="00810ACE"/>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810ACE"/>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table" w:styleId="afc">
    <w:name w:val="Table Grid"/>
    <w:basedOn w:val="a2"/>
    <w:rsid w:val="00810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10A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Title"/>
    <w:basedOn w:val="a0"/>
    <w:link w:val="afe"/>
    <w:qFormat/>
    <w:rsid w:val="00810ACE"/>
    <w:pPr>
      <w:jc w:val="center"/>
    </w:pPr>
    <w:rPr>
      <w:b/>
      <w:szCs w:val="20"/>
    </w:rPr>
  </w:style>
  <w:style w:type="character" w:customStyle="1" w:styleId="afe">
    <w:name w:val="Заголовок Знак"/>
    <w:basedOn w:val="a1"/>
    <w:link w:val="afd"/>
    <w:rsid w:val="00810ACE"/>
    <w:rPr>
      <w:rFonts w:ascii="Times New Roman" w:eastAsia="Times New Roman" w:hAnsi="Times New Roman" w:cs="Times New Roman"/>
      <w:b/>
      <w:sz w:val="24"/>
      <w:szCs w:val="20"/>
      <w:lang w:eastAsia="ru-RU"/>
    </w:rPr>
  </w:style>
  <w:style w:type="paragraph" w:customStyle="1" w:styleId="25">
    <w:name w:val="Обычный2"/>
    <w:rsid w:val="00810ACE"/>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810ACE"/>
    <w:rPr>
      <w:rFonts w:ascii="Calibri" w:hAnsi="Calibri"/>
      <w:i/>
      <w:lang w:val="en-US" w:eastAsia="en-US" w:bidi="en-US"/>
    </w:rPr>
  </w:style>
  <w:style w:type="character" w:customStyle="1" w:styleId="27">
    <w:name w:val="Цитата 2 Знак"/>
    <w:basedOn w:val="a1"/>
    <w:link w:val="26"/>
    <w:rsid w:val="00810ACE"/>
    <w:rPr>
      <w:rFonts w:ascii="Calibri" w:eastAsia="Times New Roman" w:hAnsi="Calibri" w:cs="Times New Roman"/>
      <w:i/>
      <w:sz w:val="24"/>
      <w:szCs w:val="24"/>
      <w:lang w:val="en-US" w:bidi="en-US"/>
    </w:rPr>
  </w:style>
  <w:style w:type="paragraph" w:styleId="aff">
    <w:name w:val="Intense Quote"/>
    <w:basedOn w:val="a0"/>
    <w:next w:val="a0"/>
    <w:link w:val="aff0"/>
    <w:qFormat/>
    <w:rsid w:val="00810ACE"/>
    <w:pPr>
      <w:ind w:left="720" w:right="720"/>
    </w:pPr>
    <w:rPr>
      <w:rFonts w:ascii="Calibri" w:hAnsi="Calibri"/>
      <w:b/>
      <w:i/>
      <w:szCs w:val="22"/>
      <w:lang w:val="en-US" w:eastAsia="en-US" w:bidi="en-US"/>
    </w:rPr>
  </w:style>
  <w:style w:type="character" w:customStyle="1" w:styleId="aff0">
    <w:name w:val="Выделенная цитата Знак"/>
    <w:basedOn w:val="a1"/>
    <w:link w:val="aff"/>
    <w:rsid w:val="00810ACE"/>
    <w:rPr>
      <w:rFonts w:ascii="Calibri" w:eastAsia="Times New Roman" w:hAnsi="Calibri" w:cs="Times New Roman"/>
      <w:b/>
      <w:i/>
      <w:sz w:val="24"/>
      <w:lang w:val="en-US" w:bidi="en-US"/>
    </w:rPr>
  </w:style>
  <w:style w:type="paragraph" w:customStyle="1" w:styleId="CharChar">
    <w:name w:val="Char Char"/>
    <w:basedOn w:val="a0"/>
    <w:rsid w:val="00810ACE"/>
    <w:pPr>
      <w:spacing w:after="160" w:line="240" w:lineRule="exact"/>
    </w:pPr>
    <w:rPr>
      <w:rFonts w:ascii="Verdana" w:hAnsi="Verdana"/>
      <w:sz w:val="20"/>
      <w:szCs w:val="20"/>
      <w:lang w:val="en-US" w:eastAsia="en-US"/>
    </w:rPr>
  </w:style>
  <w:style w:type="paragraph" w:customStyle="1" w:styleId="aff1">
    <w:name w:val="Таблицы (моноширинный)"/>
    <w:basedOn w:val="a0"/>
    <w:next w:val="a0"/>
    <w:rsid w:val="00810ACE"/>
    <w:pPr>
      <w:widowControl w:val="0"/>
      <w:suppressAutoHyphens/>
      <w:autoSpaceDE w:val="0"/>
      <w:jc w:val="both"/>
    </w:pPr>
    <w:rPr>
      <w:rFonts w:ascii="Courier New" w:hAnsi="Courier New" w:cs="Courier New"/>
      <w:sz w:val="20"/>
      <w:szCs w:val="20"/>
      <w:lang w:eastAsia="ar-SA"/>
    </w:rPr>
  </w:style>
  <w:style w:type="paragraph" w:customStyle="1" w:styleId="210">
    <w:name w:val="Основной текст с отступом 21"/>
    <w:basedOn w:val="a0"/>
    <w:rsid w:val="00810ACE"/>
    <w:pPr>
      <w:suppressAutoHyphens/>
      <w:ind w:firstLine="567"/>
      <w:jc w:val="both"/>
    </w:pPr>
    <w:rPr>
      <w:szCs w:val="20"/>
      <w:lang w:eastAsia="ar-SA"/>
    </w:rPr>
  </w:style>
  <w:style w:type="paragraph" w:customStyle="1" w:styleId="ConsPlusTitle">
    <w:name w:val="ConsPlusTitle"/>
    <w:rsid w:val="00810ACE"/>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Default">
    <w:name w:val="Default"/>
    <w:rsid w:val="00810A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Cell">
    <w:name w:val="ConsCell"/>
    <w:uiPriority w:val="99"/>
    <w:rsid w:val="00810AC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uiPriority w:val="99"/>
    <w:locked/>
    <w:rsid w:val="00810ACE"/>
    <w:rPr>
      <w:rFonts w:ascii="Cambria" w:hAnsi="Cambria" w:cs="Cambria"/>
      <w:b/>
      <w:bCs/>
      <w:kern w:val="32"/>
      <w:sz w:val="32"/>
      <w:szCs w:val="32"/>
      <w:lang w:val="ru-RU" w:eastAsia="ru-RU" w:bidi="ar-SA"/>
    </w:rPr>
  </w:style>
  <w:style w:type="character" w:customStyle="1" w:styleId="af">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1"/>
    <w:link w:val="ae"/>
    <w:uiPriority w:val="34"/>
    <w:qFormat/>
    <w:rsid w:val="00B6431F"/>
    <w:rPr>
      <w:rFonts w:ascii="Times New Roman" w:eastAsia="Times New Roman" w:hAnsi="Times New Roman" w:cs="Times New Roman"/>
      <w:sz w:val="24"/>
      <w:szCs w:val="24"/>
      <w:lang w:eastAsia="ar-SA"/>
    </w:rPr>
  </w:style>
  <w:style w:type="character" w:customStyle="1" w:styleId="aff2">
    <w:name w:val="Основной текст_"/>
    <w:basedOn w:val="a1"/>
    <w:link w:val="12"/>
    <w:locked/>
    <w:rsid w:val="00B6431F"/>
    <w:rPr>
      <w:sz w:val="27"/>
      <w:szCs w:val="27"/>
      <w:shd w:val="clear" w:color="auto" w:fill="FFFFFF"/>
    </w:rPr>
  </w:style>
  <w:style w:type="paragraph" w:customStyle="1" w:styleId="12">
    <w:name w:val="Основной текст1"/>
    <w:basedOn w:val="a0"/>
    <w:link w:val="aff2"/>
    <w:rsid w:val="00B6431F"/>
    <w:pPr>
      <w:widowControl w:val="0"/>
      <w:shd w:val="clear" w:color="auto" w:fill="FFFFFF"/>
      <w:spacing w:line="326" w:lineRule="exact"/>
    </w:pPr>
    <w:rPr>
      <w:rFonts w:asciiTheme="minorHAnsi" w:eastAsiaTheme="minorHAnsi" w:hAnsiTheme="minorHAnsi" w:cstheme="minorBidi"/>
      <w:sz w:val="27"/>
      <w:szCs w:val="27"/>
      <w:lang w:eastAsia="en-US"/>
    </w:rPr>
  </w:style>
  <w:style w:type="paragraph" w:customStyle="1" w:styleId="07">
    <w:name w:val="07 Примечания"/>
    <w:basedOn w:val="a0"/>
    <w:link w:val="070"/>
    <w:qFormat/>
    <w:rsid w:val="00B6431F"/>
    <w:pPr>
      <w:spacing w:before="120"/>
      <w:jc w:val="both"/>
    </w:pPr>
    <w:rPr>
      <w:rFonts w:eastAsiaTheme="minorHAnsi"/>
      <w:bCs/>
      <w:iCs/>
      <w:sz w:val="20"/>
      <w:lang w:eastAsia="en-US"/>
    </w:rPr>
  </w:style>
  <w:style w:type="character" w:customStyle="1" w:styleId="070">
    <w:name w:val="07 Примечания Знак"/>
    <w:basedOn w:val="a1"/>
    <w:link w:val="07"/>
    <w:rsid w:val="00B6431F"/>
    <w:rPr>
      <w:rFonts w:ascii="Times New Roman" w:hAnsi="Times New Roman" w:cs="Times New Roman"/>
      <w:bCs/>
      <w:iCs/>
      <w:sz w:val="20"/>
      <w:szCs w:val="24"/>
    </w:rPr>
  </w:style>
  <w:style w:type="character" w:customStyle="1" w:styleId="aff3">
    <w:name w:val="Другое_"/>
    <w:basedOn w:val="a1"/>
    <w:link w:val="aff4"/>
    <w:rsid w:val="00B6431F"/>
    <w:rPr>
      <w:rFonts w:ascii="Times New Roman" w:eastAsia="Times New Roman" w:hAnsi="Times New Roman" w:cs="Times New Roman"/>
    </w:rPr>
  </w:style>
  <w:style w:type="paragraph" w:customStyle="1" w:styleId="aff4">
    <w:name w:val="Другое"/>
    <w:basedOn w:val="a0"/>
    <w:link w:val="aff3"/>
    <w:rsid w:val="00B6431F"/>
    <w:pPr>
      <w:widowControl w:val="0"/>
      <w:spacing w:line="290" w:lineRule="auto"/>
      <w:ind w:firstLine="400"/>
    </w:pPr>
    <w:rPr>
      <w:sz w:val="22"/>
      <w:szCs w:val="22"/>
      <w:lang w:eastAsia="en-US"/>
    </w:rPr>
  </w:style>
  <w:style w:type="paragraph" w:customStyle="1" w:styleId="aff5">
    <w:name w:val="Обычный текст"/>
    <w:basedOn w:val="a0"/>
    <w:qFormat/>
    <w:rsid w:val="00B6431F"/>
    <w:pPr>
      <w:ind w:firstLine="709"/>
      <w:jc w:val="both"/>
    </w:pPr>
    <w:rPr>
      <w:lang w:val="en-US" w:eastAsia="ar-SA" w:bidi="en-US"/>
    </w:rPr>
  </w:style>
  <w:style w:type="paragraph" w:customStyle="1" w:styleId="7">
    <w:name w:val="7 нумерация"/>
    <w:basedOn w:val="ae"/>
    <w:link w:val="72"/>
    <w:qFormat/>
    <w:rsid w:val="00B6431F"/>
    <w:pPr>
      <w:numPr>
        <w:numId w:val="39"/>
      </w:numPr>
      <w:suppressAutoHyphens w:val="0"/>
      <w:spacing w:line="276" w:lineRule="auto"/>
      <w:jc w:val="both"/>
    </w:pPr>
    <w:rPr>
      <w:rFonts w:eastAsiaTheme="majorEastAsia"/>
      <w:iCs/>
      <w:color w:val="000000" w:themeColor="text1"/>
      <w:lang w:eastAsia="ru-RU"/>
    </w:rPr>
  </w:style>
  <w:style w:type="character" w:customStyle="1" w:styleId="72">
    <w:name w:val="7 нумерация Знак"/>
    <w:basedOn w:val="a1"/>
    <w:link w:val="7"/>
    <w:rsid w:val="00B6431F"/>
    <w:rPr>
      <w:rFonts w:ascii="Times New Roman" w:eastAsiaTheme="majorEastAsia" w:hAnsi="Times New Roman" w:cs="Times New Roman"/>
      <w:iCs/>
      <w:color w:val="000000" w:themeColor="text1"/>
      <w:sz w:val="24"/>
      <w:szCs w:val="24"/>
      <w:lang w:eastAsia="ru-RU"/>
    </w:rPr>
  </w:style>
  <w:style w:type="paragraph" w:customStyle="1" w:styleId="01">
    <w:name w:val="01 обычный текст"/>
    <w:link w:val="010"/>
    <w:qFormat/>
    <w:rsid w:val="00B6431F"/>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1"/>
    <w:link w:val="01"/>
    <w:rsid w:val="00B6431F"/>
    <w:rPr>
      <w:rFonts w:ascii="Times New Roman" w:hAnsi="Times New Roman" w:cs="Times New Roman"/>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gan.75.ru" TargetMode="External"/><Relationship Id="rId13" Type="http://schemas.openxmlformats.org/officeDocument/2006/relationships/hyperlink" Target="http://internet.garant.ru/document/redirect/7466049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42037784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523048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456054209" TargetMode="External"/><Relationship Id="rId4" Type="http://schemas.openxmlformats.org/officeDocument/2006/relationships/settings" Target="settings.xml"/><Relationship Id="rId9" Type="http://schemas.openxmlformats.org/officeDocument/2006/relationships/hyperlink" Target="http://kalgan.75.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BAD3-E464-43A6-B7B8-F6DE2297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1</Pages>
  <Words>12565</Words>
  <Characters>71621</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MSI-PC</dc:creator>
  <cp:lastModifiedBy>Пользователь</cp:lastModifiedBy>
  <cp:revision>238</cp:revision>
  <cp:lastPrinted>2026-04-17T07:28:00Z</cp:lastPrinted>
  <dcterms:created xsi:type="dcterms:W3CDTF">2023-03-30T07:04:00Z</dcterms:created>
  <dcterms:modified xsi:type="dcterms:W3CDTF">2026-04-17T07:32:00Z</dcterms:modified>
</cp:coreProperties>
</file>