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35" w:rsidRPr="00B31935" w:rsidRDefault="00B31935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05952707"/>
      <w:r w:rsidRPr="00B3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</w:t>
      </w:r>
      <w:r w:rsidR="00AF1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ПОСЕЛЕНИЯ «КАДАИНСКОЕ</w:t>
      </w:r>
      <w:r w:rsidRPr="00B3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1935" w:rsidRPr="00B31935" w:rsidRDefault="00B31935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35" w:rsidRPr="00B31935" w:rsidRDefault="00B31935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35" w:rsidRPr="00B31935" w:rsidRDefault="00B31935" w:rsidP="00893CD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31935" w:rsidRPr="00B31935" w:rsidRDefault="00B31935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35" w:rsidRPr="00B31935" w:rsidRDefault="00C457A4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C7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935" w:rsidRP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AF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935" w:rsidRP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</w:t>
      </w:r>
    </w:p>
    <w:p w:rsidR="00B31935" w:rsidRPr="00B31935" w:rsidRDefault="00B31935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35" w:rsidRPr="00B31935" w:rsidRDefault="00B31935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35" w:rsidRDefault="00AF1109" w:rsidP="00893C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Кадая</w:t>
      </w:r>
    </w:p>
    <w:p w:rsidR="00844289" w:rsidRPr="00B31935" w:rsidRDefault="00844289" w:rsidP="00893C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9" w:rsidRPr="00844289" w:rsidRDefault="00844289" w:rsidP="00893CD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земельного налога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</w:t>
      </w:r>
      <w:r w:rsidR="00AF1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поселения «Кадаинское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1935" w:rsidRPr="00B31935" w:rsidRDefault="00B31935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9" w:rsidRPr="00844289" w:rsidRDefault="00844289" w:rsidP="00893CD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12, главой 31 Налогового кодекса Российской Федерации, руководствуясь пунктом </w:t>
      </w:r>
      <w:r w:rsid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части 1 статьи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</w:t>
      </w:r>
      <w:r w:rsidR="00AF1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«Кадаинское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</w:t>
      </w:r>
      <w:r w:rsid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«Калганский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289" w:rsidRPr="00844289" w:rsidRDefault="00844289" w:rsidP="00893CD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9" w:rsidRPr="00844289" w:rsidRDefault="00844289" w:rsidP="00893CD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на территории</w:t>
      </w:r>
      <w:r w:rsidR="00893CDD" w:rsidRP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AF1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«Кадаинское</w:t>
      </w:r>
      <w:r w:rsid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 (далее также – налог).</w:t>
      </w:r>
    </w:p>
    <w:p w:rsidR="00844289" w:rsidRDefault="00844289" w:rsidP="00893CD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 налоговые ставки в следующих размерах:</w:t>
      </w:r>
    </w:p>
    <w:p w:rsidR="001C7239" w:rsidRDefault="000D14A8" w:rsidP="006A3DE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7239">
        <w:rPr>
          <w:rFonts w:ascii="Times New Roman" w:eastAsia="Times New Roman" w:hAnsi="Times New Roman" w:cs="Times New Roman"/>
          <w:sz w:val="28"/>
          <w:szCs w:val="28"/>
          <w:lang w:eastAsia="ru-RU"/>
        </w:rPr>
        <w:t>) 0,3 процента в отношении земельных участков:</w:t>
      </w:r>
    </w:p>
    <w:p w:rsidR="001C7239" w:rsidRDefault="001C7239" w:rsidP="006A3DE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C7239" w:rsidRDefault="001C7239" w:rsidP="006A3DE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жилищных фондом и объектами инженерной инфраструктуры жилищно-коммунального комплекса (за исключением земельных участков,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C7239" w:rsidRDefault="001C7239" w:rsidP="006A3DE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используемых в предпринимательской деятельности</w:t>
      </w:r>
      <w:r w:rsidR="007C26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C2657" w:rsidRDefault="007C2657" w:rsidP="006A3DE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C2657" w:rsidRDefault="000D14A8" w:rsidP="006A3DE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657">
        <w:rPr>
          <w:rFonts w:ascii="Times New Roman" w:eastAsia="Times New Roman" w:hAnsi="Times New Roman" w:cs="Times New Roman"/>
          <w:sz w:val="28"/>
          <w:szCs w:val="28"/>
          <w:lang w:eastAsia="ru-RU"/>
        </w:rPr>
        <w:t>) 1,5 процента в отношении прочих земельных участков.</w:t>
      </w:r>
    </w:p>
    <w:p w:rsidR="007C2657" w:rsidRDefault="007C2657" w:rsidP="007C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периода налогоплательщики-организации не уплачивают авансовые платежи по налогу.</w:t>
      </w:r>
    </w:p>
    <w:p w:rsidR="007C2657" w:rsidRPr="008A1FED" w:rsidRDefault="007C2657" w:rsidP="007C26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4289" w:rsidRPr="007C2657" w:rsidRDefault="008A1FED" w:rsidP="007C2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44289"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>. П</w:t>
      </w:r>
      <w:r w:rsid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 решение Сов</w:t>
      </w:r>
      <w:r w:rsidR="00AF11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сельского поселения «Кадаинское</w:t>
      </w:r>
      <w:r w:rsidR="00500C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21 ноября 2013 года № 75</w:t>
      </w:r>
      <w:r w:rsidR="008E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</w:t>
      </w:r>
      <w:r w:rsidR="005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введении в действие </w:t>
      </w:r>
      <w:r w:rsid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налога</w:t>
      </w:r>
      <w:r w:rsidR="00500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289" w:rsidRPr="00844289" w:rsidRDefault="008A1FED" w:rsidP="00893C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4289"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44289" w:rsidRPr="00844289" w:rsidRDefault="008A1FED" w:rsidP="00223F7A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844289" w:rsidRPr="00844289">
        <w:rPr>
          <w:sz w:val="28"/>
          <w:szCs w:val="28"/>
        </w:rPr>
        <w:t>. Настоящее реше</w:t>
      </w:r>
      <w:r w:rsidR="00893CDD">
        <w:rPr>
          <w:sz w:val="28"/>
          <w:szCs w:val="28"/>
        </w:rPr>
        <w:t xml:space="preserve">ние опубликовать (обнародовать) </w:t>
      </w:r>
      <w:r w:rsidR="00893CDD" w:rsidRPr="00893CDD">
        <w:rPr>
          <w:sz w:val="28"/>
          <w:szCs w:val="28"/>
        </w:rPr>
        <w:t>на информационном стенде сельск</w:t>
      </w:r>
      <w:r w:rsidR="00AF1109">
        <w:rPr>
          <w:sz w:val="28"/>
          <w:szCs w:val="28"/>
        </w:rPr>
        <w:t>ого поселения «Кадаинское</w:t>
      </w:r>
      <w:r w:rsidR="00893CDD" w:rsidRPr="00893CDD">
        <w:rPr>
          <w:sz w:val="28"/>
          <w:szCs w:val="28"/>
        </w:rPr>
        <w:t>», на официальном сайте в сети Интернет.</w:t>
      </w:r>
    </w:p>
    <w:p w:rsidR="00844289" w:rsidRPr="00844289" w:rsidRDefault="008A1FED" w:rsidP="00893C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4289"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в течение пяти дней со дня принятия направить в Межрайонную инспекцию ФНС России </w:t>
      </w:r>
      <w:r w:rsidR="00893CDD" w:rsidRP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  <w:r w:rsidR="00844289"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краю.</w:t>
      </w:r>
    </w:p>
    <w:p w:rsidR="00844289" w:rsidRPr="00844289" w:rsidRDefault="00844289" w:rsidP="00893C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9" w:rsidRPr="00844289" w:rsidRDefault="00844289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35" w:rsidRPr="00B31935" w:rsidRDefault="00B31935" w:rsidP="00893CD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35" w:rsidRDefault="00B31935" w:rsidP="00893CD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06516771"/>
      <w:bookmarkEnd w:id="0"/>
      <w:r w:rsidRP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bookmarkEnd w:id="1"/>
      <w:r w:rsidR="00C7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72AC8" w:rsidRPr="00B31935" w:rsidRDefault="00AF1109" w:rsidP="00893CD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«Када</w:t>
      </w:r>
      <w:r w:rsidR="00C7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инское»                                                     </w:t>
      </w:r>
      <w:r w:rsidR="005C7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Муратова</w:t>
      </w:r>
    </w:p>
    <w:p w:rsidR="00694B2E" w:rsidRDefault="00694B2E" w:rsidP="00893CDD">
      <w:pPr>
        <w:spacing w:after="0" w:line="240" w:lineRule="atLeast"/>
        <w:jc w:val="both"/>
      </w:pPr>
    </w:p>
    <w:sectPr w:rsidR="00694B2E" w:rsidSect="0005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795"/>
    <w:rsid w:val="00052630"/>
    <w:rsid w:val="000D14A8"/>
    <w:rsid w:val="00137745"/>
    <w:rsid w:val="00145D27"/>
    <w:rsid w:val="001C7239"/>
    <w:rsid w:val="00223F7A"/>
    <w:rsid w:val="002F56E6"/>
    <w:rsid w:val="0037153C"/>
    <w:rsid w:val="0041570E"/>
    <w:rsid w:val="00500CE3"/>
    <w:rsid w:val="005B556D"/>
    <w:rsid w:val="005C798D"/>
    <w:rsid w:val="00654ABE"/>
    <w:rsid w:val="00694B2E"/>
    <w:rsid w:val="006A3DE3"/>
    <w:rsid w:val="00745D46"/>
    <w:rsid w:val="007C2657"/>
    <w:rsid w:val="00822795"/>
    <w:rsid w:val="00844289"/>
    <w:rsid w:val="00893CDD"/>
    <w:rsid w:val="008A1FED"/>
    <w:rsid w:val="008E3D53"/>
    <w:rsid w:val="009A20B0"/>
    <w:rsid w:val="009D2C6B"/>
    <w:rsid w:val="00AF1109"/>
    <w:rsid w:val="00B31935"/>
    <w:rsid w:val="00C457A4"/>
    <w:rsid w:val="00C70A30"/>
    <w:rsid w:val="00C72AC8"/>
    <w:rsid w:val="00CE08A9"/>
    <w:rsid w:val="00D949ED"/>
    <w:rsid w:val="00DC5164"/>
    <w:rsid w:val="00DD6C0E"/>
    <w:rsid w:val="00DE48B0"/>
    <w:rsid w:val="00E06B03"/>
    <w:rsid w:val="00E4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98D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89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2019-11-29T05:32:00Z</cp:lastPrinted>
  <dcterms:created xsi:type="dcterms:W3CDTF">2019-05-23T06:19:00Z</dcterms:created>
  <dcterms:modified xsi:type="dcterms:W3CDTF">2019-11-29T05:32:00Z</dcterms:modified>
</cp:coreProperties>
</file>