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3C2" w:rsidRDefault="00B003C2" w:rsidP="00F90B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B12D3" w:rsidRDefault="00F90BAD" w:rsidP="00F90B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90B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90604" cy="695325"/>
            <wp:effectExtent l="19050" t="0" r="0" b="0"/>
            <wp:docPr id="2" name="Рисунок 2" descr="C:\Users\u736.FKP75\Desktop\ЛОГО Заб Кадастр НОВОЕ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736.FKP75\Desktop\ЛОГО Заб Кадастр НОВОЕ3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604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BAD" w:rsidRDefault="00F90BAD" w:rsidP="00F90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90BAD" w:rsidRDefault="00D8373C" w:rsidP="008026C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73C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внесла в </w:t>
      </w:r>
      <w:r w:rsidR="008026CB">
        <w:rPr>
          <w:rFonts w:ascii="Times New Roman" w:hAnsi="Times New Roman" w:cs="Times New Roman"/>
          <w:b/>
          <w:sz w:val="28"/>
          <w:szCs w:val="28"/>
        </w:rPr>
        <w:t>ЕГРН</w:t>
      </w:r>
      <w:r w:rsidRPr="00D8373C">
        <w:rPr>
          <w:rFonts w:ascii="Times New Roman" w:hAnsi="Times New Roman" w:cs="Times New Roman"/>
          <w:b/>
          <w:sz w:val="28"/>
          <w:szCs w:val="28"/>
        </w:rPr>
        <w:t xml:space="preserve"> сведения о росс</w:t>
      </w:r>
      <w:r w:rsidR="00E76938">
        <w:rPr>
          <w:rFonts w:ascii="Times New Roman" w:hAnsi="Times New Roman" w:cs="Times New Roman"/>
          <w:b/>
          <w:sz w:val="28"/>
          <w:szCs w:val="28"/>
        </w:rPr>
        <w:t>и</w:t>
      </w:r>
      <w:r w:rsidRPr="00D8373C">
        <w:rPr>
          <w:rFonts w:ascii="Times New Roman" w:hAnsi="Times New Roman" w:cs="Times New Roman"/>
          <w:b/>
          <w:sz w:val="28"/>
          <w:szCs w:val="28"/>
        </w:rPr>
        <w:t>йско-монгольском уча</w:t>
      </w:r>
      <w:r>
        <w:rPr>
          <w:rFonts w:ascii="Times New Roman" w:hAnsi="Times New Roman" w:cs="Times New Roman"/>
          <w:b/>
          <w:sz w:val="28"/>
          <w:szCs w:val="28"/>
        </w:rPr>
        <w:t xml:space="preserve">стке </w:t>
      </w:r>
      <w:r w:rsidR="00FA5662">
        <w:rPr>
          <w:rFonts w:ascii="Times New Roman" w:hAnsi="Times New Roman" w:cs="Times New Roman"/>
          <w:b/>
          <w:sz w:val="28"/>
          <w:szCs w:val="28"/>
        </w:rPr>
        <w:t>границы</w:t>
      </w:r>
      <w:r w:rsidR="00C711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5AC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711A5">
        <w:rPr>
          <w:rFonts w:ascii="Times New Roman" w:hAnsi="Times New Roman" w:cs="Times New Roman"/>
          <w:b/>
          <w:sz w:val="28"/>
          <w:szCs w:val="28"/>
        </w:rPr>
        <w:t>Забайкаль</w:t>
      </w:r>
      <w:r w:rsidR="00DA5AC7">
        <w:rPr>
          <w:rFonts w:ascii="Times New Roman" w:hAnsi="Times New Roman" w:cs="Times New Roman"/>
          <w:b/>
          <w:sz w:val="28"/>
          <w:szCs w:val="28"/>
        </w:rPr>
        <w:t>е</w:t>
      </w:r>
    </w:p>
    <w:p w:rsidR="00D8373C" w:rsidRDefault="00D8373C" w:rsidP="008026C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3C2" w:rsidRPr="008026CB" w:rsidRDefault="008026CB" w:rsidP="008026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Участок г</w:t>
      </w:r>
      <w:r w:rsidR="00FA5662" w:rsidRPr="008026CB">
        <w:rPr>
          <w:rFonts w:ascii="Times New Roman" w:hAnsi="Times New Roman" w:cs="Times New Roman"/>
          <w:sz w:val="28"/>
          <w:szCs w:val="28"/>
        </w:rPr>
        <w:t>осударственной границы Росс</w:t>
      </w:r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="00FA5662" w:rsidRPr="008026CB">
        <w:rPr>
          <w:rFonts w:ascii="Times New Roman" w:hAnsi="Times New Roman" w:cs="Times New Roman"/>
          <w:sz w:val="28"/>
          <w:szCs w:val="28"/>
        </w:rPr>
        <w:t xml:space="preserve">с Монголией внесён </w:t>
      </w:r>
      <w:r w:rsidR="00DA5AC7">
        <w:rPr>
          <w:rFonts w:ascii="Times New Roman" w:hAnsi="Times New Roman" w:cs="Times New Roman"/>
          <w:sz w:val="28"/>
          <w:szCs w:val="28"/>
        </w:rPr>
        <w:t>Федеральной кадастровой палатой</w:t>
      </w:r>
      <w:r w:rsidR="00FA5662" w:rsidRPr="008026CB">
        <w:rPr>
          <w:rFonts w:ascii="Times New Roman" w:hAnsi="Times New Roman" w:cs="Times New Roman"/>
          <w:sz w:val="28"/>
          <w:szCs w:val="28"/>
        </w:rPr>
        <w:t xml:space="preserve"> в Единый государственный реестр недвижимости</w:t>
      </w:r>
      <w:r w:rsidR="00B003C2" w:rsidRPr="008026CB">
        <w:rPr>
          <w:rFonts w:ascii="Times New Roman" w:hAnsi="Times New Roman" w:cs="Times New Roman"/>
          <w:sz w:val="28"/>
          <w:szCs w:val="28"/>
        </w:rPr>
        <w:t xml:space="preserve"> (ЕГРН)</w:t>
      </w:r>
      <w:r w:rsidR="00FA5662" w:rsidRPr="008026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11A5">
        <w:rPr>
          <w:rFonts w:ascii="Times New Roman" w:hAnsi="Times New Roman" w:cs="Times New Roman"/>
          <w:sz w:val="28"/>
          <w:szCs w:val="28"/>
        </w:rPr>
        <w:t>Он</w:t>
      </w:r>
      <w:r w:rsidR="00CD226F">
        <w:rPr>
          <w:rFonts w:ascii="Times New Roman" w:hAnsi="Times New Roman" w:cs="Times New Roman"/>
          <w:sz w:val="28"/>
          <w:szCs w:val="28"/>
        </w:rPr>
        <w:t xml:space="preserve"> расположен на юге Забайкаль</w:t>
      </w:r>
      <w:r w:rsidR="00C711A5">
        <w:rPr>
          <w:rFonts w:ascii="Times New Roman" w:hAnsi="Times New Roman" w:cs="Times New Roman"/>
          <w:sz w:val="28"/>
          <w:szCs w:val="28"/>
        </w:rPr>
        <w:t xml:space="preserve">я и </w:t>
      </w:r>
      <w:r w:rsidR="00CD226F">
        <w:rPr>
          <w:rFonts w:ascii="Times New Roman" w:hAnsi="Times New Roman" w:cs="Times New Roman"/>
          <w:sz w:val="28"/>
          <w:szCs w:val="28"/>
        </w:rPr>
        <w:t xml:space="preserve">проходит по территории </w:t>
      </w:r>
      <w:proofErr w:type="spellStart"/>
      <w:r w:rsidR="00CD226F">
        <w:rPr>
          <w:rFonts w:ascii="Times New Roman" w:hAnsi="Times New Roman" w:cs="Times New Roman"/>
          <w:sz w:val="28"/>
          <w:szCs w:val="28"/>
        </w:rPr>
        <w:t>Красночикойского</w:t>
      </w:r>
      <w:proofErr w:type="spellEnd"/>
      <w:r w:rsidR="00CD22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D226F">
        <w:rPr>
          <w:rFonts w:ascii="Times New Roman" w:hAnsi="Times New Roman" w:cs="Times New Roman"/>
          <w:sz w:val="28"/>
          <w:szCs w:val="28"/>
        </w:rPr>
        <w:t>Кыринского</w:t>
      </w:r>
      <w:proofErr w:type="spellEnd"/>
      <w:r w:rsidR="00CD22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D226F">
        <w:rPr>
          <w:rFonts w:ascii="Times New Roman" w:hAnsi="Times New Roman" w:cs="Times New Roman"/>
          <w:sz w:val="28"/>
          <w:szCs w:val="28"/>
        </w:rPr>
        <w:t>Акшинского</w:t>
      </w:r>
      <w:proofErr w:type="spellEnd"/>
      <w:r w:rsidR="00CD22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D226F">
        <w:rPr>
          <w:rFonts w:ascii="Times New Roman" w:hAnsi="Times New Roman" w:cs="Times New Roman"/>
          <w:sz w:val="28"/>
          <w:szCs w:val="28"/>
        </w:rPr>
        <w:t>Ононского</w:t>
      </w:r>
      <w:proofErr w:type="spellEnd"/>
      <w:r w:rsidR="00CD22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D226F">
        <w:rPr>
          <w:rFonts w:ascii="Times New Roman" w:hAnsi="Times New Roman" w:cs="Times New Roman"/>
          <w:sz w:val="28"/>
          <w:szCs w:val="28"/>
        </w:rPr>
        <w:t>Борзинского</w:t>
      </w:r>
      <w:proofErr w:type="spellEnd"/>
      <w:r w:rsidR="00CD226F">
        <w:rPr>
          <w:rFonts w:ascii="Times New Roman" w:hAnsi="Times New Roman" w:cs="Times New Roman"/>
          <w:sz w:val="28"/>
          <w:szCs w:val="28"/>
        </w:rPr>
        <w:t xml:space="preserve"> и Забайкальского районам. Его общая протяженность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D226F">
        <w:rPr>
          <w:rFonts w:ascii="Times New Roman" w:hAnsi="Times New Roman" w:cs="Times New Roman"/>
          <w:sz w:val="28"/>
          <w:szCs w:val="28"/>
        </w:rPr>
        <w:t xml:space="preserve"> 836 км.</w:t>
      </w:r>
    </w:p>
    <w:p w:rsidR="00B003C2" w:rsidRPr="00C711A5" w:rsidRDefault="008026CB" w:rsidP="008026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11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B003C2" w:rsidRPr="00C711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Внесение сведений в ЕГРН о Государственной границе Российской Федерации </w:t>
      </w:r>
      <w:r w:rsidRPr="00C711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положительно </w:t>
      </w:r>
      <w:r w:rsidR="00B003C2" w:rsidRPr="00C711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влияет на развитие региона. </w:t>
      </w:r>
      <w:r w:rsidRPr="00C711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Так, упростит</w:t>
      </w:r>
      <w:r w:rsidR="00C12A36" w:rsidRPr="00C711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ся осуществление </w:t>
      </w:r>
      <w:r w:rsidR="00B003C2" w:rsidRPr="00C711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учёт</w:t>
      </w:r>
      <w:r w:rsidR="00C12A36" w:rsidRPr="00C711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="00B003C2" w:rsidRPr="00C711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регистраци</w:t>
      </w:r>
      <w:r w:rsidR="00C12A36" w:rsidRPr="00C711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B003C2" w:rsidRPr="00C711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объектов на приграничных территориях. Это большой шаг вперёд, который </w:t>
      </w:r>
      <w:r w:rsidRPr="00C711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может </w:t>
      </w:r>
      <w:r w:rsidR="00B003C2" w:rsidRPr="00C711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привести к </w:t>
      </w:r>
      <w:r w:rsidRPr="00C711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новым</w:t>
      </w:r>
      <w:r w:rsidR="00B003C2" w:rsidRPr="00C711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возможност</w:t>
      </w:r>
      <w:r w:rsidRPr="00C711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ям</w:t>
      </w:r>
      <w:r w:rsidR="00B003C2" w:rsidRPr="00C711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для инвестиций</w:t>
      </w:r>
      <w:r w:rsidRPr="00C711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говорит </w:t>
      </w:r>
      <w:r w:rsidRPr="00C711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 Кадастровой палаты Забайкальского края Александр Корнев</w:t>
      </w:r>
      <w:r w:rsidR="00B003C2" w:rsidRPr="00C711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E446C" w:rsidRDefault="00B003C2" w:rsidP="008026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Стоит отметить, что Забайкальский край – один из четырёх субъектов Российской Федерации, с которыми граничит Монголия. Три других – Республика Алтай, Тыва и Бурятия. Общая протяжённость всей российско-монгольской границы составляет 3485 км. Из них </w:t>
      </w:r>
      <w:r w:rsidR="00C711A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свыше 2878 км – сухопутная часть, 588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 – речная и </w:t>
      </w:r>
      <w:r w:rsidR="00C711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 – озёрная. По своей длине граница меньше только российско-казахстанского и российско-китайского участков.</w:t>
      </w:r>
    </w:p>
    <w:p w:rsidR="00C711A5" w:rsidRDefault="00C711A5" w:rsidP="000E4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46C" w:rsidRPr="00C711A5" w:rsidRDefault="000E446C" w:rsidP="000E446C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i/>
          <w:noProof/>
          <w:sz w:val="24"/>
          <w:szCs w:val="24"/>
          <w:lang w:eastAsia="ru-RU"/>
        </w:rPr>
      </w:pPr>
      <w:r w:rsidRPr="00C711A5">
        <w:rPr>
          <w:rFonts w:ascii="Times New Roman" w:eastAsiaTheme="minorEastAsia" w:hAnsi="Times New Roman" w:cs="Times New Roman"/>
          <w:i/>
          <w:noProof/>
          <w:sz w:val="24"/>
          <w:szCs w:val="24"/>
          <w:lang w:eastAsia="ru-RU"/>
        </w:rPr>
        <w:t>Контакты для СМИ</w:t>
      </w:r>
      <w:r w:rsidR="00C711A5" w:rsidRPr="00C711A5">
        <w:rPr>
          <w:rFonts w:ascii="Times New Roman" w:eastAsiaTheme="minorEastAsia" w:hAnsi="Times New Roman" w:cs="Times New Roman"/>
          <w:i/>
          <w:noProof/>
          <w:sz w:val="24"/>
          <w:szCs w:val="24"/>
          <w:lang w:eastAsia="ru-RU"/>
        </w:rPr>
        <w:t>:</w:t>
      </w:r>
      <w:r w:rsidRPr="00C711A5">
        <w:rPr>
          <w:rFonts w:ascii="Times New Roman" w:eastAsiaTheme="minorEastAsia" w:hAnsi="Times New Roman" w:cs="Times New Roman"/>
          <w:i/>
          <w:noProof/>
          <w:sz w:val="24"/>
          <w:szCs w:val="24"/>
          <w:lang w:eastAsia="ru-RU"/>
        </w:rPr>
        <w:t xml:space="preserve"> </w:t>
      </w:r>
    </w:p>
    <w:p w:rsidR="000E446C" w:rsidRPr="00C711A5" w:rsidRDefault="00C711A5" w:rsidP="000E446C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i/>
          <w:noProof/>
          <w:sz w:val="24"/>
          <w:szCs w:val="24"/>
          <w:lang w:eastAsia="ru-RU"/>
        </w:rPr>
      </w:pPr>
      <w:r w:rsidRPr="00C711A5">
        <w:rPr>
          <w:rFonts w:ascii="Times New Roman" w:eastAsiaTheme="minorEastAsia" w:hAnsi="Times New Roman" w:cs="Times New Roman"/>
          <w:i/>
          <w:noProof/>
          <w:sz w:val="24"/>
          <w:szCs w:val="24"/>
          <w:lang w:eastAsia="ru-RU"/>
        </w:rPr>
        <w:t>Пресс-служба Кадастровой палаты Забайкальского края</w:t>
      </w:r>
    </w:p>
    <w:p w:rsidR="00E76938" w:rsidRPr="00C711A5" w:rsidRDefault="000E446C" w:rsidP="00C711A5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i/>
          <w:noProof/>
          <w:sz w:val="24"/>
          <w:szCs w:val="24"/>
          <w:lang w:eastAsia="ru-RU"/>
        </w:rPr>
      </w:pPr>
      <w:r w:rsidRPr="00C711A5">
        <w:rPr>
          <w:rFonts w:ascii="Times New Roman" w:eastAsiaTheme="minorEastAsia" w:hAnsi="Times New Roman" w:cs="Times New Roman"/>
          <w:i/>
          <w:noProof/>
          <w:sz w:val="24"/>
          <w:szCs w:val="24"/>
          <w:lang w:eastAsia="ru-RU"/>
        </w:rPr>
        <w:t>Тел.: 8(3022) 21-31-67 (доб. 2101)</w:t>
      </w:r>
    </w:p>
    <w:sectPr w:rsidR="00E76938" w:rsidRPr="00C711A5" w:rsidSect="009D4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BAD"/>
    <w:rsid w:val="000E446C"/>
    <w:rsid w:val="00200106"/>
    <w:rsid w:val="0021784E"/>
    <w:rsid w:val="004956DE"/>
    <w:rsid w:val="007228C3"/>
    <w:rsid w:val="008026CB"/>
    <w:rsid w:val="0088406F"/>
    <w:rsid w:val="009D4773"/>
    <w:rsid w:val="00AB66FE"/>
    <w:rsid w:val="00B003C2"/>
    <w:rsid w:val="00B30517"/>
    <w:rsid w:val="00BD36B7"/>
    <w:rsid w:val="00C12A36"/>
    <w:rsid w:val="00C711A5"/>
    <w:rsid w:val="00CD226F"/>
    <w:rsid w:val="00D8373C"/>
    <w:rsid w:val="00DA5AC7"/>
    <w:rsid w:val="00E76938"/>
    <w:rsid w:val="00F90BAD"/>
    <w:rsid w:val="00FA5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B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Тыртышнов</dc:creator>
  <cp:lastModifiedBy>u736</cp:lastModifiedBy>
  <cp:revision>3</cp:revision>
  <dcterms:created xsi:type="dcterms:W3CDTF">2020-10-01T04:37:00Z</dcterms:created>
  <dcterms:modified xsi:type="dcterms:W3CDTF">2020-10-01T04:40:00Z</dcterms:modified>
</cp:coreProperties>
</file>