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АДМИНИСТРАЦИЯ МУНИЦИПАЛЬНОГО РАЙОНА</w:t>
      </w: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«КАЛГАНСКИЙ РАЙОН»</w:t>
      </w: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355B8E" w:rsidRDefault="003F013B" w:rsidP="00355B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16</w:t>
      </w:r>
      <w:r w:rsidR="007F0FD7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октября</w:t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 2020 года</w:t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</w:t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355B8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579</w:t>
      </w: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с. Калга</w:t>
      </w:r>
    </w:p>
    <w:p w:rsidR="00355B8E" w:rsidRDefault="00355B8E" w:rsidP="00355B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55B8E" w:rsidRDefault="00355B8E" w:rsidP="004E4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: «Формирование, учет, изучение, обеспечение физического сохранения и безопасности фондов библиотеки» в Районном муниципальном учреждении культуры «Калганская межпоселенческая центральная библиотека»</w:t>
      </w:r>
    </w:p>
    <w:p w:rsidR="004E4A6E" w:rsidRPr="004E4A6E" w:rsidRDefault="004E4A6E" w:rsidP="004E4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8E" w:rsidRDefault="00355B8E" w:rsidP="00355B8E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</w:p>
    <w:p w:rsidR="00355B8E" w:rsidRDefault="00355B8E" w:rsidP="003F01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 от 27 июля 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Уставом муниципального района «Калганский район», администрация муниципального района «Калганский район»,  постановляет: </w:t>
      </w:r>
    </w:p>
    <w:p w:rsidR="007F0FD7" w:rsidRDefault="007F0FD7" w:rsidP="003F013B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</w:p>
    <w:p w:rsidR="00355B8E" w:rsidRDefault="00355B8E" w:rsidP="003F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: «Формирование, учет, изучение, обеспечение физического сохранения и безопасности фондов библиотеки» в Районном муниципальном учреждении культуры «Калганская межпоселенческая центральная библиотека».</w:t>
      </w:r>
    </w:p>
    <w:p w:rsidR="006D12B1" w:rsidRDefault="00C00D00" w:rsidP="003F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12B1" w:rsidRPr="00C00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6D12B1" w:rsidRPr="007F0FD7" w:rsidRDefault="007F0FD7" w:rsidP="003F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12B1" w:rsidRPr="007F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текст постановления </w:t>
      </w:r>
      <w:r w:rsidR="006D12B1" w:rsidRPr="007F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8" w:history="1">
        <w:r w:rsidR="006D12B1" w:rsidRPr="007F0FD7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www.калга.забайкальскийкрай.рф</w:t>
        </w:r>
      </w:hyperlink>
      <w:r w:rsidR="006D12B1" w:rsidRPr="007F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B8E" w:rsidRDefault="007F0FD7" w:rsidP="003F0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5B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5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355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администрации муниципального района «Калганский район» Охлопкову С.П.</w:t>
      </w:r>
    </w:p>
    <w:p w:rsidR="00355B8E" w:rsidRDefault="00355B8E" w:rsidP="00355B8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3B" w:rsidRDefault="003F013B" w:rsidP="00355B8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8E" w:rsidRDefault="00355B8E" w:rsidP="00355B8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</w:p>
    <w:p w:rsidR="00355B8E" w:rsidRDefault="00355B8E" w:rsidP="00355B8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:rsidR="003F013B" w:rsidRDefault="00355B8E" w:rsidP="00355B8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«Калганский район                                                             М.Ю.</w:t>
      </w:r>
      <w:r w:rsidR="000F5AC4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Жбанчиков</w:t>
      </w:r>
    </w:p>
    <w:p w:rsidR="003F013B" w:rsidRDefault="003F013B">
      <w:pPr>
        <w:spacing w:line="259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355B8E" w:rsidRDefault="00355B8E" w:rsidP="00310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5B8E" w:rsidRDefault="00355B8E" w:rsidP="00310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5B8E" w:rsidRDefault="00355B8E" w:rsidP="00310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5B8E" w:rsidRDefault="00355B8E" w:rsidP="00310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«Калганский район»</w:t>
      </w:r>
    </w:p>
    <w:p w:rsidR="00355B8E" w:rsidRDefault="007F0FD7" w:rsidP="00310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013B">
        <w:rPr>
          <w:rFonts w:ascii="Times New Roman" w:hAnsi="Times New Roman" w:cs="Times New Roman"/>
          <w:sz w:val="28"/>
          <w:szCs w:val="28"/>
        </w:rPr>
        <w:t xml:space="preserve"> 16 октября</w:t>
      </w:r>
      <w:r w:rsidR="00355B8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10C8B">
        <w:rPr>
          <w:rFonts w:ascii="Times New Roman" w:hAnsi="Times New Roman" w:cs="Times New Roman"/>
          <w:sz w:val="28"/>
          <w:szCs w:val="28"/>
        </w:rPr>
        <w:t>579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C8B" w:rsidRDefault="00310C8B" w:rsidP="0035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 в Районном муниципальном учреждении культуры «Калганская межпоселенческая центральная библиотека»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5B8E" w:rsidRDefault="00355B8E" w:rsidP="004E4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(далее регламент) по предоставлению муниципальной услуги «Формирование, учет, изучение, обеспечение физического сохранения и безопасности фондов библиотеки» (далее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порядок, сроки и последовательность действий при организации работы по формированию, учету, изучению, обеспечению физического сохранения и безопасности фондов библиотек муниципального района «Калганский район».</w:t>
      </w:r>
    </w:p>
    <w:p w:rsidR="00355B8E" w:rsidRDefault="00355B8E" w:rsidP="004E4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Потребителями муниципальной услуги являются физические и юридические лица.</w:t>
      </w:r>
    </w:p>
    <w:p w:rsidR="00355B8E" w:rsidRDefault="00355B8E" w:rsidP="004E4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Вид муниципальной услуги – бесплатный.</w:t>
      </w:r>
    </w:p>
    <w:p w:rsidR="00355B8E" w:rsidRDefault="00355B8E" w:rsidP="004E4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 регламенте используются следующие понятия:                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>– информационная, культурная, просветительская организация, располагающая организованным фондом документов и предоставляющая их во временное пользование физическим и юридическим лицам;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 xml:space="preserve"> – информация, зафиксированная специальным образом на материальной основе, в том числе электронным образом, предназначенная для передачи во времени и пространстве в целях общественного использования и хранения; 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исключение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отбор, изъятие из фонда и снятие с учета непрофильных, устаревших, ветхих документов, а также снятие с учета утраченных документов;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комплектование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процессов выявления, отбора, заказа, приобретения, получения и регистрации документов, соответствующих задачам библиотеки;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консервация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сохранности документов посредством режима хранения, стабилизации, реставрации и изготовления копии; 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обеспечение физического сохранения и безопасности фондов</w:t>
      </w:r>
      <w:r>
        <w:rPr>
          <w:rFonts w:ascii="Times New Roman" w:hAnsi="Times New Roman" w:cs="Times New Roman"/>
          <w:sz w:val="28"/>
          <w:szCs w:val="28"/>
        </w:rPr>
        <w:t xml:space="preserve"> – комплекс организационных мероприятий, обеспечивающий содержание фондов библиотеки в состоянии сохранности и целостности; 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обязательный экземпляр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установленном Федеральным законом № 77-ФЗ от 29.12.1994;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организация фонда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процессов приема, учета, технической обработки, размещения и хранения документов;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пользователь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пользующееся услугами библиотеки;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реставрация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восстановление эксплуатационных свойств, а также формы и внешнего вида документа; 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сохранность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документа, характеризуемое степенью удержания эксплуатационных свойств;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стабилизация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обработка, замедляющая старение и предотвращающая повреждение документа;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управление фондом</w:t>
      </w:r>
      <w:r>
        <w:rPr>
          <w:rFonts w:ascii="Times New Roman" w:hAnsi="Times New Roman" w:cs="Times New Roman"/>
          <w:sz w:val="28"/>
          <w:szCs w:val="28"/>
        </w:rPr>
        <w:t xml:space="preserve"> – регулирование состава, объема и структуры фонда в соответствии с задачами библиотеки, потребностями пользователей;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учет фонда</w:t>
      </w:r>
      <w:r>
        <w:rPr>
          <w:rFonts w:ascii="Times New Roman" w:hAnsi="Times New Roman" w:cs="Times New Roman"/>
          <w:sz w:val="28"/>
          <w:szCs w:val="28"/>
        </w:rPr>
        <w:t xml:space="preserve"> – комплекс операций, обеспечивающих получение точных данных об объеме, составе, движении фонда, его стоимости и являющихся основой финансовой отчетности о фонде и составной частью мероприятий по обеспечению его сохранности. </w:t>
      </w:r>
    </w:p>
    <w:p w:rsidR="00355B8E" w:rsidRDefault="00355B8E" w:rsidP="0035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формирование фонда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процессов комплектования, организации фонда, исключения документов, а также управления фондами.</w:t>
      </w:r>
    </w:p>
    <w:p w:rsidR="00355B8E" w:rsidRDefault="00355B8E" w:rsidP="004E4A6E">
      <w:pPr>
        <w:tabs>
          <w:tab w:val="left" w:pos="1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Предоставление муниципальной услуги осуществляется в соответствии со следующими правовыми актами:                                                                                        </w:t>
      </w:r>
    </w:p>
    <w:p w:rsidR="00355B8E" w:rsidRDefault="00355B8E" w:rsidP="00355B8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Гражданский кодекс Российской Федерации (часть четвертая) от 18.12.2006 № 230- ФЗ (ред. от 23.05.2018);                                                                                    </w:t>
      </w:r>
    </w:p>
    <w:p w:rsidR="00355B8E" w:rsidRDefault="00355B8E" w:rsidP="00355B8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Федеральный закон от 29.12.1994 № 78-ФЗ «О библиотечном деле» (ред. от 03.07.2016); </w:t>
      </w:r>
    </w:p>
    <w:p w:rsidR="00355B8E" w:rsidRDefault="00355B8E" w:rsidP="00355B8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Федеральный закон от 29.12.1994 № 77-ФЗ «Об обязательном экземпляре документов» (ред. от 03.07.2016); </w:t>
      </w:r>
    </w:p>
    <w:p w:rsidR="00355B8E" w:rsidRDefault="00355B8E" w:rsidP="00355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Федеральный закон от 29.12.2010 № 436-ФЗ «О защите детей от информации, причиняющей вред их здоровью и развитию» (ред. от 01.05.2019);                                                                                                      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27.07.2006 № 152-ФЗ «О персональных данных» (ред. от 31.12.2017);                                                                                                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27.07.2006 № 149-ФЗ «Об информации, информационных технологиях и о защите информации» (ред. от 18.03.2019);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25.07.2002 № 114-ФЗ «О противодействии экстремистской деятельности» (ред. от 23.11.2015);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24.11.1995 № 181-ФЗ «О социальной защите инвалидов в Российской Федерации» (ред. от 29.07.2018);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24.12.2014 № 808 «Об утверждении Основ государственной культурной политики»;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25.04.2012 № 390 «О противопожарном режиме»;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 (ред. от 07.12.2016, с изм. от 04.04.2019);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08.10.2012 № 1077 «Об утверждении Порядка учета документов, входящих в состав библиотечного фонда» (ред. от 02.02.2017);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7.0.102–2018 «Система стандартов по информации, библиотечному и издательскому делу. Профиль комплектования фондов научных библиотек. Структура. Индикаторы комплектования»;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ГОСТ Р 7.0.100–2018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ГОСТ Р 7.0.103–2018 «Система стандартов по информации, библиотечному и издательскому делу. Библиотечно-информационное обслуживание. Термины и определения»;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7.0.20–2014 «Система стандартов по информации, библиотечному и издательскому делу. Библиотечная статистика: показатели и единицы исчисления»;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7.0.83–2013 «Система стандартов по информации, библиотечному и издательскому делу. Электронные издания. Основные виды и выходные сведения»;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52872–2012 «Интернет-ресурсы. Требования доступности для инвалидов по зрению»;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7.0.12–2011 «Система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7.0.7–2009 «Система стандартов по информации, библиотечному и издательскому делу. Статьи в журналах и сборниках. Издательское оформление»;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7.0.9–2009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7.0.3–2006 «Система стандартов по информации, библиотечному и издательскому делу. Издания. Основные элементы. Термины и определения»;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ГОСТ Р 7.0.4–2006 «Система стандартов по информации, библиотечному и издательскому делу. Издания. Выходные сведения. Общие требования и правила оформления»;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7.0.1–2003 «Система стандартов по информации, библиотечному и издательскому делу. Издания. Знак охраны авторского права. Общие требования и правила оформления»;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7.59–2003 «Система стандартов по информации, библиотечному и издательскому делу. Индексирование документов. Общие требования к систематизации и предметизации»;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7.82–2001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7.80–2000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7.76–96 «Система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определения»;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Устав Районного муниципального учреждения культуры «Калганская межпоселенческая центральная библиотека».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Показатели характеризующие объем муниципальной услуги:</w:t>
      </w:r>
    </w:p>
    <w:p w:rsidR="00355B8E" w:rsidRDefault="00355B8E" w:rsidP="0035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фонда (единиц);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5B8E" w:rsidRDefault="00355B8E" w:rsidP="0035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количество новых поступлений (единиц).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Библиотека комплектует и хранит в своих фондах следующие виды документов: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произведения печати – книги по всем отраслям, сериальные издания, карты, атласы, периодические издания (газеты, журналы);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документы (в том числе электронные издания на съемных носителях, электронные сетевые локальные документы, инсталлированные документы, электронные сетевые удаленные (лицензионные) документы.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310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Формирование библиотечного фонда в Районном муниципальном учреждении культуры «Калганская межпоселенческая центральная библиотека» представляет собой цикл последовательных процессов и операций, включающий моделирование, комплектование, учет, техническую обработку, размещение фонда, обеспечение условий сохранности документов, оцифровку, а также исключен</w:t>
      </w:r>
      <w:r w:rsidR="00703B79">
        <w:rPr>
          <w:rFonts w:ascii="Times New Roman" w:hAnsi="Times New Roman" w:cs="Times New Roman"/>
          <w:sz w:val="28"/>
          <w:szCs w:val="28"/>
        </w:rPr>
        <w:t>ие изданий из фонда (приложение).</w:t>
      </w:r>
    </w:p>
    <w:p w:rsidR="00355B8E" w:rsidRDefault="00355B8E" w:rsidP="00355B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Районное муниципальное учреждение культуры «Калганская межпоселенческая центральная библиотека» осуществляет комплектование фонда изданиями на русском языке в пределах муниципального задания на основе поступлений обязательного экземпляра документов, посредством покупки документов, книгообмена и иных поступлений в соответствии с законодательством Российской Федерации. </w:t>
      </w:r>
    </w:p>
    <w:p w:rsidR="00355B8E" w:rsidRDefault="00355B8E" w:rsidP="00355B8E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комплектования библиотечного фонда.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является одной из основополагающих составляющих деятельности, производимой с фондами.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Районное муниципальное учреждение культуры «Калганская межпоселенческая центральная библиотека» осуществляется текущее и ретроспективное комплектование фондов с использованием следующих источников:                                                                                                                        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обязательный экземпляр произведений печати;                            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покупка в книготорговой сети, ведомственных учреждениях и у частных лиц;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подписка на сериальные печатные и электронные издания в издательствах, организациях, агентствах;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внутрироссийский и межбиблиотечный книгообмен;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 от учреждений и частных лиц, включая электронный контент;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репродуцирование;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обменно-резервные фонды библиотек; </w:t>
      </w:r>
    </w:p>
    <w:p w:rsidR="00355B8E" w:rsidRDefault="00355B8E" w:rsidP="00355B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лицензионных соглашений на право доступа к удаленным электронным ресурсам или договоров на использование инсталлированных электронных ресурсов; </w:t>
      </w:r>
    </w:p>
    <w:p w:rsidR="00355B8E" w:rsidRDefault="00355B8E" w:rsidP="00355B8E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точек доступа к открытым интернет-ресурсам (предоставление доступа к открытым интернет-ресурсам, соответствующим профилю комплектования библиотеки и пользовательским потребностям через ссылки на сайте библиотеки или через поисковые сервисы библиотеки).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Технология комплектования определяется комплектатором, работа которого организуется по отраслевому принципу и основывается: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предварительном заказе изданий по книгоиздательской и рекламной информации;                     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заказе изданий по первым экземплярам новых для библиотеки изданий;            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подписке периодических изданий по каталогам агентств и рекламным материалам издающих организаций;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информации с сайтов издательств, интернет-магазинов о новых изданиях.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Источниками комплектования библиотечного фонда (на всех видах носителей) являются: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производители документов и электронных ресурсов (издательства, агрегаторы электронных ресурсов, создатели электронно-библиотечных систем);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торговые организации (магазины, книготорговые подразделения издательств, оптовые книготорговые фирмы, организации, выполняющие функции библиотечных коллекторов, организации почтово-посылочной торговли; интернет - магазины);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авторы и иные правообладатели документов;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лица, владельцы редких и ценных документов, коллекций;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дарители – физические или юридические лица, осуществляющие безвозмездные пожертвования (финансовые или документные) для пополнения библиотечного фонда;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библиотеки, иные учреждения, принимающие участие в международном и внутригосударственном книгообмене;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интернет-ресурсы свободного доступа (сайты, электронные библиотеки и др.).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Комплектование фондов библиотеки изданиями на материальных носителях включает следующие процессы: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пополнение фондов всеми видами документов, получаемых на правах обязательного экземпляра (ОЭ), а также из других источников комплектования;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полнотой поступления изданий ОЭ;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анализ документного рынка, выявление отечественных и иностранных документов с использованием перспективной, текущей и ретроспективной библиографической, книготорговой и иной информации о документах, вышедших в свет;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документов (определение соответствия документов профилю комплектования для принятия решения о целесообразности их приобретения с учетом уже имеющихся в фонде документов, финансовых возможностей библиотеки и т. д.);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участие в процедурах госзакупки документов: подготовка документации (технического задания, спецификации, проекта контракта), выбор поставщика, заключение контракта;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распаковка поступивших изданий;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данных в автоматизированном рабочем месте (АРМ) «Комплектатор»;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первичных учетных документов (накладная, акт);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техническая обработка (наклейка штрих - кодов, простановка штампа библиотеки, вынесение инвентарных номеров на издания);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новых поступлений документов в подразделения библиотеки;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работ по обеспечению функционирования обменного и резервного фондов;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планирование, контроль и отчетность о расходовании денежных средств на комплектование и сопутствующие процессы;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документов, поступающих в фонды Районного муниципального учреждения культуры «Калганская межпоселенческая центральная библиотека»;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ведение статистического учета движения фонда.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Процесс комплектования фондов Районного муниципального учреждения культуры «Калганская межпоселенческая центральная библиотека» электронными сетевыми документами включает: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оценку электронных ресурсов;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бесплатного тестового доступа от владельцев или поставщиков электронного ресурса для оценки ресурса до его приобретения;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статистических данных об использовании удаленного лицензионного ресурса и принятие решения о необходимости его приобретения;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процедурах госзакупки электронного ресурса: подготовку конкурсной документации (технического задания, спецификации, проекта лицензионного договора (контракта), выбор поставщика, заключение лицензионного договора (контракта);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электронных ресурсов в безвозмездное пользование в виде пожертвования (дара) от авторов, издателей, издательств, правообладателей, заключение лицензионного соглашения с правообладателями;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заказанного сетевого электронного ресурса, его размещение на сервере (в локальной сети) на автоматизированных рабочих местах (для инсталлированных документов);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доступа на основе лицензионных договоров к удаленным сетевым электронным документам (базам данных) с внешних сайтов агрегаторов, правообладателей;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и учет объемов электронных ресурсов;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технологическую, техническую, программную поддержку и модернизацию программно-аппаратных средств, обеспечивающих хранение и доступ к сетевым электронным ресурсам.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фондов Районного муниципального учреждения культуры «Калганская межпоселенческая центральная библиотека» и обеспечение их учета.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Размещение фондов Районного муниципального учреждения культуры «Калганская межпоселенческая центральная библиотека» производится в зданиях, расположенных по следующим адресам: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3300"/>
        <w:gridCol w:w="5775"/>
      </w:tblGrid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библиотеки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674340 Забайкальский край, Калганский район, с. Калга, ул. 60 лет Октября, д. № 5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674340 Забайкальский край, Калганский район, с. Калга, ул. 60 лет Октября, д. № 3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 – Калгуканская поселенческая библиотека» филиал № 1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674346 Забайкальский край, Калганский район, с. Верхний Калгукан, ул. Гаражная д. № 2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Доновская поселенческая библиотека филиал № 2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674355 Забайкальский край, Калганский район, с. Доно, ул. Центральная, д. № 44 - а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Чупровская поселенческая библиотека» филиал № 3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674345 Забайкальский край, Калганский район, с. Чупрово, ул. Школьная д.№ 11 - б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Нижне – Калгуканская поселенческая библиотека» филиал № 4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674342 Забайкальский край, Калганский район, с. Нижний Калгукан, ул. Журавлева, д. № 4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Козловская поселенческая библиотека» филиал № 5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674347 Забайкальский край, Калганский район, с. Козлово, ул. Школьная, д. № 1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Буринская поселенческая библиотека» филиал № 6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674344 Забайкальский край, Калганский район, с. Бура, ул. Виталия Козлова, д.№ 42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 - Борзинская поселенческая библиотека» филиал № 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674357 Забайкальский край, Калганский район, с. Средняя Борзя, ул. Центральная, д.№ 3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Чингильтуйская поселенческая библиотека» филиал № 8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674349 Забайкальский край, Калганский район, с. Чингильтуй, ул. Новая д.№ 9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Шивиинская поселенческая библиотека» филиал № 9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674359 Забайкальский край, Калганский район, с. Шивия, ул. Гагарина, д. № 30</w:t>
            </w:r>
          </w:p>
        </w:tc>
      </w:tr>
      <w:tr w:rsidR="00355B8E" w:rsidTr="00355B8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Кадаинская поселенческая библиотека» филиал № 10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674350 Забайкальский край, Калганский район, с. Кадая, ул. Советская, д.№ 44</w:t>
            </w:r>
          </w:p>
        </w:tc>
      </w:tr>
    </w:tbl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Организация фондов библиотеки включает процессы и операции: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приему, технической обработке и регистрации при поступлении, перемещении и выбытии документов;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документов в фонде;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ведению топографических описей, каталогов и картотек;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оформлению фонда;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перемещению фондов с целью оптимизации;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проверке правильности расстановки фонда;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сверке фонда с документацией и каталогами.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Учет фондов Районного муниципального учреждения культуры «Калганская межпоселенческая центральная библиотека» представляет собой упорядоченную систему регистрации документов: -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отражает поступление документов в фонд, выбытие документов из фонда, величину фонда как всей библиотеки, так и ее подразделений; 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сохранность библиотечного фонда путем контроля наличия и движения документов;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служит основой для государственного статистического учета, отчетности и планирования деятельности библиотеки.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Объектами учета являются все виды документов, поступающие в фонд Районного муниципального учреждения культуры «Калганская межпоселенческая центральная библиотека» и выбывающие из фонда, независимо от вида носителя информации, в том числе: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на материальных носителях;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локальные сетевые документы;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инсталлированные документы (базы данных);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сетевые удаленные документы, приобретаемые на основе лицензионных договоров и соглашений в постоянный или временный доступ и размещенные на внешних серверах контент-провайдеров.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 Основными видами учета документов, входящих в состав библиотечного фонда, являются суммарный (интегрированный) и индивидуальный (дифференцированный) учет. Учет документов ведется в книгах суммарного и индивидуального учета в традиционном и электронном виде.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Учет фондов включает процессы и операции по ведению суммарного и индивидуального учета, проверке наличия документов в фондах всех подразделений, отвечающих за хранение документов библиотечного фонда, оформлению документации на выбытие документов из фондов, ведению суммарного учета библиотечного фонда Районного муниципального учреждения культуры «Калганская межпоселенческая центральная библиотека» в целом, подготовке данных для государственного статистического учета.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Суммарный учет представляет информацию о количественном составе фонда, о структуре, величине, темпах обновления фонда в целом и отдельных его частей, о поступлении и выбытии документов, об итогах движения фонда за определенный период.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3.7.1 Суммарный учет является основой для принятия документов к бухгалтерскому учету библиотечного фонда, формирования данных библиотечной статистики, планирования и отчетности по выполнению работы по формированию и учету библиотечного фонда в рамках муниципального задания.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3.7.2 Суммарный учет документов, поступающих в фонд, осуществляется путем регистрации в учетной документации каждой партии поступающих и выбывающих документов по всем видам изданий и способам комплектования на основании сопроводительной документации (акт, товарная накладная, договор и т. д.) по первичным учетным документам.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 Индивидуальный (дифференцированный) учет документов на материальных носителях ведется в инвентарных книгах (актовая система учета), содержащих библиографическое описание каждого издания и его инвентарный номер, в АРМ «Комплектатор».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Индивидуальный (дифференцированный) учет электронных локальных сетевых ресурсов ведется в электронном виде путем внесения информации о поступлении (начало действия договора) и выбытии (прекращение действия договора) в «Реестре учета сетевых локальных электронных документов».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 Электронные ресурсы свободного доступа, в составе фонда библиотеки не учитываются.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физического сохранения и безопасности библиотечных фондов.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Обеспечение целостности библиотечного фонда, неизменности его физического состояния определяется комплексом мер управленческого, организационного, социального, технологического и профилактического характера.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Меры, обеспечивающие сохранность фонда библиотеки регламентируются стандартами в области информации, библиотечного и издательского дела, нормативной, методической и технологической документацией общегосударственного, ведомственного, общебиблиотечного и внутриотдельского уровня.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 Управление обеспечением сохранности библиотечного фонда осуществляется посредством планомерного воздействия на его формирование, учет, организацию его размещения и использования, создания наиболее оптимального режима хранения, комплекса мер по консервации фонда, обеспечению безопасных условий хранения.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 Сохранность фондов библиотеки в процессе комплектования и обработки обеспечивается: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суммарным и индивидуальным учетом изданий;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внесением информации об изданиях в АРМ «Комплектатор».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В процессе библиотечной обработки документов отделы, формирующие библиотечный фонд и осуществляющие обработку изданий,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контроль над их физической сохранностью и над полнотой передачи из одного подразделения библиотеки в другое.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Условия хранения библиотечного фонда должны обеспечивать его защиту от физико-химических, биологических и механических повреждений, соответствовать нормативным требованиям.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 Процедуре оценки сохранности подлежат все документы, хранящиеся в фонде Районного муниципального учреждения культуры «Калганская межпоселенческая центральная библиотека». Приоритет в обеспечении сохранности отдается редким и ценным документам.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 В ходе определения физической сохранности рассматриваются: библиографическая характеристика, датировка, тип, а также особые характеристики документа; материалы и виды повреждений материалов носителя информации, средств записи и переплета. По итогу оценки формируются задания по консервации и длительному хранению документа.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Ветхие документы в зависимости от ценности реставрируются, повторно переплетаются, заменяются идентичными экземплярами или копиями.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Условия хранения библиотечного фонда должны обеспечивать его защиту от физико-химических, биологических и механических повреждений. Режим хранения библиотечного фонда обеспечивается поддержанием температурно-влажностного, светового и санитарно-гигиенического режимов.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Для обеспечения правильного хранения произведений печати и других носителей информации и их длительной сохранности во всех фондах, читальных залах и отделах библиотеки необходимо: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бесперебойную и безаварийную работу всех вентиляционных, отопительных, водопроводных и канализационных систем, электросети, а также лифтов и конвейеров;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 проверять состояние кровли, надежность решеток и сеток на окнах и дверях книгохранилищ и принимать срочные меры по их ремонту;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своевременную и качественную уборку помещений библиотеки;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оптимальный температурно-влажностный и санитарно - гигиенический режим во всех отделах библиотеки;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обеспыливание фондов осуществлять силами сотрудников фондохранилищ в санитарные дни в соответствии с методическими рекомендациями;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обеспечивать соблюдение светового режима; - надзор за состоянием документов осуществлять посредством обследования фондов два раза в год путем внимательного осмотра помещений библиотеки и выборочного или сплошного просмотра документов;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-дезинфекцию, дезинсекцию и дератизацию помещений для хранения документов библиотечного фонда осуществляется с привлечением специализированных организаций.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Сохранность документов обеспечивается соблюдением режима хранения, фазовой консервацией и реставрацией.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Безопасность библиотечного фонда обеспечивается защитой документов от краж и хищений, пожаров, актов вандализма, террористических актов, стихийных бедствий и аварийных ситуаций в системе водоснабжения. Помещения должными быть оборудованы пожарной сигнализацией, системой громкого речевого оповещения о пожаре и руководства эвакуацией, водяной системой пожаротушения и огнетушителями.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5.Ресурсное обеспечение выполнения работы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Ресурсное обеспечение выполнения работы включает в себя трудозатраты работников, ее выполняющих, материалы и инструменты, необходимые для выполнения работы, основные средства, оборудование и инвентарь, ресурсы, необходимые для содержания, управления и обслуживания организации в целом (общехозяйственные нужды). Нормы ресурсов, необходимых для выполнения работы, разделены на следующие группы: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персонала, непосредственно связанные с оказанием муниципальной услуги, включая страховые взносы в соответствии с трудовым законодательством и иными нормативными правовыми актами, содержащими нормы трудового права;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используемого в процессе оказания муниципальной услуги с учетом срока полезного использования (в том числе затраты на арендные платежи);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используемые в процессе выполнения работы;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содержание объектов недвижимого имущества;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содержание объектов недвижимого и особо ценного движимого имущества;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услуг связи, в том числе затраты на местную, междугороднюю телефонную связь, интернет;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приобретение транспортных услуг, в том числе расходы на проезд персонала до места прохождения практики, повышения квалификации и обратно; </w:t>
      </w:r>
    </w:p>
    <w:p w:rsidR="00355B8E" w:rsidRDefault="00355B8E" w:rsidP="00355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 административно-управленческого и прочего обслуживающего персонала; </w:t>
      </w:r>
    </w:p>
    <w:p w:rsidR="00355B8E" w:rsidRDefault="00355B8E" w:rsidP="00355B8E">
      <w:pPr>
        <w:shd w:val="clear" w:color="auto" w:fill="FFFFFF"/>
        <w:spacing w:before="375" w:after="45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нормативные затраты. </w:t>
      </w:r>
    </w:p>
    <w:p w:rsidR="00355B8E" w:rsidRDefault="00355B8E" w:rsidP="00355B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Основные показатели работ по формированию фондов, изучению, обеспечению физического сохранения и безопасности фондов Районного муниципального учреждения культуры «Калганская межпоселенческая центральная библиотека», единицы учета и формы учета: </w:t>
      </w:r>
    </w:p>
    <w:p w:rsidR="00355B8E" w:rsidRDefault="00355B8E" w:rsidP="00355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поступило документов на физических носителях за отчетный год; - выбыло документов на физических носителях за отчетный год;</w:t>
      </w:r>
    </w:p>
    <w:p w:rsidR="00703B79" w:rsidRDefault="00355B8E" w:rsidP="00355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электронных документов и баз данных на конец отчетного года.</w:t>
      </w:r>
    </w:p>
    <w:p w:rsidR="00703B79" w:rsidRDefault="00703B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B8E" w:rsidRPr="0096249C" w:rsidRDefault="00355B8E" w:rsidP="00962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49C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355B8E" w:rsidRPr="0096249C" w:rsidRDefault="00355B8E" w:rsidP="0096249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B8E" w:rsidRPr="0096249C" w:rsidRDefault="00355B8E" w:rsidP="0096249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49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355B8E" w:rsidRPr="0096249C" w:rsidRDefault="00355B8E" w:rsidP="009624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49C">
        <w:rPr>
          <w:rFonts w:ascii="Times New Roman" w:hAnsi="Times New Roman" w:cs="Times New Roman"/>
          <w:sz w:val="24"/>
          <w:szCs w:val="24"/>
        </w:rPr>
        <w:t xml:space="preserve"> </w:t>
      </w:r>
      <w:r w:rsidRPr="0096249C">
        <w:rPr>
          <w:rFonts w:ascii="Times New Roman" w:hAnsi="Times New Roman" w:cs="Times New Roman"/>
          <w:b/>
          <w:sz w:val="24"/>
          <w:szCs w:val="24"/>
        </w:rPr>
        <w:t xml:space="preserve">«Формирование, учет, изучение, </w:t>
      </w:r>
    </w:p>
    <w:p w:rsidR="00355B8E" w:rsidRPr="0096249C" w:rsidRDefault="00355B8E" w:rsidP="009624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49C">
        <w:rPr>
          <w:rFonts w:ascii="Times New Roman" w:hAnsi="Times New Roman" w:cs="Times New Roman"/>
          <w:b/>
          <w:sz w:val="24"/>
          <w:szCs w:val="24"/>
        </w:rPr>
        <w:t xml:space="preserve">обеспечение физического сохранения </w:t>
      </w:r>
    </w:p>
    <w:p w:rsidR="00355B8E" w:rsidRPr="0096249C" w:rsidRDefault="00355B8E" w:rsidP="009624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49C">
        <w:rPr>
          <w:rFonts w:ascii="Times New Roman" w:hAnsi="Times New Roman" w:cs="Times New Roman"/>
          <w:b/>
          <w:sz w:val="24"/>
          <w:szCs w:val="24"/>
        </w:rPr>
        <w:t>и безопасности фондов библиотеки»</w:t>
      </w:r>
    </w:p>
    <w:p w:rsidR="0096249C" w:rsidRDefault="0096249C" w:rsidP="00355B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– схема работы по формированию, учету, изучению, обеспечение физического сохранения и безопасности фондов библиотеки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Таблица № 1</w:t>
      </w:r>
    </w:p>
    <w:tbl>
      <w:tblPr>
        <w:tblStyle w:val="a3"/>
        <w:tblW w:w="1593" w:type="pct"/>
        <w:tblInd w:w="2972" w:type="dxa"/>
        <w:tblLook w:val="04A0" w:firstRow="1" w:lastRow="0" w:firstColumn="1" w:lastColumn="0" w:noHBand="0" w:noVBand="1"/>
      </w:tblPr>
      <w:tblGrid>
        <w:gridCol w:w="3049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</w:t>
            </w:r>
          </w:p>
          <w:p w:rsidR="00355B8E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60E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11.95pt;margin-top:.9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1593" w:type="pct"/>
        <w:tblInd w:w="2972" w:type="dxa"/>
        <w:tblLook w:val="04A0" w:firstRow="1" w:lastRow="0" w:firstColumn="1" w:lastColumn="0" w:noHBand="0" w:noVBand="1"/>
      </w:tblPr>
      <w:tblGrid>
        <w:gridCol w:w="3049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учет фонда</w:t>
            </w:r>
          </w:p>
          <w:p w:rsidR="00355B8E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174625</wp:posOffset>
                      </wp:positionV>
                      <wp:extent cx="9525" cy="247650"/>
                      <wp:effectExtent l="38100" t="0" r="66675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48E9C" id="Прямая со стрелкой 24" o:spid="_x0000_s1026" type="#_x0000_t32" style="position:absolute;margin-left:60.7pt;margin-top:13.75pt;width: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034" w:type="pct"/>
        <w:tblInd w:w="1838" w:type="dxa"/>
        <w:tblLook w:val="04A0" w:firstRow="1" w:lastRow="0" w:firstColumn="1" w:lastColumn="0" w:noHBand="0" w:noVBand="1"/>
      </w:tblPr>
      <w:tblGrid>
        <w:gridCol w:w="5807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поступления документов в фонд. Регистрация. 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181610</wp:posOffset>
                      </wp:positionV>
                      <wp:extent cx="9525" cy="219075"/>
                      <wp:effectExtent l="38100" t="0" r="66675" b="4762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52A84" id="Прямая со стрелкой 25" o:spid="_x0000_s1026" type="#_x0000_t32" style="position:absolute;margin-left:120.4pt;margin-top:14.3pt;width: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учетных документов</w: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350520</wp:posOffset>
                </wp:positionV>
                <wp:extent cx="0" cy="428625"/>
                <wp:effectExtent l="7620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F12A8" id="Прямая со стрелкой 44" o:spid="_x0000_s1026" type="#_x0000_t32" style="position:absolute;margin-left:430.2pt;margin-top:27.6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3034" w:type="pct"/>
        <w:tblInd w:w="1838" w:type="dxa"/>
        <w:tblLook w:val="04A0" w:firstRow="1" w:lastRow="0" w:firstColumn="1" w:lastColumn="0" w:noHBand="0" w:noVBand="1"/>
      </w:tblPr>
      <w:tblGrid>
        <w:gridCol w:w="5807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137795</wp:posOffset>
                      </wp:positionV>
                      <wp:extent cx="7048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6AA09A" id="Прямая соединительная линия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0.85pt" to="3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24765</wp:posOffset>
                </wp:positionV>
                <wp:extent cx="9525" cy="762000"/>
                <wp:effectExtent l="3810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2C51F" id="Прямая со стрелкой 26" o:spid="_x0000_s1026" type="#_x0000_t32" style="position:absolute;margin-left:218.7pt;margin-top:1.95pt;width: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09" w:type="pct"/>
        <w:tblInd w:w="6516" w:type="dxa"/>
        <w:tblLook w:val="04A0" w:firstRow="1" w:lastRow="0" w:firstColumn="1" w:lastColumn="0" w:noHBand="0" w:noVBand="1"/>
      </w:tblPr>
      <w:tblGrid>
        <w:gridCol w:w="2888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выбытия документов</w: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355600</wp:posOffset>
                </wp:positionV>
                <wp:extent cx="19050" cy="361950"/>
                <wp:effectExtent l="57150" t="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DF40A" id="Прямая со стрелкой 42" o:spid="_x0000_s1026" type="#_x0000_t32" style="position:absolute;margin-left:43.2pt;margin-top:28pt;width: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336550</wp:posOffset>
                </wp:positionV>
                <wp:extent cx="6096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57ACC" id="Прямая соединительная линия 4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26.5pt" to="91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3175</wp:posOffset>
                </wp:positionV>
                <wp:extent cx="28575" cy="4572000"/>
                <wp:effectExtent l="38100" t="38100" r="6667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457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8EB61" id="Прямая со стрелкой 37" o:spid="_x0000_s1026" type="#_x0000_t32" style="position:absolute;margin-left:436.95pt;margin-top:.25pt;width:2.25pt;height:5in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3034" w:type="pct"/>
        <w:tblInd w:w="1838" w:type="dxa"/>
        <w:tblLook w:val="04A0" w:firstRow="1" w:lastRow="0" w:firstColumn="1" w:lastColumn="0" w:noHBand="0" w:noVBand="1"/>
      </w:tblPr>
      <w:tblGrid>
        <w:gridCol w:w="5807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Распределение, перемещение документов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185420</wp:posOffset>
                      </wp:positionV>
                      <wp:extent cx="0" cy="733425"/>
                      <wp:effectExtent l="76200" t="0" r="57150" b="476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C7F65E" id="Прямая со стрелкой 27" o:spid="_x0000_s1026" type="#_x0000_t32" style="position:absolute;margin-left:123.4pt;margin-top:14.6pt;width:0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818" w:type="pct"/>
        <w:tblLook w:val="04A0" w:firstRow="1" w:lastRow="0" w:firstColumn="1" w:lastColumn="0" w:noHBand="0" w:noVBand="1"/>
      </w:tblPr>
      <w:tblGrid>
        <w:gridCol w:w="3480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движения документов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744" w:type="pct"/>
        <w:tblInd w:w="2972" w:type="dxa"/>
        <w:tblLook w:val="04A0" w:firstRow="1" w:lastRow="0" w:firstColumn="1" w:lastColumn="0" w:noHBand="0" w:noVBand="1"/>
      </w:tblPr>
      <w:tblGrid>
        <w:gridCol w:w="3338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6985</wp:posOffset>
                </wp:positionV>
                <wp:extent cx="0" cy="20002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2F5B7" id="Прямая со стрелкой 28" o:spid="_x0000_s1026" type="#_x0000_t32" style="position:absolute;margin-left:220.95pt;margin-top:.5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2503" w:type="pct"/>
        <w:tblInd w:w="2405" w:type="dxa"/>
        <w:tblLook w:val="04A0" w:firstRow="1" w:lastRow="0" w:firstColumn="1" w:lastColumn="0" w:noHBand="0" w:noVBand="1"/>
      </w:tblPr>
      <w:tblGrid>
        <w:gridCol w:w="4791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документов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189230</wp:posOffset>
                      </wp:positionV>
                      <wp:extent cx="9525" cy="200025"/>
                      <wp:effectExtent l="38100" t="0" r="66675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148E4D" id="Прямая со стрелкой 29" o:spid="_x0000_s1026" type="#_x0000_t32" style="position:absolute;margin-left:95.8pt;margin-top:14.9pt;width: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338455</wp:posOffset>
                </wp:positionV>
                <wp:extent cx="19050" cy="428625"/>
                <wp:effectExtent l="57150" t="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44711" id="Прямая со стрелкой 39" o:spid="_x0000_s1026" type="#_x0000_t32" style="position:absolute;margin-left:37.95pt;margin-top:26.65pt;width:1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338455</wp:posOffset>
                </wp:positionV>
                <wp:extent cx="1019175" cy="9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54D89" id="Прямая соединительная линия 3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6.65pt" to="120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2503" w:type="pct"/>
        <w:tblInd w:w="2405" w:type="dxa"/>
        <w:tblLook w:val="04A0" w:firstRow="1" w:lastRow="0" w:firstColumn="1" w:lastColumn="0" w:noHBand="0" w:noVBand="1"/>
      </w:tblPr>
      <w:tblGrid>
        <w:gridCol w:w="4791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обеспечение физической сохранности</w:t>
            </w: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3175</wp:posOffset>
                </wp:positionV>
                <wp:extent cx="9525" cy="904875"/>
                <wp:effectExtent l="381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5796E" id="Прямая со стрелкой 32" o:spid="_x0000_s1026" type="#_x0000_t32" style="position:absolute;margin-left:221.7pt;margin-top:.25pt;width:.7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3597" w:type="pct"/>
        <w:tblLook w:val="04A0" w:firstRow="1" w:lastRow="0" w:firstColumn="1" w:lastColumn="0" w:noHBand="0" w:noVBand="1"/>
      </w:tblPr>
      <w:tblGrid>
        <w:gridCol w:w="2464"/>
        <w:gridCol w:w="793"/>
        <w:gridCol w:w="3628"/>
      </w:tblGrid>
      <w:tr w:rsidR="00355B8E" w:rsidTr="0096249C">
        <w:trPr>
          <w:gridAfter w:val="2"/>
          <w:wAfter w:w="3211" w:type="pct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 в фонде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E" w:rsidTr="0096249C">
        <w:trPr>
          <w:gridBefore w:val="2"/>
          <w:wBefore w:w="2365" w:type="pct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21590</wp:posOffset>
                </wp:positionV>
                <wp:extent cx="0" cy="190500"/>
                <wp:effectExtent l="7620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C2079" id="Прямая со стрелкой 33" o:spid="_x0000_s1026" type="#_x0000_t32" style="position:absolute;margin-left:228.45pt;margin-top:1.7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2731" w:type="pct"/>
        <w:tblInd w:w="2122" w:type="dxa"/>
        <w:tblLook w:val="04A0" w:firstRow="1" w:lastRow="0" w:firstColumn="1" w:lastColumn="0" w:noHBand="0" w:noVBand="1"/>
      </w:tblPr>
      <w:tblGrid>
        <w:gridCol w:w="5227"/>
      </w:tblGrid>
      <w:tr w:rsidR="00355B8E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190500</wp:posOffset>
                      </wp:positionV>
                      <wp:extent cx="1009650" cy="9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0644EF" id="Прямая соединительная линия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5pt" to="328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документов, подлежащих </w:t>
            </w:r>
          </w:p>
          <w:p w:rsidR="00355B8E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исключению из фонда</w:t>
            </w:r>
          </w:p>
        </w:tc>
      </w:tr>
    </w:tbl>
    <w:p w:rsidR="00111C8F" w:rsidRDefault="00111C8F" w:rsidP="00C145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C8F" w:rsidRDefault="00111C8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5B8E" w:rsidRDefault="00355B8E" w:rsidP="00C145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Таблица №2 </w:t>
      </w:r>
    </w:p>
    <w:p w:rsidR="00355B8E" w:rsidRDefault="00355B8E" w:rsidP="00355B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2502" w:type="pct"/>
        <w:tblInd w:w="2263" w:type="dxa"/>
        <w:tblLook w:val="04A0" w:firstRow="1" w:lastRow="0" w:firstColumn="1" w:lastColumn="0" w:noHBand="0" w:noVBand="1"/>
      </w:tblPr>
      <w:tblGrid>
        <w:gridCol w:w="4789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фондов</w:t>
            </w:r>
          </w:p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29845</wp:posOffset>
                </wp:positionV>
                <wp:extent cx="1123950" cy="542925"/>
                <wp:effectExtent l="0" t="0" r="952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E64E6" id="Прямая со стрелкой 3" o:spid="_x0000_s1026" type="#_x0000_t32" style="position:absolute;margin-left:235.2pt;margin-top:2.35pt;width:88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10795</wp:posOffset>
                </wp:positionV>
                <wp:extent cx="1333500" cy="5143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A1B7F" id="Прямая со стрелкой 2" o:spid="_x0000_s1026" type="#_x0000_t32" style="position:absolute;margin-left:99.45pt;margin-top:.85pt;width:105pt;height:4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914"/>
        <w:gridCol w:w="2032"/>
        <w:gridCol w:w="3614"/>
      </w:tblGrid>
      <w:tr w:rsidR="00355B8E" w:rsidRPr="00C145F8" w:rsidTr="00355B8E">
        <w:trPr>
          <w:trHeight w:val="83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558165</wp:posOffset>
                      </wp:positionV>
                      <wp:extent cx="9525" cy="781050"/>
                      <wp:effectExtent l="3810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82B626" id="Прямая со стрелкой 4" o:spid="_x0000_s1026" type="#_x0000_t32" style="position:absolute;margin-left:37.55pt;margin-top:43.95pt;width:.7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Получение обязательного экземпляра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Отбор, заказ, организация процедур госзакупок и книгообмена</w:t>
            </w: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19050</wp:posOffset>
                </wp:positionV>
                <wp:extent cx="457200" cy="733425"/>
                <wp:effectExtent l="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64282" id="Прямая со стрелкой 6" o:spid="_x0000_s1026" type="#_x0000_t32" style="position:absolute;margin-left:388.95pt;margin-top:1.5pt;width:36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9525</wp:posOffset>
                </wp:positionV>
                <wp:extent cx="2324100" cy="723900"/>
                <wp:effectExtent l="38100" t="0" r="190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768C3" id="Прямая со стрелкой 5" o:spid="_x0000_s1026" type="#_x0000_t32" style="position:absolute;margin-left:165.45pt;margin-top:.75pt;width:183pt;height:5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931"/>
        <w:gridCol w:w="1444"/>
        <w:gridCol w:w="3185"/>
      </w:tblGrid>
      <w:tr w:rsidR="00355B8E" w:rsidRPr="00C145F8" w:rsidTr="00355B8E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Документы на материальных носителях (ОЭ, покупка, подписка, обмен, дар, репродуцирование)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(приобретение доступа)</w:t>
            </w: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3175</wp:posOffset>
                </wp:positionV>
                <wp:extent cx="523875" cy="5715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A0B91" id="Прямая со стрелкой 8" o:spid="_x0000_s1026" type="#_x0000_t32" style="position:absolute;margin-left:349.2pt;margin-top:.25pt;width:41.25pt;height: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</wp:posOffset>
                </wp:positionV>
                <wp:extent cx="1933575" cy="50482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B8908" id="Прямая со стрелкой 7" o:spid="_x0000_s1026" type="#_x0000_t32" style="position:absolute;margin-left:113.7pt;margin-top:1pt;width:152.2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18" w:type="pct"/>
        <w:tblInd w:w="4815" w:type="dxa"/>
        <w:tblLook w:val="04A0" w:firstRow="1" w:lastRow="0" w:firstColumn="1" w:lastColumn="0" w:noHBand="0" w:noVBand="1"/>
      </w:tblPr>
      <w:tblGrid>
        <w:gridCol w:w="4628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Учет поступлений изданий в фонд</w:t>
            </w:r>
          </w:p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436880</wp:posOffset>
                </wp:positionV>
                <wp:extent cx="457200" cy="9525"/>
                <wp:effectExtent l="0" t="57150" r="381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62EFC" id="Прямая со стрелкой 20" o:spid="_x0000_s1026" type="#_x0000_t32" style="position:absolute;margin-left:-32.55pt;margin-top:34.4pt;width:36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446405</wp:posOffset>
                </wp:positionV>
                <wp:extent cx="38100" cy="42862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8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90391"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35.15pt" to="-30.3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9525" cy="771525"/>
                <wp:effectExtent l="3810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435A3" id="Прямая со стрелкой 9" o:spid="_x0000_s1026" type="#_x0000_t32" style="position:absolute;margin-left:348.45pt;margin-top:.65pt;width: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1894" w:type="pct"/>
        <w:tblLook w:val="04A0" w:firstRow="1" w:lastRow="0" w:firstColumn="1" w:lastColumn="0" w:noHBand="0" w:noVBand="1"/>
      </w:tblPr>
      <w:tblGrid>
        <w:gridCol w:w="3625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Учет выбытия документов</w:t>
            </w:r>
          </w:p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19" w:type="pct"/>
        <w:tblInd w:w="4815" w:type="dxa"/>
        <w:tblLook w:val="04A0" w:firstRow="1" w:lastRow="0" w:firstColumn="1" w:lastColumn="0" w:noHBand="0" w:noVBand="1"/>
      </w:tblPr>
      <w:tblGrid>
        <w:gridCol w:w="4630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учетных документов</w:t>
            </w: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366395</wp:posOffset>
                </wp:positionV>
                <wp:extent cx="42862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57D48" id="Прямая со стрелкой 18" o:spid="_x0000_s1026" type="#_x0000_t32" style="position:absolute;margin-left:-32.55pt;margin-top:28.85pt;width:33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4445</wp:posOffset>
                </wp:positionV>
                <wp:extent cx="0" cy="7715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5E842" id="Прямая со стрелкой 10" o:spid="_x0000_s1026" type="#_x0000_t32" style="position:absolute;margin-left:351.45pt;margin-top:.35pt;width:0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1894" w:type="pct"/>
        <w:tblLook w:val="04A0" w:firstRow="1" w:lastRow="0" w:firstColumn="1" w:lastColumn="0" w:noHBand="0" w:noVBand="1"/>
      </w:tblPr>
      <w:tblGrid>
        <w:gridCol w:w="3625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Получение о фондах статистической информации</w:t>
            </w:r>
          </w:p>
        </w:tc>
      </w:tr>
    </w:tbl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95" w:type="pct"/>
        <w:tblInd w:w="4673" w:type="dxa"/>
        <w:tblLook w:val="04A0" w:firstRow="1" w:lastRow="0" w:firstColumn="1" w:lastColumn="0" w:noHBand="0" w:noVBand="1"/>
      </w:tblPr>
      <w:tblGrid>
        <w:gridCol w:w="4775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</w:t>
            </w:r>
          </w:p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352425</wp:posOffset>
                </wp:positionV>
                <wp:extent cx="37147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524C3" id="Прямая со стрелкой 17" o:spid="_x0000_s1026" type="#_x0000_t32" style="position:absolute;margin-left:-30.3pt;margin-top:27.75pt;width:2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0</wp:posOffset>
                </wp:positionV>
                <wp:extent cx="19050" cy="790575"/>
                <wp:effectExtent l="5715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1386D" id="Прямая со стрелкой 11" o:spid="_x0000_s1026" type="#_x0000_t32" style="position:absolute;margin-left:352.95pt;margin-top:0;width:1.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1894" w:type="pct"/>
        <w:tblLook w:val="04A0" w:firstRow="1" w:lastRow="0" w:firstColumn="1" w:lastColumn="0" w:noHBand="0" w:noVBand="1"/>
      </w:tblPr>
      <w:tblGrid>
        <w:gridCol w:w="3625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Ведение общебиблиотечной статистики движения фондов</w:t>
            </w:r>
          </w:p>
        </w:tc>
      </w:tr>
    </w:tbl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94" w:type="pct"/>
        <w:tblInd w:w="4673" w:type="dxa"/>
        <w:tblLook w:val="04A0" w:firstRow="1" w:lastRow="0" w:firstColumn="1" w:lastColumn="0" w:noHBand="0" w:noVBand="1"/>
      </w:tblPr>
      <w:tblGrid>
        <w:gridCol w:w="4774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Распределение поступлений по фонду</w:t>
            </w:r>
          </w:p>
          <w:p w:rsidR="00355B8E" w:rsidRPr="00C145F8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0" cy="361950"/>
                <wp:effectExtent l="7620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86ED9" id="Прямая со стрелкой 12" o:spid="_x0000_s1026" type="#_x0000_t32" style="position:absolute;margin-left:354.45pt;margin-top:.45pt;width:0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709" w:type="pct"/>
        <w:tblInd w:w="2405" w:type="dxa"/>
        <w:tblLook w:val="04A0" w:firstRow="1" w:lastRow="0" w:firstColumn="1" w:lastColumn="0" w:noHBand="0" w:noVBand="1"/>
      </w:tblPr>
      <w:tblGrid>
        <w:gridCol w:w="7099"/>
      </w:tblGrid>
      <w:tr w:rsidR="00355B8E" w:rsidRPr="00C145F8" w:rsidTr="00355B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E" w:rsidRPr="00C145F8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Первичная библиографическая обработка, присвоение шифров</w:t>
            </w:r>
          </w:p>
          <w:p w:rsidR="00355B8E" w:rsidRPr="00C145F8" w:rsidRDefault="0035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17145</wp:posOffset>
                </wp:positionV>
                <wp:extent cx="314325" cy="33337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F0A77" id="Прямая со стрелкой 14" o:spid="_x0000_s1026" type="#_x0000_t32" style="position:absolute;margin-left:335.7pt;margin-top:1.35pt;width:24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534670</wp:posOffset>
                </wp:positionV>
                <wp:extent cx="131445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BDCD3" id="Прямая соединительная линия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42.1pt" to="72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C145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7620</wp:posOffset>
                </wp:positionV>
                <wp:extent cx="1419225" cy="314325"/>
                <wp:effectExtent l="38100" t="0" r="2857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41AFE" id="Прямая со стрелкой 13" o:spid="_x0000_s1026" type="#_x0000_t32" style="position:absolute;margin-left:175.2pt;margin-top:.6pt;width:111.75pt;height:24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355B8E" w:rsidRPr="00C145F8" w:rsidRDefault="00355B8E" w:rsidP="00355B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39" w:type="pct"/>
        <w:tblInd w:w="1413" w:type="dxa"/>
        <w:tblLook w:val="04A0" w:firstRow="1" w:lastRow="0" w:firstColumn="1" w:lastColumn="0" w:noHBand="0" w:noVBand="1"/>
      </w:tblPr>
      <w:tblGrid>
        <w:gridCol w:w="3049"/>
        <w:gridCol w:w="1879"/>
        <w:gridCol w:w="3185"/>
      </w:tblGrid>
      <w:tr w:rsidR="00355B8E" w:rsidRPr="00C145F8" w:rsidTr="00355B8E"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Передача изданий в фонды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E" w:rsidRPr="00C145F8" w:rsidRDefault="0035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sz w:val="24"/>
                <w:szCs w:val="24"/>
              </w:rPr>
              <w:t>Передача изданий для библиографической обработки и каталогизации</w:t>
            </w:r>
          </w:p>
        </w:tc>
      </w:tr>
    </w:tbl>
    <w:p w:rsidR="00355B8E" w:rsidRPr="00C145F8" w:rsidRDefault="00355B8E" w:rsidP="00355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7E6" w:rsidRPr="00C145F8" w:rsidRDefault="00BD47E6">
      <w:pPr>
        <w:rPr>
          <w:sz w:val="24"/>
          <w:szCs w:val="24"/>
        </w:rPr>
      </w:pPr>
    </w:p>
    <w:sectPr w:rsidR="00BD47E6" w:rsidRPr="00C145F8" w:rsidSect="00C8641C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33" w:rsidRDefault="00BE3733" w:rsidP="00C8641C">
      <w:pPr>
        <w:spacing w:after="0" w:line="240" w:lineRule="auto"/>
      </w:pPr>
      <w:r>
        <w:separator/>
      </w:r>
    </w:p>
  </w:endnote>
  <w:endnote w:type="continuationSeparator" w:id="0">
    <w:p w:rsidR="00BE3733" w:rsidRDefault="00BE3733" w:rsidP="00C8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91124"/>
      <w:docPartObj>
        <w:docPartGallery w:val="Page Numbers (Bottom of Page)"/>
        <w:docPartUnique/>
      </w:docPartObj>
    </w:sdtPr>
    <w:sdtEndPr/>
    <w:sdtContent>
      <w:p w:rsidR="00C8641C" w:rsidRDefault="00C864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8F">
          <w:rPr>
            <w:noProof/>
          </w:rPr>
          <w:t>18</w:t>
        </w:r>
        <w:r>
          <w:fldChar w:fldCharType="end"/>
        </w:r>
      </w:p>
    </w:sdtContent>
  </w:sdt>
  <w:p w:rsidR="00C8641C" w:rsidRDefault="00C86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33" w:rsidRDefault="00BE3733" w:rsidP="00C8641C">
      <w:pPr>
        <w:spacing w:after="0" w:line="240" w:lineRule="auto"/>
      </w:pPr>
      <w:r>
        <w:separator/>
      </w:r>
    </w:p>
  </w:footnote>
  <w:footnote w:type="continuationSeparator" w:id="0">
    <w:p w:rsidR="00BE3733" w:rsidRDefault="00BE3733" w:rsidP="00C8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E43"/>
    <w:multiLevelType w:val="hybridMultilevel"/>
    <w:tmpl w:val="8690C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8"/>
    <w:rsid w:val="000F5AC4"/>
    <w:rsid w:val="00111C8F"/>
    <w:rsid w:val="001C3B68"/>
    <w:rsid w:val="002A04AF"/>
    <w:rsid w:val="00310C8B"/>
    <w:rsid w:val="00355B8E"/>
    <w:rsid w:val="003F013B"/>
    <w:rsid w:val="003F6174"/>
    <w:rsid w:val="0043301F"/>
    <w:rsid w:val="004973D7"/>
    <w:rsid w:val="004E4A6E"/>
    <w:rsid w:val="00586DAC"/>
    <w:rsid w:val="006A2561"/>
    <w:rsid w:val="006D12B1"/>
    <w:rsid w:val="00703B79"/>
    <w:rsid w:val="007F0FD7"/>
    <w:rsid w:val="0096249C"/>
    <w:rsid w:val="00AC4D34"/>
    <w:rsid w:val="00BD47E6"/>
    <w:rsid w:val="00BE3733"/>
    <w:rsid w:val="00C00D00"/>
    <w:rsid w:val="00C145F8"/>
    <w:rsid w:val="00C8641C"/>
    <w:rsid w:val="00D5066B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41C"/>
  </w:style>
  <w:style w:type="paragraph" w:styleId="a6">
    <w:name w:val="footer"/>
    <w:basedOn w:val="a"/>
    <w:link w:val="a7"/>
    <w:uiPriority w:val="99"/>
    <w:unhideWhenUsed/>
    <w:rsid w:val="00C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41C"/>
  </w:style>
  <w:style w:type="paragraph" w:customStyle="1" w:styleId="juscontext">
    <w:name w:val="juscontext"/>
    <w:basedOn w:val="a"/>
    <w:rsid w:val="004E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12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0F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41C"/>
  </w:style>
  <w:style w:type="paragraph" w:styleId="a6">
    <w:name w:val="footer"/>
    <w:basedOn w:val="a"/>
    <w:link w:val="a7"/>
    <w:uiPriority w:val="99"/>
    <w:unhideWhenUsed/>
    <w:rsid w:val="00C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41C"/>
  </w:style>
  <w:style w:type="paragraph" w:customStyle="1" w:styleId="juscontext">
    <w:name w:val="juscontext"/>
    <w:basedOn w:val="a"/>
    <w:rsid w:val="004E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12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2020-10-16T05:45:00Z</dcterms:created>
  <dcterms:modified xsi:type="dcterms:W3CDTF">2020-10-16T05:50:00Z</dcterms:modified>
</cp:coreProperties>
</file>