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A51" w:rsidRPr="00285A51" w:rsidRDefault="00285A51" w:rsidP="00285A51">
      <w:pPr>
        <w:widowControl/>
        <w:autoSpaceDE/>
        <w:autoSpaceDN/>
        <w:adjustRightInd/>
        <w:spacing w:line="240" w:lineRule="atLeast"/>
        <w:jc w:val="center"/>
        <w:rPr>
          <w:b/>
          <w:bCs/>
          <w:sz w:val="28"/>
          <w:szCs w:val="28"/>
        </w:rPr>
      </w:pPr>
      <w:r w:rsidRPr="00285A51">
        <w:rPr>
          <w:b/>
          <w:bCs/>
          <w:sz w:val="28"/>
          <w:szCs w:val="28"/>
        </w:rPr>
        <w:t>АДМИНИСТРАЦИЯ</w:t>
      </w:r>
    </w:p>
    <w:p w:rsidR="00285A51" w:rsidRPr="00285A51" w:rsidRDefault="00285A51" w:rsidP="00285A51">
      <w:pPr>
        <w:widowControl/>
        <w:autoSpaceDE/>
        <w:autoSpaceDN/>
        <w:adjustRightInd/>
        <w:spacing w:line="240" w:lineRule="atLeast"/>
        <w:jc w:val="center"/>
        <w:rPr>
          <w:b/>
          <w:bCs/>
          <w:sz w:val="28"/>
          <w:szCs w:val="28"/>
        </w:rPr>
      </w:pPr>
      <w:r w:rsidRPr="00285A51">
        <w:rPr>
          <w:b/>
          <w:bCs/>
          <w:sz w:val="28"/>
          <w:szCs w:val="28"/>
        </w:rPr>
        <w:t>МУНИЦИПАЛЬНОГО РАЙОНА «КАЛГАНСКИЙ РАЙОН»</w:t>
      </w:r>
    </w:p>
    <w:p w:rsidR="00285A51" w:rsidRPr="00285A51" w:rsidRDefault="00285A51" w:rsidP="00285A51">
      <w:pPr>
        <w:widowControl/>
        <w:autoSpaceDE/>
        <w:autoSpaceDN/>
        <w:adjustRightInd/>
        <w:spacing w:line="240" w:lineRule="atLeast"/>
        <w:jc w:val="center"/>
        <w:rPr>
          <w:b/>
          <w:bCs/>
          <w:sz w:val="28"/>
          <w:szCs w:val="28"/>
        </w:rPr>
      </w:pPr>
    </w:p>
    <w:p w:rsidR="00285A51" w:rsidRPr="00285A51" w:rsidRDefault="00285A51" w:rsidP="00285A51">
      <w:pPr>
        <w:widowControl/>
        <w:autoSpaceDE/>
        <w:autoSpaceDN/>
        <w:adjustRightInd/>
        <w:spacing w:line="240" w:lineRule="atLeast"/>
        <w:jc w:val="center"/>
        <w:rPr>
          <w:b/>
          <w:sz w:val="28"/>
          <w:szCs w:val="28"/>
        </w:rPr>
      </w:pPr>
      <w:r w:rsidRPr="00285A51">
        <w:rPr>
          <w:b/>
          <w:sz w:val="28"/>
          <w:szCs w:val="28"/>
        </w:rPr>
        <w:t>ПОСТАНОВЛЕНИЕ</w:t>
      </w:r>
    </w:p>
    <w:p w:rsidR="00285A51" w:rsidRPr="00285A51" w:rsidRDefault="00285A51" w:rsidP="00285A51">
      <w:pPr>
        <w:widowControl/>
        <w:autoSpaceDE/>
        <w:autoSpaceDN/>
        <w:adjustRightInd/>
        <w:spacing w:line="240" w:lineRule="atLeast"/>
        <w:rPr>
          <w:sz w:val="28"/>
          <w:szCs w:val="28"/>
        </w:rPr>
      </w:pPr>
    </w:p>
    <w:p w:rsidR="00285A51" w:rsidRPr="00285A51" w:rsidRDefault="00D35D19" w:rsidP="00285A51">
      <w:pPr>
        <w:widowControl/>
        <w:autoSpaceDE/>
        <w:autoSpaceDN/>
        <w:adjustRightInd/>
        <w:spacing w:line="240" w:lineRule="atLeast"/>
        <w:rPr>
          <w:sz w:val="28"/>
          <w:szCs w:val="28"/>
        </w:rPr>
      </w:pPr>
      <w:r>
        <w:rPr>
          <w:sz w:val="28"/>
          <w:szCs w:val="28"/>
        </w:rPr>
        <w:t>26</w:t>
      </w:r>
      <w:r w:rsidR="00285A51">
        <w:rPr>
          <w:sz w:val="28"/>
          <w:szCs w:val="28"/>
        </w:rPr>
        <w:t xml:space="preserve"> февраля  2021 года</w:t>
      </w:r>
      <w:r w:rsidR="00285A51">
        <w:rPr>
          <w:sz w:val="28"/>
          <w:szCs w:val="28"/>
        </w:rPr>
        <w:tab/>
      </w:r>
      <w:r w:rsidR="00285A51">
        <w:rPr>
          <w:sz w:val="28"/>
          <w:szCs w:val="28"/>
        </w:rPr>
        <w:tab/>
      </w:r>
      <w:r w:rsidR="00285A51">
        <w:rPr>
          <w:sz w:val="28"/>
          <w:szCs w:val="28"/>
        </w:rPr>
        <w:tab/>
      </w:r>
      <w:r w:rsidR="00285A51">
        <w:rPr>
          <w:sz w:val="28"/>
          <w:szCs w:val="28"/>
        </w:rPr>
        <w:tab/>
      </w:r>
      <w:r w:rsidR="00285A51">
        <w:rPr>
          <w:sz w:val="28"/>
          <w:szCs w:val="28"/>
        </w:rPr>
        <w:tab/>
      </w:r>
      <w:r w:rsidR="00285A51">
        <w:rPr>
          <w:sz w:val="28"/>
          <w:szCs w:val="28"/>
        </w:rPr>
        <w:tab/>
      </w:r>
      <w:r w:rsidR="00285A51">
        <w:rPr>
          <w:sz w:val="28"/>
          <w:szCs w:val="28"/>
        </w:rPr>
        <w:tab/>
      </w:r>
      <w:r w:rsidR="00285A51">
        <w:rPr>
          <w:sz w:val="28"/>
          <w:szCs w:val="28"/>
        </w:rPr>
        <w:tab/>
        <w:t xml:space="preserve"> № </w:t>
      </w:r>
      <w:r>
        <w:rPr>
          <w:sz w:val="28"/>
          <w:szCs w:val="28"/>
        </w:rPr>
        <w:t>85</w:t>
      </w:r>
    </w:p>
    <w:p w:rsidR="00285A51" w:rsidRPr="00285A51" w:rsidRDefault="00285A51" w:rsidP="00285A51">
      <w:pPr>
        <w:widowControl/>
        <w:autoSpaceDE/>
        <w:autoSpaceDN/>
        <w:adjustRightInd/>
        <w:spacing w:line="240" w:lineRule="atLeast"/>
        <w:rPr>
          <w:sz w:val="28"/>
          <w:szCs w:val="28"/>
        </w:rPr>
      </w:pPr>
    </w:p>
    <w:p w:rsidR="00285A51" w:rsidRPr="00285A51" w:rsidRDefault="00285A51" w:rsidP="00285A51">
      <w:pPr>
        <w:widowControl/>
        <w:autoSpaceDE/>
        <w:autoSpaceDN/>
        <w:adjustRightInd/>
        <w:spacing w:line="240" w:lineRule="atLeast"/>
        <w:jc w:val="center"/>
        <w:rPr>
          <w:sz w:val="28"/>
          <w:szCs w:val="28"/>
        </w:rPr>
      </w:pPr>
      <w:r w:rsidRPr="00285A51">
        <w:rPr>
          <w:sz w:val="28"/>
          <w:szCs w:val="28"/>
        </w:rPr>
        <w:t>с. Калга</w:t>
      </w:r>
    </w:p>
    <w:p w:rsidR="00285A51" w:rsidRPr="00285A51" w:rsidRDefault="00285A51" w:rsidP="00285A51">
      <w:pPr>
        <w:widowControl/>
        <w:autoSpaceDE/>
        <w:autoSpaceDN/>
        <w:adjustRightInd/>
        <w:spacing w:line="240" w:lineRule="atLeast"/>
        <w:jc w:val="center"/>
        <w:rPr>
          <w:sz w:val="28"/>
          <w:szCs w:val="28"/>
        </w:rPr>
      </w:pPr>
    </w:p>
    <w:p w:rsidR="00285A51" w:rsidRPr="00285A51" w:rsidRDefault="00285A51" w:rsidP="00285A51">
      <w:pPr>
        <w:widowControl/>
        <w:autoSpaceDE/>
        <w:autoSpaceDN/>
        <w:adjustRightInd/>
        <w:spacing w:line="228" w:lineRule="auto"/>
        <w:ind w:left="540" w:right="851"/>
        <w:jc w:val="center"/>
        <w:rPr>
          <w:b/>
          <w:bCs/>
          <w:sz w:val="28"/>
          <w:szCs w:val="24"/>
        </w:rPr>
      </w:pPr>
      <w:r w:rsidRPr="00285A51">
        <w:rPr>
          <w:b/>
          <w:bCs/>
          <w:sz w:val="28"/>
          <w:szCs w:val="28"/>
        </w:rPr>
        <w:t xml:space="preserve">  </w:t>
      </w:r>
    </w:p>
    <w:p w:rsidR="00285A51" w:rsidRPr="00C7142D" w:rsidRDefault="00285A51" w:rsidP="00285A51">
      <w:pPr>
        <w:shd w:val="clear" w:color="auto" w:fill="FFFFFF"/>
        <w:tabs>
          <w:tab w:val="left" w:pos="8505"/>
        </w:tabs>
        <w:jc w:val="center"/>
        <w:rPr>
          <w:b/>
          <w:bCs/>
          <w:color w:val="000000"/>
          <w:spacing w:val="-12"/>
          <w:sz w:val="28"/>
          <w:szCs w:val="28"/>
        </w:rPr>
      </w:pPr>
      <w:r w:rsidRPr="00C7142D">
        <w:rPr>
          <w:b/>
          <w:bCs/>
          <w:color w:val="000000"/>
          <w:spacing w:val="-12"/>
          <w:sz w:val="28"/>
          <w:szCs w:val="28"/>
        </w:rPr>
        <w:t xml:space="preserve">Об </w:t>
      </w:r>
      <w:r w:rsidR="00F63677">
        <w:rPr>
          <w:b/>
          <w:bCs/>
          <w:color w:val="000000"/>
          <w:spacing w:val="-12"/>
          <w:sz w:val="28"/>
          <w:szCs w:val="28"/>
        </w:rPr>
        <w:t xml:space="preserve"> ут</w:t>
      </w:r>
      <w:r w:rsidRPr="00C7142D">
        <w:rPr>
          <w:b/>
          <w:bCs/>
          <w:color w:val="000000"/>
          <w:spacing w:val="-12"/>
          <w:sz w:val="28"/>
          <w:szCs w:val="28"/>
        </w:rPr>
        <w:t>верждении  Положения  об оплате труда  работников</w:t>
      </w:r>
    </w:p>
    <w:p w:rsidR="00285A51" w:rsidRPr="00C7142D" w:rsidRDefault="00285A51" w:rsidP="00285A51">
      <w:pPr>
        <w:shd w:val="clear" w:color="auto" w:fill="FFFFFF"/>
        <w:tabs>
          <w:tab w:val="left" w:pos="8505"/>
        </w:tabs>
        <w:jc w:val="center"/>
        <w:rPr>
          <w:b/>
          <w:bCs/>
          <w:color w:val="000000"/>
          <w:spacing w:val="-12"/>
          <w:sz w:val="28"/>
          <w:szCs w:val="28"/>
        </w:rPr>
      </w:pPr>
      <w:r w:rsidRPr="00C7142D">
        <w:rPr>
          <w:b/>
          <w:bCs/>
          <w:color w:val="000000"/>
          <w:spacing w:val="-12"/>
          <w:sz w:val="28"/>
          <w:szCs w:val="28"/>
        </w:rPr>
        <w:t>муниципального учреждения дополнительного  образования «Детская школа искусств»</w:t>
      </w:r>
    </w:p>
    <w:p w:rsidR="00285A51" w:rsidRPr="00285A51" w:rsidRDefault="00285A51" w:rsidP="00285A51">
      <w:pPr>
        <w:widowControl/>
        <w:shd w:val="clear" w:color="auto" w:fill="FFFFFF"/>
        <w:autoSpaceDE/>
        <w:autoSpaceDN/>
        <w:adjustRightInd/>
        <w:spacing w:line="240" w:lineRule="atLeast"/>
        <w:ind w:firstLine="709"/>
      </w:pPr>
    </w:p>
    <w:p w:rsidR="00285A51" w:rsidRPr="00285A51" w:rsidRDefault="00285A51" w:rsidP="00285A51">
      <w:pPr>
        <w:widowControl/>
        <w:shd w:val="clear" w:color="auto" w:fill="FFFFFF"/>
        <w:autoSpaceDE/>
        <w:autoSpaceDN/>
        <w:adjustRightInd/>
        <w:spacing w:line="240" w:lineRule="atLeast"/>
        <w:ind w:firstLine="709"/>
        <w:rPr>
          <w:sz w:val="28"/>
          <w:szCs w:val="28"/>
        </w:rPr>
      </w:pPr>
    </w:p>
    <w:p w:rsidR="00285A51" w:rsidRDefault="00995767" w:rsidP="00285A51">
      <w:pPr>
        <w:autoSpaceDE/>
        <w:autoSpaceDN/>
        <w:adjustRightInd/>
        <w:ind w:firstLine="720"/>
        <w:jc w:val="both"/>
        <w:rPr>
          <w:sz w:val="28"/>
          <w:szCs w:val="28"/>
        </w:rPr>
      </w:pPr>
      <w:proofErr w:type="gramStart"/>
      <w:r w:rsidRPr="00FA1C8B">
        <w:rPr>
          <w:sz w:val="28"/>
          <w:szCs w:val="28"/>
        </w:rPr>
        <w:t>В соответствии</w:t>
      </w:r>
      <w:r w:rsidR="00DD0DB7" w:rsidRPr="00FA1C8B">
        <w:rPr>
          <w:sz w:val="28"/>
          <w:szCs w:val="28"/>
        </w:rPr>
        <w:t xml:space="preserve"> с Указом Президента Российской Федерации от 07.05.2012 года № 597 «О мероприятиях по реализации государственной социальной политики»,  законом Российской Федерации от 29.12.2012 года № 273-ФЗ «Об образовании в Российской Федерации», законом Забайкальского края от 14.10.2008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proofErr w:type="gramEnd"/>
      <w:r w:rsidR="00DD0DB7" w:rsidRPr="00FA1C8B">
        <w:rPr>
          <w:sz w:val="28"/>
          <w:szCs w:val="28"/>
        </w:rPr>
        <w:t xml:space="preserve">», </w:t>
      </w:r>
      <w:proofErr w:type="gramStart"/>
      <w:r w:rsidR="00DD0DB7" w:rsidRPr="00FA1C8B">
        <w:rPr>
          <w:sz w:val="28"/>
          <w:szCs w:val="28"/>
        </w:rPr>
        <w:t>постановлением Правительства Забайкальского края от 30.06.2014 года № 382 «О базовых окладах (базовых должностных окладах), базовых ставках заработной платы по профессиональным-квалификационным группам работников государственных учреждений Забайкальского края»,</w:t>
      </w:r>
      <w:r w:rsidR="00DD0DB7" w:rsidRPr="00FA1C8B">
        <w:rPr>
          <w:rFonts w:ascii="Arial" w:hAnsi="Arial" w:cs="Arial"/>
          <w:sz w:val="28"/>
          <w:szCs w:val="28"/>
        </w:rPr>
        <w:t> </w:t>
      </w:r>
      <w:r w:rsidR="00DD0DB7" w:rsidRPr="00FA1C8B">
        <w:rPr>
          <w:sz w:val="28"/>
          <w:szCs w:val="28"/>
        </w:rPr>
        <w:t>постановлением Правительства Забайкальского края от 21.08.2014 года № 471 «Об утверждении Положения о порядке и размере оплаты труда руководителей государственных учреждений Забайкальского</w:t>
      </w:r>
      <w:r w:rsidR="00FA1C8B" w:rsidRPr="00FA1C8B">
        <w:rPr>
          <w:sz w:val="28"/>
          <w:szCs w:val="28"/>
        </w:rPr>
        <w:t xml:space="preserve"> края,</w:t>
      </w:r>
      <w:r w:rsidRPr="00FA1C8B">
        <w:rPr>
          <w:sz w:val="28"/>
          <w:szCs w:val="28"/>
        </w:rPr>
        <w:t xml:space="preserve"> Постановления администрации муниципального района «Калганский район» от 09 апреля 2019 года № 151</w:t>
      </w:r>
      <w:proofErr w:type="gramEnd"/>
      <w:r w:rsidRPr="00FA1C8B">
        <w:rPr>
          <w:sz w:val="28"/>
          <w:szCs w:val="28"/>
        </w:rPr>
        <w:t xml:space="preserve"> </w:t>
      </w:r>
      <w:r w:rsidRPr="00C7142D">
        <w:rPr>
          <w:sz w:val="28"/>
          <w:szCs w:val="28"/>
        </w:rPr>
        <w:t>«Об установлении базовых окладов (базовых должностных окладов), базовых ставок заработной платы по профессиональным квалификационным группам работников муниципальных учреждений муниципального района «Калганский район», ст. 25 Устава муниципал</w:t>
      </w:r>
      <w:r>
        <w:rPr>
          <w:sz w:val="28"/>
          <w:szCs w:val="28"/>
        </w:rPr>
        <w:t xml:space="preserve">ьного района «Калганский район», в целях </w:t>
      </w:r>
      <w:proofErr w:type="gramStart"/>
      <w:r>
        <w:rPr>
          <w:sz w:val="28"/>
          <w:szCs w:val="28"/>
        </w:rPr>
        <w:t>совершенствования оплаты труда работников муниципального учреждения дополнительного</w:t>
      </w:r>
      <w:proofErr w:type="gramEnd"/>
      <w:r>
        <w:rPr>
          <w:sz w:val="28"/>
          <w:szCs w:val="28"/>
        </w:rPr>
        <w:t xml:space="preserve"> образования « Детской школы искусств»,</w:t>
      </w:r>
      <w:r w:rsidR="005F02CD">
        <w:rPr>
          <w:sz w:val="28"/>
          <w:szCs w:val="28"/>
        </w:rPr>
        <w:t xml:space="preserve"> </w:t>
      </w:r>
      <w:r w:rsidRPr="00C7142D">
        <w:rPr>
          <w:sz w:val="28"/>
          <w:szCs w:val="28"/>
        </w:rPr>
        <w:t>администрация муниципального района «Калганский район» постановляет:</w:t>
      </w:r>
    </w:p>
    <w:p w:rsidR="00D35D19" w:rsidRPr="00285A51" w:rsidRDefault="00D35D19" w:rsidP="00285A51">
      <w:pPr>
        <w:autoSpaceDE/>
        <w:autoSpaceDN/>
        <w:adjustRightInd/>
        <w:ind w:firstLine="720"/>
        <w:jc w:val="both"/>
        <w:rPr>
          <w:rFonts w:eastAsia="Calibri"/>
          <w:b/>
          <w:spacing w:val="20"/>
          <w:sz w:val="28"/>
          <w:szCs w:val="28"/>
          <w:lang w:eastAsia="en-US"/>
        </w:rPr>
      </w:pPr>
    </w:p>
    <w:p w:rsidR="00285A51" w:rsidRPr="00285A51" w:rsidRDefault="00285A51" w:rsidP="00285A51">
      <w:pPr>
        <w:keepNext/>
        <w:widowControl/>
        <w:shd w:val="clear" w:color="auto" w:fill="FFFFFF"/>
        <w:autoSpaceDE/>
        <w:autoSpaceDN/>
        <w:adjustRightInd/>
        <w:ind w:firstLine="567"/>
        <w:jc w:val="both"/>
        <w:textAlignment w:val="baseline"/>
        <w:rPr>
          <w:sz w:val="28"/>
          <w:szCs w:val="28"/>
        </w:rPr>
      </w:pPr>
      <w:r w:rsidRPr="00285A51">
        <w:rPr>
          <w:sz w:val="28"/>
          <w:szCs w:val="28"/>
        </w:rPr>
        <w:t>1.</w:t>
      </w:r>
      <w:r w:rsidRPr="00285A51">
        <w:rPr>
          <w:b/>
          <w:sz w:val="28"/>
          <w:szCs w:val="28"/>
        </w:rPr>
        <w:t xml:space="preserve"> </w:t>
      </w:r>
      <w:r w:rsidRPr="00285A51">
        <w:rPr>
          <w:rFonts w:eastAsia="Calibri"/>
          <w:color w:val="000000"/>
          <w:sz w:val="28"/>
          <w:szCs w:val="28"/>
          <w:lang w:eastAsia="en-US"/>
        </w:rPr>
        <w:t>Ут</w:t>
      </w:r>
      <w:r w:rsidR="005F02CD">
        <w:rPr>
          <w:rFonts w:eastAsia="Calibri"/>
          <w:color w:val="000000"/>
          <w:sz w:val="28"/>
          <w:szCs w:val="28"/>
          <w:lang w:eastAsia="en-US"/>
        </w:rPr>
        <w:t xml:space="preserve">вердить </w:t>
      </w:r>
      <w:r w:rsidR="005F02CD" w:rsidRPr="00C7142D">
        <w:rPr>
          <w:color w:val="000000"/>
          <w:spacing w:val="-1"/>
          <w:sz w:val="28"/>
          <w:szCs w:val="28"/>
        </w:rPr>
        <w:t xml:space="preserve">положение об </w:t>
      </w:r>
      <w:r w:rsidR="005F02CD" w:rsidRPr="00C7142D">
        <w:rPr>
          <w:bCs/>
          <w:color w:val="000000"/>
          <w:spacing w:val="-12"/>
          <w:sz w:val="28"/>
          <w:szCs w:val="28"/>
        </w:rPr>
        <w:t>оплате труда работников муниципального учреждения дополнительного образования «Детская школа искусств»</w:t>
      </w:r>
      <w:r w:rsidRPr="00285A51">
        <w:rPr>
          <w:rFonts w:eastAsia="Calibri"/>
          <w:sz w:val="28"/>
          <w:szCs w:val="28"/>
          <w:lang w:eastAsia="en-US"/>
        </w:rPr>
        <w:t xml:space="preserve"> (Приложение 1).</w:t>
      </w:r>
      <w:r w:rsidRPr="00285A51">
        <w:rPr>
          <w:sz w:val="28"/>
          <w:szCs w:val="28"/>
        </w:rPr>
        <w:t xml:space="preserve"> </w:t>
      </w:r>
    </w:p>
    <w:p w:rsidR="005F02CD" w:rsidRPr="00C7142D" w:rsidRDefault="005F02CD" w:rsidP="00F078F3">
      <w:pPr>
        <w:shd w:val="clear" w:color="auto" w:fill="FFFFFF"/>
        <w:ind w:firstLine="567"/>
        <w:jc w:val="both"/>
        <w:rPr>
          <w:bCs/>
          <w:color w:val="000000"/>
          <w:spacing w:val="-12"/>
          <w:sz w:val="28"/>
          <w:szCs w:val="28"/>
        </w:rPr>
      </w:pPr>
      <w:r>
        <w:rPr>
          <w:sz w:val="28"/>
          <w:szCs w:val="28"/>
        </w:rPr>
        <w:t xml:space="preserve">2. </w:t>
      </w:r>
      <w:r w:rsidRPr="00C7142D">
        <w:rPr>
          <w:bCs/>
          <w:color w:val="000000"/>
          <w:spacing w:val="-12"/>
          <w:sz w:val="28"/>
          <w:szCs w:val="28"/>
        </w:rPr>
        <w:t>Директору муниципального учреждения дополнительного образования «Де</w:t>
      </w:r>
      <w:r>
        <w:rPr>
          <w:bCs/>
          <w:color w:val="000000"/>
          <w:spacing w:val="-12"/>
          <w:sz w:val="28"/>
          <w:szCs w:val="28"/>
        </w:rPr>
        <w:t xml:space="preserve">тская школа искусств»  </w:t>
      </w:r>
      <w:proofErr w:type="spellStart"/>
      <w:r>
        <w:rPr>
          <w:bCs/>
          <w:color w:val="000000"/>
          <w:spacing w:val="-12"/>
          <w:sz w:val="28"/>
          <w:szCs w:val="28"/>
        </w:rPr>
        <w:t>Даурцевой</w:t>
      </w:r>
      <w:proofErr w:type="spellEnd"/>
      <w:r>
        <w:rPr>
          <w:bCs/>
          <w:color w:val="000000"/>
          <w:spacing w:val="-12"/>
          <w:sz w:val="28"/>
          <w:szCs w:val="28"/>
        </w:rPr>
        <w:t xml:space="preserve"> И.Е.</w:t>
      </w:r>
      <w:r w:rsidRPr="00C7142D">
        <w:rPr>
          <w:bCs/>
          <w:color w:val="000000"/>
          <w:spacing w:val="-12"/>
          <w:sz w:val="28"/>
          <w:szCs w:val="28"/>
        </w:rPr>
        <w:t xml:space="preserve"> внести соответствующие изменения в </w:t>
      </w:r>
      <w:r w:rsidRPr="00C7142D">
        <w:rPr>
          <w:bCs/>
          <w:color w:val="000000"/>
          <w:spacing w:val="-12"/>
          <w:sz w:val="28"/>
          <w:szCs w:val="28"/>
        </w:rPr>
        <w:lastRenderedPageBreak/>
        <w:t>локальные акты.</w:t>
      </w:r>
    </w:p>
    <w:p w:rsidR="00285A51" w:rsidRPr="00285A51" w:rsidRDefault="00285A51" w:rsidP="00285A51">
      <w:pPr>
        <w:widowControl/>
        <w:shd w:val="clear" w:color="auto" w:fill="FFFFFF"/>
        <w:autoSpaceDE/>
        <w:autoSpaceDN/>
        <w:adjustRightInd/>
        <w:spacing w:line="240" w:lineRule="atLeast"/>
        <w:ind w:firstLine="567"/>
        <w:jc w:val="both"/>
        <w:rPr>
          <w:sz w:val="28"/>
          <w:szCs w:val="28"/>
        </w:rPr>
      </w:pPr>
      <w:r w:rsidRPr="00285A51">
        <w:rPr>
          <w:sz w:val="28"/>
          <w:szCs w:val="28"/>
        </w:rPr>
        <w:t>3.</w:t>
      </w:r>
      <w:r w:rsidRPr="00285A51">
        <w:rPr>
          <w:sz w:val="24"/>
          <w:szCs w:val="28"/>
        </w:rPr>
        <w:t xml:space="preserve"> </w:t>
      </w:r>
      <w:r w:rsidRPr="00285A51">
        <w:rPr>
          <w:sz w:val="28"/>
          <w:szCs w:val="28"/>
        </w:rPr>
        <w:t>Настоящее постановление вступает в силу на следующий день, после дня его официального опубликования (обнародования).</w:t>
      </w:r>
    </w:p>
    <w:p w:rsidR="00285A51" w:rsidRPr="00285A51" w:rsidRDefault="00285A51" w:rsidP="00285A51">
      <w:pPr>
        <w:widowControl/>
        <w:shd w:val="clear" w:color="auto" w:fill="FFFFFF"/>
        <w:autoSpaceDE/>
        <w:autoSpaceDN/>
        <w:adjustRightInd/>
        <w:spacing w:after="120"/>
        <w:ind w:firstLine="567"/>
        <w:contextualSpacing/>
        <w:jc w:val="both"/>
        <w:rPr>
          <w:bCs/>
          <w:sz w:val="28"/>
          <w:szCs w:val="28"/>
        </w:rPr>
      </w:pPr>
      <w:r w:rsidRPr="00285A51">
        <w:rPr>
          <w:sz w:val="28"/>
          <w:szCs w:val="28"/>
        </w:rPr>
        <w:t xml:space="preserve">4. </w:t>
      </w:r>
      <w:r w:rsidRPr="00285A51">
        <w:rPr>
          <w:rFonts w:eastAsia="Calibri"/>
          <w:sz w:val="28"/>
          <w:szCs w:val="28"/>
          <w:shd w:val="clear" w:color="auto" w:fill="FFFFFF"/>
          <w:lang w:eastAsia="en-US"/>
        </w:rPr>
        <w:t>Полный текст постановления </w:t>
      </w:r>
      <w:r w:rsidR="005A6109">
        <w:rPr>
          <w:rFonts w:eastAsia="Calibri"/>
          <w:sz w:val="28"/>
          <w:szCs w:val="28"/>
          <w:shd w:val="clear" w:color="auto" w:fill="FFFFFF"/>
          <w:lang w:eastAsia="en-US"/>
        </w:rPr>
        <w:t xml:space="preserve">опубликовать </w:t>
      </w:r>
      <w:bookmarkStart w:id="0" w:name="_GoBack"/>
      <w:bookmarkEnd w:id="0"/>
      <w:r w:rsidRPr="00285A51">
        <w:rPr>
          <w:rFonts w:eastAsia="Calibri"/>
          <w:sz w:val="28"/>
          <w:szCs w:val="28"/>
          <w:shd w:val="clear" w:color="auto" w:fill="FFFFFF"/>
          <w:lang w:eastAsia="en-US"/>
        </w:rPr>
        <w:t>(обнародовать) на информационных стендах муниципального района «Калганский район» и в информационно-телекоммуникационной сети «Интернет» по адресу </w:t>
      </w:r>
      <w:r w:rsidRPr="00285A51">
        <w:rPr>
          <w:rFonts w:eastAsia="Calibri"/>
          <w:sz w:val="28"/>
          <w:szCs w:val="28"/>
          <w:u w:val="single"/>
          <w:shd w:val="clear" w:color="auto" w:fill="FFFFFF"/>
          <w:lang w:val="en-US" w:eastAsia="en-US"/>
        </w:rPr>
        <w:t>https</w:t>
      </w:r>
      <w:r w:rsidRPr="00285A51">
        <w:rPr>
          <w:rFonts w:eastAsia="Calibri"/>
          <w:sz w:val="28"/>
          <w:szCs w:val="28"/>
          <w:u w:val="single"/>
          <w:shd w:val="clear" w:color="auto" w:fill="FFFFFF"/>
          <w:lang w:eastAsia="en-US"/>
        </w:rPr>
        <w:t>://</w:t>
      </w:r>
      <w:proofErr w:type="spellStart"/>
      <w:r w:rsidRPr="00285A51">
        <w:rPr>
          <w:rFonts w:eastAsia="Calibri"/>
          <w:sz w:val="28"/>
          <w:szCs w:val="28"/>
          <w:u w:val="single"/>
          <w:shd w:val="clear" w:color="auto" w:fill="FFFFFF"/>
          <w:lang w:val="en-US" w:eastAsia="en-US"/>
        </w:rPr>
        <w:t>kalgan</w:t>
      </w:r>
      <w:proofErr w:type="spellEnd"/>
      <w:r w:rsidRPr="00285A51">
        <w:rPr>
          <w:rFonts w:eastAsia="Calibri"/>
          <w:sz w:val="28"/>
          <w:szCs w:val="28"/>
          <w:u w:val="single"/>
          <w:shd w:val="clear" w:color="auto" w:fill="FFFFFF"/>
          <w:lang w:eastAsia="en-US"/>
        </w:rPr>
        <w:t>.75.</w:t>
      </w:r>
      <w:proofErr w:type="spellStart"/>
      <w:r w:rsidRPr="00285A51">
        <w:rPr>
          <w:rFonts w:eastAsia="Calibri"/>
          <w:sz w:val="28"/>
          <w:szCs w:val="28"/>
          <w:u w:val="single"/>
          <w:shd w:val="clear" w:color="auto" w:fill="FFFFFF"/>
          <w:lang w:val="en-US" w:eastAsia="en-US"/>
        </w:rPr>
        <w:t>ru</w:t>
      </w:r>
      <w:proofErr w:type="spellEnd"/>
      <w:r w:rsidR="00272A08">
        <w:rPr>
          <w:rFonts w:eastAsia="Calibri"/>
          <w:sz w:val="28"/>
          <w:szCs w:val="28"/>
          <w:u w:val="single"/>
          <w:shd w:val="clear" w:color="auto" w:fill="FFFFFF"/>
          <w:lang w:eastAsia="en-US"/>
        </w:rPr>
        <w:t>.</w:t>
      </w:r>
    </w:p>
    <w:p w:rsidR="00285A51" w:rsidRPr="00285A51" w:rsidRDefault="00285A51" w:rsidP="00285A51">
      <w:pPr>
        <w:widowControl/>
        <w:shd w:val="clear" w:color="auto" w:fill="FFFFFF"/>
        <w:autoSpaceDE/>
        <w:autoSpaceDN/>
        <w:adjustRightInd/>
        <w:spacing w:after="120"/>
        <w:ind w:left="567" w:hanging="141"/>
        <w:contextualSpacing/>
        <w:jc w:val="both"/>
        <w:rPr>
          <w:sz w:val="28"/>
          <w:szCs w:val="28"/>
        </w:rPr>
      </w:pPr>
      <w:r w:rsidRPr="00285A51">
        <w:rPr>
          <w:sz w:val="28"/>
          <w:szCs w:val="28"/>
        </w:rPr>
        <w:t xml:space="preserve">5. Контроль за исполнением настоящего постановления возложить на </w:t>
      </w:r>
    </w:p>
    <w:p w:rsidR="00285A51" w:rsidRPr="00285A51" w:rsidRDefault="003B0F2B" w:rsidP="00285A51">
      <w:pPr>
        <w:widowControl/>
        <w:shd w:val="clear" w:color="auto" w:fill="FFFFFF"/>
        <w:autoSpaceDE/>
        <w:autoSpaceDN/>
        <w:adjustRightInd/>
        <w:spacing w:after="120"/>
        <w:contextualSpacing/>
        <w:jc w:val="both"/>
        <w:rPr>
          <w:sz w:val="28"/>
          <w:szCs w:val="28"/>
        </w:rPr>
      </w:pPr>
      <w:r>
        <w:rPr>
          <w:sz w:val="28"/>
          <w:szCs w:val="28"/>
        </w:rPr>
        <w:t>з</w:t>
      </w:r>
      <w:r w:rsidR="00272A08">
        <w:rPr>
          <w:sz w:val="28"/>
          <w:szCs w:val="28"/>
        </w:rPr>
        <w:t>аместителя главы</w:t>
      </w:r>
      <w:r w:rsidR="00285A51" w:rsidRPr="00285A51">
        <w:rPr>
          <w:sz w:val="28"/>
          <w:szCs w:val="28"/>
        </w:rPr>
        <w:t xml:space="preserve"> администрации муниципального района «К</w:t>
      </w:r>
      <w:r w:rsidR="00272A08">
        <w:rPr>
          <w:sz w:val="28"/>
          <w:szCs w:val="28"/>
        </w:rPr>
        <w:t>алганский район» по социальным вопросам Маленьких Л.Ю.</w:t>
      </w:r>
    </w:p>
    <w:p w:rsidR="00285A51" w:rsidRDefault="00285A51" w:rsidP="00285A51">
      <w:pPr>
        <w:widowControl/>
        <w:shd w:val="clear" w:color="auto" w:fill="FFFFFF"/>
        <w:autoSpaceDE/>
        <w:autoSpaceDN/>
        <w:adjustRightInd/>
        <w:spacing w:after="120"/>
        <w:contextualSpacing/>
        <w:jc w:val="both"/>
        <w:rPr>
          <w:sz w:val="28"/>
          <w:szCs w:val="28"/>
        </w:rPr>
      </w:pPr>
    </w:p>
    <w:p w:rsidR="00F078F3" w:rsidRDefault="00F078F3" w:rsidP="00285A51">
      <w:pPr>
        <w:widowControl/>
        <w:shd w:val="clear" w:color="auto" w:fill="FFFFFF"/>
        <w:autoSpaceDE/>
        <w:autoSpaceDN/>
        <w:adjustRightInd/>
        <w:spacing w:after="120"/>
        <w:contextualSpacing/>
        <w:jc w:val="both"/>
        <w:rPr>
          <w:sz w:val="28"/>
          <w:szCs w:val="28"/>
        </w:rPr>
      </w:pPr>
    </w:p>
    <w:p w:rsidR="00F078F3" w:rsidRPr="00285A51" w:rsidRDefault="00F078F3" w:rsidP="00285A51">
      <w:pPr>
        <w:widowControl/>
        <w:shd w:val="clear" w:color="auto" w:fill="FFFFFF"/>
        <w:autoSpaceDE/>
        <w:autoSpaceDN/>
        <w:adjustRightInd/>
        <w:spacing w:after="120"/>
        <w:contextualSpacing/>
        <w:jc w:val="both"/>
        <w:rPr>
          <w:sz w:val="28"/>
          <w:szCs w:val="28"/>
        </w:rPr>
      </w:pPr>
    </w:p>
    <w:p w:rsidR="00285A51" w:rsidRPr="00285A51" w:rsidRDefault="00285A51" w:rsidP="00285A51">
      <w:pPr>
        <w:widowControl/>
        <w:shd w:val="clear" w:color="auto" w:fill="FFFFFF"/>
        <w:autoSpaceDE/>
        <w:autoSpaceDN/>
        <w:adjustRightInd/>
        <w:spacing w:line="240" w:lineRule="atLeast"/>
        <w:rPr>
          <w:sz w:val="28"/>
          <w:szCs w:val="28"/>
        </w:rPr>
      </w:pPr>
      <w:r w:rsidRPr="00285A51">
        <w:rPr>
          <w:sz w:val="28"/>
          <w:szCs w:val="28"/>
        </w:rPr>
        <w:t>Глава муниципального района</w:t>
      </w:r>
    </w:p>
    <w:p w:rsidR="00F078F3" w:rsidRDefault="00285A51" w:rsidP="00285A51">
      <w:pPr>
        <w:widowControl/>
        <w:shd w:val="clear" w:color="auto" w:fill="FFFFFF"/>
        <w:autoSpaceDE/>
        <w:autoSpaceDN/>
        <w:adjustRightInd/>
        <w:spacing w:line="240" w:lineRule="atLeast"/>
        <w:rPr>
          <w:sz w:val="28"/>
          <w:szCs w:val="28"/>
        </w:rPr>
      </w:pPr>
      <w:r w:rsidRPr="00285A51">
        <w:rPr>
          <w:sz w:val="28"/>
          <w:szCs w:val="28"/>
        </w:rPr>
        <w:t>«Калганский район</w:t>
      </w:r>
      <w:r w:rsidRPr="00285A51">
        <w:rPr>
          <w:sz w:val="24"/>
          <w:szCs w:val="24"/>
        </w:rPr>
        <w:t>»</w:t>
      </w:r>
      <w:r w:rsidRPr="00285A51">
        <w:rPr>
          <w:sz w:val="24"/>
          <w:szCs w:val="24"/>
        </w:rPr>
        <w:tab/>
      </w:r>
      <w:r w:rsidRPr="00285A51">
        <w:rPr>
          <w:sz w:val="24"/>
          <w:szCs w:val="24"/>
        </w:rPr>
        <w:tab/>
      </w:r>
      <w:r w:rsidRPr="00285A51">
        <w:rPr>
          <w:sz w:val="24"/>
          <w:szCs w:val="24"/>
        </w:rPr>
        <w:tab/>
      </w:r>
      <w:r w:rsidRPr="00285A51">
        <w:rPr>
          <w:sz w:val="24"/>
          <w:szCs w:val="24"/>
        </w:rPr>
        <w:tab/>
      </w:r>
      <w:r w:rsidRPr="00285A51">
        <w:rPr>
          <w:sz w:val="24"/>
          <w:szCs w:val="24"/>
        </w:rPr>
        <w:tab/>
      </w:r>
      <w:r w:rsidRPr="00285A51">
        <w:rPr>
          <w:sz w:val="24"/>
          <w:szCs w:val="24"/>
        </w:rPr>
        <w:tab/>
      </w:r>
      <w:r w:rsidRPr="00285A51">
        <w:rPr>
          <w:sz w:val="28"/>
          <w:szCs w:val="28"/>
        </w:rPr>
        <w:t>М.Ю. Жбанчиков</w:t>
      </w:r>
    </w:p>
    <w:p w:rsidR="00F078F3" w:rsidRDefault="00F078F3">
      <w:pPr>
        <w:widowControl/>
        <w:autoSpaceDE/>
        <w:autoSpaceDN/>
        <w:adjustRightInd/>
        <w:spacing w:after="200" w:line="276" w:lineRule="auto"/>
        <w:rPr>
          <w:sz w:val="28"/>
          <w:szCs w:val="28"/>
        </w:rPr>
      </w:pPr>
      <w:r>
        <w:rPr>
          <w:sz w:val="28"/>
          <w:szCs w:val="28"/>
        </w:rPr>
        <w:br w:type="page"/>
      </w:r>
    </w:p>
    <w:p w:rsidR="00E277E8" w:rsidRPr="00E277E8" w:rsidRDefault="00E277E8" w:rsidP="00F078F3">
      <w:pPr>
        <w:widowControl/>
        <w:autoSpaceDE/>
        <w:autoSpaceDN/>
        <w:adjustRightInd/>
        <w:spacing w:after="200"/>
        <w:contextualSpacing/>
        <w:jc w:val="right"/>
        <w:rPr>
          <w:rFonts w:eastAsiaTheme="minorHAnsi"/>
          <w:sz w:val="28"/>
          <w:szCs w:val="28"/>
          <w:lang w:eastAsia="en-US"/>
        </w:rPr>
      </w:pPr>
      <w:r>
        <w:rPr>
          <w:rFonts w:eastAsiaTheme="minorHAnsi"/>
          <w:sz w:val="28"/>
          <w:szCs w:val="28"/>
          <w:lang w:eastAsia="en-US"/>
        </w:rPr>
        <w:lastRenderedPageBreak/>
        <w:t>Утверждено</w:t>
      </w:r>
    </w:p>
    <w:p w:rsidR="00E277E8" w:rsidRPr="00E277E8" w:rsidRDefault="00E277E8" w:rsidP="00F078F3">
      <w:pPr>
        <w:widowControl/>
        <w:autoSpaceDE/>
        <w:autoSpaceDN/>
        <w:adjustRightInd/>
        <w:spacing w:after="200"/>
        <w:contextualSpacing/>
        <w:jc w:val="right"/>
        <w:rPr>
          <w:rFonts w:eastAsiaTheme="minorHAnsi"/>
          <w:sz w:val="28"/>
          <w:szCs w:val="28"/>
          <w:lang w:eastAsia="en-US"/>
        </w:rPr>
      </w:pPr>
      <w:r w:rsidRPr="00E277E8">
        <w:rPr>
          <w:rFonts w:eastAsiaTheme="minorHAnsi"/>
          <w:sz w:val="28"/>
          <w:szCs w:val="28"/>
          <w:lang w:eastAsia="en-US"/>
        </w:rPr>
        <w:t>постановлением  администрации</w:t>
      </w:r>
    </w:p>
    <w:p w:rsidR="00E277E8" w:rsidRPr="00E277E8" w:rsidRDefault="00E277E8" w:rsidP="00F078F3">
      <w:pPr>
        <w:widowControl/>
        <w:autoSpaceDE/>
        <w:autoSpaceDN/>
        <w:adjustRightInd/>
        <w:spacing w:after="200"/>
        <w:contextualSpacing/>
        <w:jc w:val="right"/>
        <w:rPr>
          <w:rFonts w:eastAsiaTheme="minorHAnsi"/>
          <w:sz w:val="28"/>
          <w:szCs w:val="28"/>
          <w:lang w:eastAsia="en-US"/>
        </w:rPr>
      </w:pPr>
      <w:r w:rsidRPr="00E277E8">
        <w:rPr>
          <w:rFonts w:eastAsiaTheme="minorHAnsi"/>
          <w:sz w:val="28"/>
          <w:szCs w:val="28"/>
          <w:lang w:eastAsia="en-US"/>
        </w:rPr>
        <w:t>муниципального     района</w:t>
      </w:r>
    </w:p>
    <w:p w:rsidR="00E277E8" w:rsidRPr="00E277E8" w:rsidRDefault="00E277E8" w:rsidP="00F078F3">
      <w:pPr>
        <w:widowControl/>
        <w:autoSpaceDE/>
        <w:autoSpaceDN/>
        <w:adjustRightInd/>
        <w:spacing w:after="200"/>
        <w:contextualSpacing/>
        <w:jc w:val="right"/>
        <w:rPr>
          <w:rFonts w:eastAsiaTheme="minorHAnsi"/>
          <w:sz w:val="28"/>
          <w:szCs w:val="28"/>
          <w:lang w:eastAsia="en-US"/>
        </w:rPr>
      </w:pPr>
      <w:r w:rsidRPr="00E277E8">
        <w:rPr>
          <w:rFonts w:eastAsiaTheme="minorHAnsi"/>
          <w:sz w:val="28"/>
          <w:szCs w:val="28"/>
          <w:lang w:eastAsia="en-US"/>
        </w:rPr>
        <w:t xml:space="preserve"> «Калганский  район»</w:t>
      </w:r>
    </w:p>
    <w:p w:rsidR="00E277E8" w:rsidRPr="00E277E8" w:rsidRDefault="00E277E8" w:rsidP="00F078F3">
      <w:pPr>
        <w:widowControl/>
        <w:autoSpaceDE/>
        <w:autoSpaceDN/>
        <w:adjustRightInd/>
        <w:spacing w:after="200"/>
        <w:contextualSpacing/>
        <w:jc w:val="right"/>
        <w:rPr>
          <w:rFonts w:eastAsiaTheme="minorHAnsi"/>
          <w:sz w:val="28"/>
          <w:szCs w:val="28"/>
          <w:lang w:eastAsia="en-US"/>
        </w:rPr>
      </w:pPr>
      <w:r w:rsidRPr="00E277E8">
        <w:rPr>
          <w:rFonts w:eastAsiaTheme="minorHAnsi"/>
          <w:sz w:val="28"/>
          <w:szCs w:val="28"/>
          <w:lang w:eastAsia="en-US"/>
        </w:rPr>
        <w:t xml:space="preserve">от </w:t>
      </w:r>
      <w:r w:rsidR="005D5C1B">
        <w:rPr>
          <w:rFonts w:eastAsiaTheme="minorHAnsi"/>
          <w:sz w:val="28"/>
          <w:szCs w:val="28"/>
          <w:lang w:eastAsia="en-US"/>
        </w:rPr>
        <w:t>26 февраля</w:t>
      </w:r>
      <w:r>
        <w:rPr>
          <w:rFonts w:eastAsiaTheme="minorHAnsi"/>
          <w:sz w:val="28"/>
          <w:szCs w:val="28"/>
          <w:lang w:eastAsia="en-US"/>
        </w:rPr>
        <w:t xml:space="preserve"> 2021</w:t>
      </w:r>
      <w:r w:rsidRPr="00E277E8">
        <w:rPr>
          <w:rFonts w:eastAsiaTheme="minorHAnsi"/>
          <w:sz w:val="28"/>
          <w:szCs w:val="28"/>
          <w:lang w:eastAsia="en-US"/>
        </w:rPr>
        <w:t xml:space="preserve"> г</w:t>
      </w:r>
      <w:r w:rsidR="005D5C1B">
        <w:rPr>
          <w:rFonts w:eastAsiaTheme="minorHAnsi"/>
          <w:sz w:val="28"/>
          <w:szCs w:val="28"/>
          <w:lang w:eastAsia="en-US"/>
        </w:rPr>
        <w:t>ода №85</w:t>
      </w:r>
    </w:p>
    <w:p w:rsidR="00E277E8" w:rsidRPr="00E277E8" w:rsidRDefault="00E277E8" w:rsidP="00E277E8">
      <w:pPr>
        <w:widowControl/>
        <w:autoSpaceDE/>
        <w:autoSpaceDN/>
        <w:adjustRightInd/>
        <w:spacing w:after="200"/>
        <w:contextualSpacing/>
        <w:rPr>
          <w:rFonts w:eastAsiaTheme="minorHAnsi"/>
          <w:b/>
          <w:sz w:val="28"/>
          <w:szCs w:val="28"/>
          <w:lang w:eastAsia="en-US"/>
        </w:rPr>
      </w:pPr>
    </w:p>
    <w:p w:rsidR="00F078F3" w:rsidRDefault="00F078F3" w:rsidP="00E277E8">
      <w:pPr>
        <w:widowControl/>
        <w:autoSpaceDE/>
        <w:autoSpaceDN/>
        <w:adjustRightInd/>
        <w:spacing w:before="100" w:beforeAutospacing="1"/>
        <w:ind w:firstLine="709"/>
        <w:jc w:val="center"/>
        <w:rPr>
          <w:b/>
          <w:bCs/>
          <w:sz w:val="28"/>
          <w:szCs w:val="28"/>
        </w:rPr>
      </w:pPr>
    </w:p>
    <w:p w:rsidR="00F078F3" w:rsidRPr="005D5C1B" w:rsidRDefault="00F078F3" w:rsidP="00E277E8">
      <w:pPr>
        <w:widowControl/>
        <w:autoSpaceDE/>
        <w:autoSpaceDN/>
        <w:adjustRightInd/>
        <w:spacing w:before="100" w:beforeAutospacing="1"/>
        <w:ind w:firstLine="709"/>
        <w:jc w:val="center"/>
        <w:rPr>
          <w:b/>
          <w:bCs/>
          <w:sz w:val="28"/>
          <w:szCs w:val="28"/>
        </w:rPr>
      </w:pPr>
      <w:r w:rsidRPr="005D5C1B">
        <w:rPr>
          <w:b/>
          <w:color w:val="000000"/>
          <w:spacing w:val="-1"/>
          <w:sz w:val="28"/>
          <w:szCs w:val="28"/>
        </w:rPr>
        <w:t xml:space="preserve">Положение об </w:t>
      </w:r>
      <w:r w:rsidRPr="005D5C1B">
        <w:rPr>
          <w:b/>
          <w:bCs/>
          <w:color w:val="000000"/>
          <w:spacing w:val="-12"/>
          <w:sz w:val="28"/>
          <w:szCs w:val="28"/>
        </w:rPr>
        <w:t>оплате труда работников муниципального учреждения дополнительного образования «Детская школа искусств»</w:t>
      </w:r>
    </w:p>
    <w:p w:rsidR="00E277E8" w:rsidRDefault="00E277E8" w:rsidP="00E277E8">
      <w:pPr>
        <w:widowControl/>
        <w:autoSpaceDE/>
        <w:autoSpaceDN/>
        <w:adjustRightInd/>
        <w:spacing w:before="100" w:beforeAutospacing="1"/>
        <w:ind w:firstLine="709"/>
        <w:jc w:val="center"/>
        <w:rPr>
          <w:sz w:val="28"/>
          <w:szCs w:val="28"/>
        </w:rPr>
      </w:pPr>
      <w:r w:rsidRPr="00FA2983">
        <w:rPr>
          <w:b/>
          <w:bCs/>
          <w:sz w:val="28"/>
          <w:szCs w:val="28"/>
        </w:rPr>
        <w:t>I. Общие положения</w:t>
      </w:r>
    </w:p>
    <w:p w:rsidR="00E277E8" w:rsidRPr="00E277E8" w:rsidRDefault="00E277E8" w:rsidP="00E277E8">
      <w:pPr>
        <w:widowControl/>
        <w:autoSpaceDE/>
        <w:autoSpaceDN/>
        <w:adjustRightInd/>
        <w:spacing w:before="100" w:beforeAutospacing="1"/>
        <w:ind w:firstLine="709"/>
        <w:jc w:val="both"/>
        <w:rPr>
          <w:rFonts w:ascii="Arial" w:hAnsi="Arial" w:cs="Arial"/>
        </w:rPr>
      </w:pPr>
      <w:r w:rsidRPr="00E277E8">
        <w:rPr>
          <w:sz w:val="28"/>
          <w:szCs w:val="28"/>
        </w:rPr>
        <w:t xml:space="preserve">1.1. </w:t>
      </w:r>
      <w:proofErr w:type="gramStart"/>
      <w:r w:rsidRPr="00E277E8">
        <w:rPr>
          <w:sz w:val="28"/>
          <w:szCs w:val="28"/>
        </w:rPr>
        <w:t>Настоящее Положение об оплат</w:t>
      </w:r>
      <w:r w:rsidR="008A2616">
        <w:rPr>
          <w:sz w:val="28"/>
          <w:szCs w:val="28"/>
        </w:rPr>
        <w:t>е труда работников муниципального учреждения</w:t>
      </w:r>
      <w:r w:rsidRPr="00E277E8">
        <w:rPr>
          <w:sz w:val="28"/>
          <w:szCs w:val="28"/>
        </w:rPr>
        <w:t xml:space="preserve"> дополнительного образова</w:t>
      </w:r>
      <w:r w:rsidR="008A2616">
        <w:rPr>
          <w:sz w:val="28"/>
          <w:szCs w:val="28"/>
        </w:rPr>
        <w:t>ния, подведомственно</w:t>
      </w:r>
      <w:r w:rsidR="004B58C6">
        <w:rPr>
          <w:sz w:val="28"/>
          <w:szCs w:val="28"/>
        </w:rPr>
        <w:t>е</w:t>
      </w:r>
      <w:r w:rsidR="008A2616">
        <w:rPr>
          <w:sz w:val="28"/>
          <w:szCs w:val="28"/>
        </w:rPr>
        <w:t xml:space="preserve"> </w:t>
      </w:r>
      <w:r w:rsidRPr="00E277E8">
        <w:rPr>
          <w:sz w:val="28"/>
          <w:szCs w:val="28"/>
        </w:rPr>
        <w:t xml:space="preserve"> Администра</w:t>
      </w:r>
      <w:r w:rsidR="008A2616">
        <w:rPr>
          <w:sz w:val="28"/>
          <w:szCs w:val="28"/>
        </w:rPr>
        <w:t>ции муниципального района «Калганский</w:t>
      </w:r>
      <w:r w:rsidRPr="00E277E8">
        <w:rPr>
          <w:sz w:val="28"/>
          <w:szCs w:val="28"/>
        </w:rPr>
        <w:t xml:space="preserve"> район» Забайкальского края (далее по тексту - Положение), определяет правоотношения в сфере оплаты труда работников муницип</w:t>
      </w:r>
      <w:r w:rsidR="0001552C">
        <w:rPr>
          <w:sz w:val="28"/>
          <w:szCs w:val="28"/>
        </w:rPr>
        <w:t>ального учреждения</w:t>
      </w:r>
      <w:r w:rsidRPr="00E277E8">
        <w:rPr>
          <w:sz w:val="28"/>
          <w:szCs w:val="28"/>
        </w:rPr>
        <w:t xml:space="preserve"> </w:t>
      </w:r>
      <w:r w:rsidR="0001552C">
        <w:rPr>
          <w:sz w:val="28"/>
          <w:szCs w:val="28"/>
        </w:rPr>
        <w:t>дополнительного образования</w:t>
      </w:r>
      <w:r w:rsidRPr="00E277E8">
        <w:rPr>
          <w:sz w:val="28"/>
          <w:szCs w:val="28"/>
        </w:rPr>
        <w:t xml:space="preserve"> и применяется при определении условий оплаты труда при разработке коллективных договоров, соглашений, локаль</w:t>
      </w:r>
      <w:r w:rsidR="0001552C">
        <w:rPr>
          <w:sz w:val="28"/>
          <w:szCs w:val="28"/>
        </w:rPr>
        <w:t>ных нормативных актов Учреждения</w:t>
      </w:r>
      <w:r w:rsidRPr="00E277E8">
        <w:rPr>
          <w:sz w:val="28"/>
          <w:szCs w:val="28"/>
        </w:rPr>
        <w:t>, в соответствии со следующими нормативно-правовыми актами:</w:t>
      </w:r>
      <w:proofErr w:type="gramEnd"/>
    </w:p>
    <w:p w:rsidR="00E277E8" w:rsidRPr="005D5C1B" w:rsidRDefault="00E277E8" w:rsidP="005D5C1B">
      <w:pPr>
        <w:widowControl/>
        <w:autoSpaceDE/>
        <w:autoSpaceDN/>
        <w:adjustRightInd/>
        <w:ind w:firstLine="709"/>
        <w:jc w:val="both"/>
        <w:rPr>
          <w:sz w:val="28"/>
          <w:szCs w:val="28"/>
        </w:rPr>
      </w:pPr>
      <w:r w:rsidRPr="00E277E8">
        <w:rPr>
          <w:sz w:val="28"/>
          <w:szCs w:val="28"/>
        </w:rPr>
        <w:t xml:space="preserve">- </w:t>
      </w:r>
      <w:r w:rsidRPr="005D5C1B">
        <w:rPr>
          <w:sz w:val="28"/>
          <w:szCs w:val="28"/>
        </w:rPr>
        <w:t>Указом Президента Российской Федерации от 07 мая 2012 года № 597 «О мероприятиях по реализации государственной социальной политики»;</w:t>
      </w:r>
    </w:p>
    <w:p w:rsidR="00E277E8" w:rsidRPr="005D5C1B" w:rsidRDefault="00E277E8" w:rsidP="005D5C1B">
      <w:pPr>
        <w:widowControl/>
        <w:autoSpaceDE/>
        <w:autoSpaceDN/>
        <w:adjustRightInd/>
        <w:ind w:firstLine="709"/>
        <w:jc w:val="both"/>
        <w:rPr>
          <w:sz w:val="28"/>
          <w:szCs w:val="28"/>
        </w:rPr>
      </w:pPr>
      <w:r w:rsidRPr="005D5C1B">
        <w:rPr>
          <w:sz w:val="28"/>
          <w:szCs w:val="28"/>
        </w:rPr>
        <w:t>- Трудовым Кодексом Российской Федерации от 30 декабря 2001 года № 197-ФЗ (далее - ТК РФ);</w:t>
      </w:r>
    </w:p>
    <w:p w:rsidR="00E277E8" w:rsidRPr="005D5C1B" w:rsidRDefault="00E277E8" w:rsidP="005D5C1B">
      <w:pPr>
        <w:widowControl/>
        <w:autoSpaceDE/>
        <w:autoSpaceDN/>
        <w:adjustRightInd/>
        <w:ind w:firstLine="709"/>
        <w:jc w:val="both"/>
        <w:rPr>
          <w:sz w:val="28"/>
          <w:szCs w:val="28"/>
        </w:rPr>
      </w:pPr>
      <w:r w:rsidRPr="005D5C1B">
        <w:rPr>
          <w:sz w:val="28"/>
          <w:szCs w:val="28"/>
        </w:rPr>
        <w:t>- законом Российской Федерации от 29 декабря 2012 года № 273-ФЗ «Об образовании в Российской Федерации»;</w:t>
      </w:r>
    </w:p>
    <w:p w:rsidR="00E277E8" w:rsidRPr="005D5C1B" w:rsidRDefault="00E277E8" w:rsidP="005D5C1B">
      <w:pPr>
        <w:widowControl/>
        <w:autoSpaceDE/>
        <w:autoSpaceDN/>
        <w:adjustRightInd/>
        <w:ind w:firstLine="709"/>
        <w:jc w:val="both"/>
        <w:rPr>
          <w:sz w:val="28"/>
          <w:szCs w:val="28"/>
        </w:rPr>
      </w:pPr>
      <w:r w:rsidRPr="005D5C1B">
        <w:rPr>
          <w:sz w:val="28"/>
          <w:szCs w:val="28"/>
        </w:rPr>
        <w:t xml:space="preserve">- распоряжением Правительства Российской Федерации от 26 ноября 2012 года 2190-р «Об утверждении </w:t>
      </w:r>
      <w:proofErr w:type="gramStart"/>
      <w:r w:rsidRPr="005D5C1B">
        <w:rPr>
          <w:sz w:val="28"/>
          <w:szCs w:val="28"/>
        </w:rPr>
        <w:t>Программы поэтапного совершенствования системы оплаты труда</w:t>
      </w:r>
      <w:proofErr w:type="gramEnd"/>
      <w:r w:rsidRPr="005D5C1B">
        <w:rPr>
          <w:sz w:val="28"/>
          <w:szCs w:val="28"/>
        </w:rPr>
        <w:t xml:space="preserve"> в государственных и муниципальных учреждениях на 2013-2018 годы»;</w:t>
      </w:r>
    </w:p>
    <w:p w:rsidR="00E277E8" w:rsidRPr="005D5C1B" w:rsidRDefault="00E277E8" w:rsidP="005D5C1B">
      <w:pPr>
        <w:widowControl/>
        <w:autoSpaceDE/>
        <w:autoSpaceDN/>
        <w:adjustRightInd/>
        <w:ind w:firstLine="709"/>
        <w:jc w:val="both"/>
        <w:rPr>
          <w:sz w:val="28"/>
          <w:szCs w:val="28"/>
        </w:rPr>
      </w:pPr>
      <w:r w:rsidRPr="005D5C1B">
        <w:rPr>
          <w:sz w:val="28"/>
          <w:szCs w:val="28"/>
        </w:rPr>
        <w:t>- постановлением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w:t>
      </w:r>
    </w:p>
    <w:p w:rsidR="00E277E8" w:rsidRPr="005D5C1B" w:rsidRDefault="00E277E8" w:rsidP="005D5C1B">
      <w:pPr>
        <w:widowControl/>
        <w:autoSpaceDE/>
        <w:autoSpaceDN/>
        <w:adjustRightInd/>
        <w:ind w:firstLine="709"/>
        <w:jc w:val="both"/>
        <w:rPr>
          <w:sz w:val="28"/>
          <w:szCs w:val="28"/>
        </w:rPr>
      </w:pPr>
      <w:r w:rsidRPr="005D5C1B">
        <w:rPr>
          <w:sz w:val="28"/>
          <w:szCs w:val="28"/>
        </w:rPr>
        <w:t>- постановлением Министерства труда и социального развития Российской Федерации от 30 июня 2003 года № 41 «Об особенностях работы по совместительству педагогических, медицинских, фармацевтических работников и работников культуры»;</w:t>
      </w:r>
    </w:p>
    <w:p w:rsidR="00E277E8" w:rsidRPr="005D5C1B" w:rsidRDefault="00E277E8" w:rsidP="005D5C1B">
      <w:pPr>
        <w:widowControl/>
        <w:autoSpaceDE/>
        <w:autoSpaceDN/>
        <w:adjustRightInd/>
        <w:ind w:firstLine="709"/>
        <w:jc w:val="both"/>
        <w:rPr>
          <w:sz w:val="28"/>
          <w:szCs w:val="28"/>
        </w:rPr>
      </w:pPr>
      <w:r w:rsidRPr="005D5C1B">
        <w:rPr>
          <w:sz w:val="28"/>
          <w:szCs w:val="28"/>
        </w:rPr>
        <w:t>-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p>
    <w:p w:rsidR="00E277E8" w:rsidRPr="005D5C1B" w:rsidRDefault="00E277E8" w:rsidP="005D5C1B">
      <w:pPr>
        <w:widowControl/>
        <w:autoSpaceDE/>
        <w:autoSpaceDN/>
        <w:adjustRightInd/>
        <w:ind w:firstLine="709"/>
        <w:jc w:val="both"/>
        <w:rPr>
          <w:sz w:val="28"/>
          <w:szCs w:val="28"/>
        </w:rPr>
      </w:pPr>
      <w:r w:rsidRPr="005D5C1B">
        <w:rPr>
          <w:sz w:val="28"/>
          <w:szCs w:val="28"/>
        </w:rPr>
        <w:t xml:space="preserve">- приказом Министерства здравоохранения и социального развития Российской Федерации от 29 мая 2008 года № 248н «Об утверждении </w:t>
      </w:r>
      <w:r w:rsidRPr="005D5C1B">
        <w:rPr>
          <w:sz w:val="28"/>
          <w:szCs w:val="28"/>
        </w:rPr>
        <w:lastRenderedPageBreak/>
        <w:t>профессиональных квалификационных групп общеотраслевых профессий рабочих»;</w:t>
      </w:r>
    </w:p>
    <w:p w:rsidR="00E277E8" w:rsidRPr="005D5C1B" w:rsidRDefault="00E277E8" w:rsidP="005D5C1B">
      <w:pPr>
        <w:widowControl/>
        <w:autoSpaceDE/>
        <w:autoSpaceDN/>
        <w:adjustRightInd/>
        <w:ind w:firstLine="709"/>
        <w:jc w:val="both"/>
        <w:rPr>
          <w:sz w:val="28"/>
          <w:szCs w:val="28"/>
        </w:rPr>
      </w:pPr>
      <w:r w:rsidRPr="005D5C1B">
        <w:rPr>
          <w:sz w:val="28"/>
          <w:szCs w:val="28"/>
        </w:rPr>
        <w:t>- приказом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E277E8" w:rsidRPr="005D5C1B" w:rsidRDefault="00E277E8" w:rsidP="005D5C1B">
      <w:pPr>
        <w:widowControl/>
        <w:autoSpaceDE/>
        <w:autoSpaceDN/>
        <w:adjustRightInd/>
        <w:ind w:firstLine="709"/>
        <w:jc w:val="both"/>
        <w:rPr>
          <w:sz w:val="28"/>
          <w:szCs w:val="28"/>
        </w:rPr>
      </w:pPr>
      <w:r w:rsidRPr="005D5C1B">
        <w:rPr>
          <w:sz w:val="28"/>
          <w:szCs w:val="28"/>
        </w:rPr>
        <w:t>-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E277E8" w:rsidRPr="005D5C1B" w:rsidRDefault="00E277E8" w:rsidP="005D5C1B">
      <w:pPr>
        <w:widowControl/>
        <w:autoSpaceDE/>
        <w:autoSpaceDN/>
        <w:adjustRightInd/>
        <w:ind w:firstLine="709"/>
        <w:jc w:val="both"/>
        <w:rPr>
          <w:sz w:val="28"/>
          <w:szCs w:val="28"/>
        </w:rPr>
      </w:pPr>
      <w:r w:rsidRPr="005D5C1B">
        <w:rPr>
          <w:sz w:val="28"/>
          <w:szCs w:val="28"/>
        </w:rPr>
        <w:t>- законом Забайкальского края от 14 октября 2008 года № 39-ЗЗК «О районном коэффициенте и процентной надбавке к заработной плате работников государственных органов и государственных учреждений Забайкальского края, органов местного самоуправления и муниципальных учреждений»;</w:t>
      </w:r>
    </w:p>
    <w:p w:rsidR="00E277E8" w:rsidRPr="005D5C1B" w:rsidRDefault="00E277E8" w:rsidP="005D5C1B">
      <w:pPr>
        <w:widowControl/>
        <w:autoSpaceDE/>
        <w:autoSpaceDN/>
        <w:adjustRightInd/>
        <w:ind w:firstLine="709"/>
        <w:jc w:val="both"/>
        <w:rPr>
          <w:sz w:val="28"/>
          <w:szCs w:val="28"/>
        </w:rPr>
      </w:pPr>
      <w:r w:rsidRPr="005D5C1B">
        <w:rPr>
          <w:sz w:val="28"/>
          <w:szCs w:val="28"/>
        </w:rPr>
        <w:t>- законом Забайкальского края от 09 апреля 2014 года № 964-ЗЗК «Об оплате труда работников государственных учреждений Забайкальского края»;</w:t>
      </w:r>
    </w:p>
    <w:p w:rsidR="00E277E8" w:rsidRPr="005D5C1B" w:rsidRDefault="00E277E8" w:rsidP="005D5C1B">
      <w:pPr>
        <w:widowControl/>
        <w:autoSpaceDE/>
        <w:autoSpaceDN/>
        <w:adjustRightInd/>
        <w:ind w:firstLine="709"/>
        <w:jc w:val="both"/>
        <w:rPr>
          <w:sz w:val="28"/>
          <w:szCs w:val="28"/>
        </w:rPr>
      </w:pPr>
      <w:r w:rsidRPr="005D5C1B">
        <w:rPr>
          <w:sz w:val="28"/>
          <w:szCs w:val="28"/>
        </w:rPr>
        <w:t>- постановлением Правительства Забайкальского края от 30 июня 2014 года № 382 «О базовых окладах (базовых должностных окладах), базовых ставках заработной платы по профессионально-квалификационным группам работников государственных учреждений Забайкальского края»;</w:t>
      </w:r>
    </w:p>
    <w:p w:rsidR="00E277E8" w:rsidRPr="005D5C1B" w:rsidRDefault="00E277E8" w:rsidP="005D5C1B">
      <w:pPr>
        <w:widowControl/>
        <w:autoSpaceDE/>
        <w:autoSpaceDN/>
        <w:adjustRightInd/>
        <w:ind w:firstLine="709"/>
        <w:jc w:val="both"/>
        <w:rPr>
          <w:sz w:val="28"/>
          <w:szCs w:val="28"/>
        </w:rPr>
      </w:pPr>
      <w:r w:rsidRPr="005D5C1B">
        <w:rPr>
          <w:sz w:val="28"/>
          <w:szCs w:val="28"/>
        </w:rPr>
        <w:t xml:space="preserve">- постановлением Правительства Забайкальского края от 21 августа 2014 г. № 471 «Об утверждении Положения о порядке и </w:t>
      </w:r>
      <w:proofErr w:type="gramStart"/>
      <w:r w:rsidRPr="005D5C1B">
        <w:rPr>
          <w:sz w:val="28"/>
          <w:szCs w:val="28"/>
        </w:rPr>
        <w:t>размере оплаты труда</w:t>
      </w:r>
      <w:proofErr w:type="gramEnd"/>
      <w:r w:rsidRPr="005D5C1B">
        <w:rPr>
          <w:sz w:val="28"/>
          <w:szCs w:val="28"/>
        </w:rPr>
        <w:t xml:space="preserve"> руководителей государственных учреждений Забайкальского края, их заместителей и главных бухгалтеров»;</w:t>
      </w:r>
    </w:p>
    <w:p w:rsidR="004B58C6" w:rsidRPr="005D5C1B" w:rsidRDefault="000326B3" w:rsidP="005D5C1B">
      <w:pPr>
        <w:shd w:val="clear" w:color="auto" w:fill="FFFFFF"/>
        <w:ind w:firstLine="720"/>
        <w:jc w:val="both"/>
        <w:rPr>
          <w:sz w:val="28"/>
          <w:szCs w:val="28"/>
        </w:rPr>
      </w:pPr>
      <w:r w:rsidRPr="005D5C1B">
        <w:rPr>
          <w:sz w:val="28"/>
          <w:szCs w:val="28"/>
        </w:rPr>
        <w:t>- постановлением</w:t>
      </w:r>
      <w:r w:rsidR="004B58C6" w:rsidRPr="005D5C1B">
        <w:rPr>
          <w:sz w:val="28"/>
          <w:szCs w:val="28"/>
        </w:rPr>
        <w:t xml:space="preserve"> администрации муниципального района «Калганский район» от 09 апреля 2019 года № 151 «Об установлении базовых окладов (базовых должностных окладов), базовых ставок заработной платы по профессиональным квалификационным группам работников муниципальных учреждений муниципального района «Калганский район»</w:t>
      </w:r>
      <w:r w:rsidRPr="005D5C1B">
        <w:rPr>
          <w:sz w:val="28"/>
          <w:szCs w:val="28"/>
        </w:rPr>
        <w:t>.</w:t>
      </w:r>
    </w:p>
    <w:p w:rsidR="00552438" w:rsidRPr="005D5C1B" w:rsidRDefault="00E277E8" w:rsidP="005D5C1B">
      <w:pPr>
        <w:ind w:firstLine="709"/>
        <w:jc w:val="both"/>
        <w:rPr>
          <w:sz w:val="28"/>
          <w:szCs w:val="28"/>
        </w:rPr>
      </w:pPr>
      <w:r w:rsidRPr="005D5C1B">
        <w:rPr>
          <w:sz w:val="28"/>
          <w:szCs w:val="28"/>
        </w:rPr>
        <w:t xml:space="preserve">1.2. </w:t>
      </w:r>
      <w:r w:rsidR="00552438" w:rsidRPr="005D5C1B">
        <w:rPr>
          <w:sz w:val="28"/>
          <w:szCs w:val="28"/>
        </w:rPr>
        <w:t>В настоящем Положении используются следующие определения:</w:t>
      </w:r>
    </w:p>
    <w:p w:rsidR="00552438" w:rsidRPr="005D5C1B" w:rsidRDefault="00552438" w:rsidP="005D5C1B">
      <w:pPr>
        <w:widowControl/>
        <w:autoSpaceDE/>
        <w:autoSpaceDN/>
        <w:adjustRightInd/>
        <w:ind w:firstLine="709"/>
        <w:jc w:val="both"/>
        <w:rPr>
          <w:sz w:val="28"/>
          <w:szCs w:val="28"/>
        </w:rPr>
      </w:pPr>
      <w:r w:rsidRPr="005D5C1B">
        <w:rPr>
          <w:b/>
          <w:bCs/>
          <w:sz w:val="28"/>
          <w:szCs w:val="28"/>
        </w:rPr>
        <w:t>должностной оклад, ставка заработной платы</w:t>
      </w:r>
      <w:r w:rsidRPr="005D5C1B">
        <w:rPr>
          <w:sz w:val="28"/>
          <w:szCs w:val="28"/>
        </w:rPr>
        <w:t xml:space="preserve"> - фиксированный </w:t>
      </w:r>
      <w:proofErr w:type="gramStart"/>
      <w:r w:rsidRPr="005D5C1B">
        <w:rPr>
          <w:sz w:val="28"/>
          <w:szCs w:val="28"/>
        </w:rPr>
        <w:t>размер оплаты труда</w:t>
      </w:r>
      <w:proofErr w:type="gramEnd"/>
      <w:r w:rsidRPr="005D5C1B">
        <w:rPr>
          <w:sz w:val="28"/>
          <w:szCs w:val="28"/>
        </w:rPr>
        <w:t xml:space="preserve">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552438" w:rsidRPr="005D5C1B" w:rsidRDefault="00552438" w:rsidP="005D5C1B">
      <w:pPr>
        <w:widowControl/>
        <w:autoSpaceDE/>
        <w:autoSpaceDN/>
        <w:adjustRightInd/>
        <w:ind w:firstLine="709"/>
        <w:jc w:val="both"/>
        <w:rPr>
          <w:sz w:val="28"/>
          <w:szCs w:val="28"/>
        </w:rPr>
      </w:pPr>
      <w:proofErr w:type="gramStart"/>
      <w:r w:rsidRPr="005D5C1B">
        <w:rPr>
          <w:b/>
          <w:bCs/>
          <w:sz w:val="28"/>
          <w:szCs w:val="28"/>
        </w:rPr>
        <w:t>компенсационные выплаты</w:t>
      </w:r>
      <w:r w:rsidRPr="005D5C1B">
        <w:rPr>
          <w:sz w:val="28"/>
          <w:szCs w:val="28"/>
        </w:rPr>
        <w:t> - выплаты, обеспечивающие оплату труда в повышенном размере работникам Учреждения, занятым на тяжёлых работах, работах с вредными и (или) опасными, и иными особыми условиями труда, в условиях труда, отклоняющихся от нормальных, на работах в местностях с особыми климатическими условиями, а также иные выплаты;</w:t>
      </w:r>
      <w:proofErr w:type="gramEnd"/>
    </w:p>
    <w:p w:rsidR="00552438" w:rsidRPr="005D5C1B" w:rsidRDefault="00552438" w:rsidP="005D5C1B">
      <w:pPr>
        <w:widowControl/>
        <w:autoSpaceDE/>
        <w:autoSpaceDN/>
        <w:adjustRightInd/>
        <w:ind w:firstLine="709"/>
        <w:jc w:val="both"/>
        <w:rPr>
          <w:sz w:val="28"/>
          <w:szCs w:val="28"/>
        </w:rPr>
      </w:pPr>
      <w:r w:rsidRPr="005D5C1B">
        <w:rPr>
          <w:b/>
          <w:bCs/>
          <w:sz w:val="28"/>
          <w:szCs w:val="28"/>
        </w:rPr>
        <w:t>норма рабочего времени – </w:t>
      </w:r>
      <w:r w:rsidRPr="005D5C1B">
        <w:rPr>
          <w:sz w:val="28"/>
          <w:szCs w:val="28"/>
        </w:rPr>
        <w:t>продолжительность рабочего времени;</w:t>
      </w:r>
    </w:p>
    <w:p w:rsidR="00552438" w:rsidRPr="005D5C1B" w:rsidRDefault="00552438" w:rsidP="005D5C1B">
      <w:pPr>
        <w:widowControl/>
        <w:autoSpaceDE/>
        <w:autoSpaceDN/>
        <w:adjustRightInd/>
        <w:ind w:firstLine="709"/>
        <w:jc w:val="both"/>
        <w:rPr>
          <w:sz w:val="28"/>
          <w:szCs w:val="28"/>
        </w:rPr>
      </w:pPr>
      <w:r w:rsidRPr="005D5C1B">
        <w:rPr>
          <w:b/>
          <w:bCs/>
          <w:sz w:val="28"/>
          <w:szCs w:val="28"/>
        </w:rPr>
        <w:lastRenderedPageBreak/>
        <w:t>сверхурочная работа</w:t>
      </w:r>
      <w:r w:rsidRPr="005D5C1B">
        <w:rPr>
          <w:sz w:val="28"/>
          <w:szCs w:val="28"/>
        </w:rPr>
        <w:t xml:space="preserve"> - работа, выполняемая работником по инициативе </w:t>
      </w:r>
      <w:proofErr w:type="gramStart"/>
      <w:r w:rsidRPr="005D5C1B">
        <w:rPr>
          <w:sz w:val="28"/>
          <w:szCs w:val="28"/>
        </w:rPr>
        <w:t>работодателя</w:t>
      </w:r>
      <w:proofErr w:type="gramEnd"/>
      <w:r w:rsidRPr="005D5C1B">
        <w:rPr>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учёте рабочего времени - сверх нормального числа рабочих часов за учётный период;</w:t>
      </w:r>
    </w:p>
    <w:p w:rsidR="00552438" w:rsidRPr="005D5C1B" w:rsidRDefault="00552438" w:rsidP="005D5C1B">
      <w:pPr>
        <w:widowControl/>
        <w:autoSpaceDE/>
        <w:autoSpaceDN/>
        <w:adjustRightInd/>
        <w:ind w:firstLine="709"/>
        <w:jc w:val="both"/>
        <w:rPr>
          <w:sz w:val="28"/>
          <w:szCs w:val="28"/>
        </w:rPr>
      </w:pPr>
      <w:r w:rsidRPr="005D5C1B">
        <w:rPr>
          <w:b/>
          <w:bCs/>
          <w:sz w:val="28"/>
          <w:szCs w:val="28"/>
        </w:rPr>
        <w:t>стимулирующие выплаты</w:t>
      </w:r>
      <w:r w:rsidRPr="005D5C1B">
        <w:rPr>
          <w:sz w:val="28"/>
          <w:szCs w:val="28"/>
        </w:rPr>
        <w:t> - выплаты, предусматриваемые с целью повышения мотивации работников Учреждения к качественному результату, а также поощрения за выполненную работу;</w:t>
      </w:r>
    </w:p>
    <w:p w:rsidR="00552438" w:rsidRPr="005D5C1B" w:rsidRDefault="00552438" w:rsidP="005D5C1B">
      <w:pPr>
        <w:widowControl/>
        <w:autoSpaceDE/>
        <w:autoSpaceDN/>
        <w:adjustRightInd/>
        <w:ind w:firstLine="709"/>
        <w:jc w:val="both"/>
        <w:rPr>
          <w:sz w:val="28"/>
          <w:szCs w:val="28"/>
        </w:rPr>
      </w:pPr>
      <w:r w:rsidRPr="005D5C1B">
        <w:rPr>
          <w:b/>
          <w:bCs/>
          <w:sz w:val="28"/>
          <w:szCs w:val="28"/>
        </w:rPr>
        <w:t>отчетный период </w:t>
      </w:r>
      <w:r w:rsidRPr="005D5C1B">
        <w:rPr>
          <w:sz w:val="28"/>
          <w:szCs w:val="28"/>
        </w:rPr>
        <w:t>– период, за который Учреждение составляет отчетность (год, полугодие, квартал, месяц);</w:t>
      </w:r>
    </w:p>
    <w:p w:rsidR="00552438" w:rsidRPr="005D5C1B" w:rsidRDefault="00552438" w:rsidP="005D5C1B">
      <w:pPr>
        <w:widowControl/>
        <w:autoSpaceDE/>
        <w:autoSpaceDN/>
        <w:adjustRightInd/>
        <w:ind w:firstLine="709"/>
        <w:jc w:val="both"/>
        <w:rPr>
          <w:sz w:val="28"/>
          <w:szCs w:val="28"/>
        </w:rPr>
      </w:pPr>
      <w:proofErr w:type="gramStart"/>
      <w:r w:rsidRPr="005D5C1B">
        <w:rPr>
          <w:b/>
          <w:bCs/>
          <w:sz w:val="28"/>
          <w:szCs w:val="28"/>
        </w:rPr>
        <w:t>заработная плата (оплата труда работника)</w:t>
      </w:r>
      <w:r w:rsidRPr="005D5C1B">
        <w:rPr>
          <w:sz w:val="28"/>
          <w:szCs w:val="28"/>
        </w:rPr>
        <w:t>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 и надбавки стимулирующего характера, премии и иные</w:t>
      </w:r>
      <w:proofErr w:type="gramEnd"/>
      <w:r w:rsidRPr="005D5C1B">
        <w:rPr>
          <w:sz w:val="28"/>
          <w:szCs w:val="28"/>
        </w:rPr>
        <w:t xml:space="preserve"> поощрительные выплаты);</w:t>
      </w:r>
    </w:p>
    <w:p w:rsidR="00552438" w:rsidRPr="005D5C1B" w:rsidRDefault="00552438" w:rsidP="005D5C1B">
      <w:pPr>
        <w:widowControl/>
        <w:autoSpaceDE/>
        <w:autoSpaceDN/>
        <w:adjustRightInd/>
        <w:ind w:firstLine="709"/>
        <w:jc w:val="both"/>
        <w:rPr>
          <w:sz w:val="28"/>
          <w:szCs w:val="28"/>
        </w:rPr>
      </w:pPr>
      <w:r w:rsidRPr="005D5C1B">
        <w:rPr>
          <w:b/>
          <w:bCs/>
          <w:sz w:val="28"/>
          <w:szCs w:val="28"/>
        </w:rPr>
        <w:t>Фонд оплаты труда</w:t>
      </w:r>
      <w:r w:rsidRPr="005D5C1B">
        <w:rPr>
          <w:sz w:val="28"/>
          <w:szCs w:val="28"/>
        </w:rPr>
        <w:t> - денежные средства Учреждения, затраченные в течение конкретного периода времени на заработную плату, премиальные выплаты, стимулирующие и компенсационные выплаты, а также денежные суммы, начисленные работникам за непроработанное время, в течение которого за ними сохраняется заработная плата в соответствии с порядком, установленным законодательством Российской Федерации;</w:t>
      </w:r>
    </w:p>
    <w:p w:rsidR="00552438" w:rsidRPr="005D5C1B" w:rsidRDefault="00552438" w:rsidP="005D5C1B">
      <w:pPr>
        <w:widowControl/>
        <w:autoSpaceDE/>
        <w:autoSpaceDN/>
        <w:adjustRightInd/>
        <w:ind w:firstLine="709"/>
        <w:jc w:val="both"/>
        <w:rPr>
          <w:sz w:val="28"/>
          <w:szCs w:val="28"/>
        </w:rPr>
      </w:pPr>
      <w:r w:rsidRPr="005D5C1B">
        <w:rPr>
          <w:sz w:val="28"/>
          <w:szCs w:val="28"/>
        </w:rPr>
        <w:t xml:space="preserve">1.3. Месячная заработная плата работника Учреждения,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5D5C1B">
        <w:rPr>
          <w:sz w:val="28"/>
          <w:szCs w:val="28"/>
        </w:rPr>
        <w:t>размера оплаты труда</w:t>
      </w:r>
      <w:proofErr w:type="gramEnd"/>
      <w:r w:rsidRPr="005D5C1B">
        <w:rPr>
          <w:sz w:val="28"/>
          <w:szCs w:val="28"/>
        </w:rPr>
        <w:t>, установленного законодательством Российской Федерации.</w:t>
      </w:r>
    </w:p>
    <w:p w:rsidR="00552438" w:rsidRPr="005D5C1B" w:rsidRDefault="00552438" w:rsidP="005D5C1B">
      <w:pPr>
        <w:widowControl/>
        <w:autoSpaceDE/>
        <w:autoSpaceDN/>
        <w:adjustRightInd/>
        <w:ind w:firstLine="708"/>
        <w:jc w:val="both"/>
        <w:rPr>
          <w:sz w:val="28"/>
          <w:szCs w:val="28"/>
        </w:rPr>
      </w:pPr>
      <w:r w:rsidRPr="005D5C1B">
        <w:rPr>
          <w:spacing w:val="2"/>
          <w:sz w:val="28"/>
          <w:szCs w:val="28"/>
        </w:rPr>
        <w:t xml:space="preserve">1.4. </w:t>
      </w:r>
      <w:proofErr w:type="gramStart"/>
      <w:r w:rsidRPr="005D5C1B">
        <w:rPr>
          <w:spacing w:val="2"/>
          <w:sz w:val="28"/>
          <w:szCs w:val="28"/>
        </w:rPr>
        <w:t>Наименования должностей (профессий) и квалификационные требования к ним должны соответствовать наименованиям и требованиям, установленным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Общероссийском классификаторе профессий рабочих, должностей служащих и тарифных разрядов, утвержденного </w:t>
      </w:r>
      <w:hyperlink r:id="rId7" w:history="1">
        <w:r w:rsidRPr="005D5C1B">
          <w:rPr>
            <w:spacing w:val="2"/>
            <w:sz w:val="28"/>
            <w:szCs w:val="28"/>
          </w:rPr>
          <w:t>постановлением Комитета Российской Федерации по стандартизации, метрологии и сертификации от 26 декабря 1994 года № 367</w:t>
        </w:r>
      </w:hyperlink>
      <w:r w:rsidRPr="005D5C1B">
        <w:rPr>
          <w:spacing w:val="2"/>
          <w:sz w:val="28"/>
          <w:szCs w:val="28"/>
        </w:rPr>
        <w:t> или в профессиональных стандартах.</w:t>
      </w:r>
      <w:proofErr w:type="gramEnd"/>
    </w:p>
    <w:p w:rsidR="00552438" w:rsidRPr="005D5C1B" w:rsidRDefault="00552438" w:rsidP="005D5C1B">
      <w:pPr>
        <w:widowControl/>
        <w:shd w:val="clear" w:color="auto" w:fill="FFFFFF"/>
        <w:autoSpaceDE/>
        <w:autoSpaceDN/>
        <w:adjustRightInd/>
        <w:jc w:val="both"/>
        <w:textAlignment w:val="baseline"/>
        <w:rPr>
          <w:sz w:val="28"/>
          <w:szCs w:val="28"/>
        </w:rPr>
      </w:pPr>
      <w:r w:rsidRPr="005D5C1B">
        <w:rPr>
          <w:sz w:val="28"/>
          <w:szCs w:val="28"/>
        </w:rPr>
        <w:t>         1.5. </w:t>
      </w:r>
      <w:r w:rsidR="000326B3" w:rsidRPr="005D5C1B">
        <w:rPr>
          <w:spacing w:val="2"/>
          <w:sz w:val="28"/>
          <w:szCs w:val="28"/>
        </w:rPr>
        <w:t>Штатное расписание У</w:t>
      </w:r>
      <w:r w:rsidRPr="005D5C1B">
        <w:rPr>
          <w:spacing w:val="2"/>
          <w:sz w:val="28"/>
          <w:szCs w:val="28"/>
        </w:rPr>
        <w:t xml:space="preserve">чреждения </w:t>
      </w:r>
      <w:proofErr w:type="gramStart"/>
      <w:r w:rsidRPr="005D5C1B">
        <w:rPr>
          <w:spacing w:val="2"/>
          <w:sz w:val="28"/>
          <w:szCs w:val="28"/>
        </w:rPr>
        <w:t>утверждается руководителем учреждения и включает</w:t>
      </w:r>
      <w:proofErr w:type="gramEnd"/>
      <w:r w:rsidRPr="005D5C1B">
        <w:rPr>
          <w:spacing w:val="2"/>
          <w:sz w:val="28"/>
          <w:szCs w:val="28"/>
        </w:rPr>
        <w:t xml:space="preserve"> в себя все должности руководителей, работников, служащих, профессии рабочих данного учреждения (далее - работники учреждения).</w:t>
      </w:r>
    </w:p>
    <w:p w:rsidR="00552438" w:rsidRPr="005D5C1B" w:rsidRDefault="000326B3" w:rsidP="005D5C1B">
      <w:pPr>
        <w:widowControl/>
        <w:shd w:val="clear" w:color="auto" w:fill="FFFFFF"/>
        <w:autoSpaceDE/>
        <w:autoSpaceDN/>
        <w:adjustRightInd/>
        <w:ind w:firstLine="708"/>
        <w:jc w:val="both"/>
        <w:textAlignment w:val="baseline"/>
        <w:rPr>
          <w:spacing w:val="2"/>
          <w:sz w:val="28"/>
          <w:szCs w:val="28"/>
        </w:rPr>
      </w:pPr>
      <w:r w:rsidRPr="005D5C1B">
        <w:rPr>
          <w:spacing w:val="2"/>
          <w:sz w:val="28"/>
          <w:szCs w:val="28"/>
        </w:rPr>
        <w:t>Штатное расписание У</w:t>
      </w:r>
      <w:r w:rsidR="00552438" w:rsidRPr="005D5C1B">
        <w:rPr>
          <w:spacing w:val="2"/>
          <w:sz w:val="28"/>
          <w:szCs w:val="28"/>
        </w:rPr>
        <w:t>чреждения подлежит согласован</w:t>
      </w:r>
      <w:r w:rsidRPr="005D5C1B">
        <w:rPr>
          <w:spacing w:val="2"/>
          <w:sz w:val="28"/>
          <w:szCs w:val="28"/>
        </w:rPr>
        <w:t>ию с консультантом администрации МР «Калганский район»</w:t>
      </w:r>
      <w:r w:rsidR="00552438" w:rsidRPr="005D5C1B">
        <w:rPr>
          <w:spacing w:val="2"/>
          <w:sz w:val="28"/>
          <w:szCs w:val="28"/>
        </w:rPr>
        <w:t xml:space="preserve"> до его утверждения руководителем учреждения.</w:t>
      </w:r>
    </w:p>
    <w:p w:rsidR="00644470" w:rsidRPr="005D5C1B" w:rsidRDefault="00552438" w:rsidP="005D5C1B">
      <w:pPr>
        <w:jc w:val="center"/>
        <w:rPr>
          <w:sz w:val="28"/>
          <w:szCs w:val="28"/>
        </w:rPr>
      </w:pPr>
      <w:r w:rsidRPr="005D5C1B">
        <w:rPr>
          <w:sz w:val="28"/>
          <w:szCs w:val="28"/>
        </w:rPr>
        <w:lastRenderedPageBreak/>
        <w:t> </w:t>
      </w:r>
      <w:r w:rsidR="00644470" w:rsidRPr="005D5C1B">
        <w:rPr>
          <w:b/>
          <w:bCs/>
          <w:sz w:val="28"/>
          <w:szCs w:val="28"/>
        </w:rPr>
        <w:t>II. Порядок и условия оплаты труда</w:t>
      </w:r>
    </w:p>
    <w:p w:rsidR="00644470" w:rsidRPr="005D5C1B" w:rsidRDefault="00644470" w:rsidP="005D5230">
      <w:pPr>
        <w:widowControl/>
        <w:autoSpaceDE/>
        <w:autoSpaceDN/>
        <w:adjustRightInd/>
        <w:ind w:firstLine="708"/>
        <w:jc w:val="both"/>
        <w:rPr>
          <w:sz w:val="28"/>
          <w:szCs w:val="28"/>
        </w:rPr>
      </w:pPr>
      <w:r w:rsidRPr="005D5C1B">
        <w:rPr>
          <w:sz w:val="28"/>
          <w:szCs w:val="28"/>
        </w:rPr>
        <w:t>2.1.</w:t>
      </w:r>
      <w:r w:rsidRPr="005D5C1B">
        <w:rPr>
          <w:b/>
          <w:bCs/>
          <w:sz w:val="28"/>
          <w:szCs w:val="28"/>
        </w:rPr>
        <w:t> Основные условия оплаты труда работников Учреждения:</w:t>
      </w:r>
    </w:p>
    <w:p w:rsidR="00644470" w:rsidRPr="005D5C1B" w:rsidRDefault="00644470" w:rsidP="005D5C1B">
      <w:pPr>
        <w:widowControl/>
        <w:autoSpaceDE/>
        <w:autoSpaceDN/>
        <w:adjustRightInd/>
        <w:ind w:firstLine="709"/>
        <w:jc w:val="both"/>
        <w:rPr>
          <w:sz w:val="28"/>
          <w:szCs w:val="28"/>
        </w:rPr>
      </w:pPr>
      <w:r w:rsidRPr="005D5C1B">
        <w:rPr>
          <w:sz w:val="28"/>
          <w:szCs w:val="28"/>
        </w:rPr>
        <w:t>2.1.1. Заработная плата работника Учреждения за исполнение трудовых (должностных) обязанностей включает:</w:t>
      </w:r>
    </w:p>
    <w:p w:rsidR="00644470" w:rsidRPr="005D5C1B" w:rsidRDefault="00644470" w:rsidP="005D5C1B">
      <w:pPr>
        <w:widowControl/>
        <w:autoSpaceDE/>
        <w:autoSpaceDN/>
        <w:adjustRightInd/>
        <w:ind w:firstLine="709"/>
        <w:jc w:val="both"/>
        <w:rPr>
          <w:sz w:val="28"/>
          <w:szCs w:val="28"/>
        </w:rPr>
      </w:pPr>
      <w:r w:rsidRPr="005D5C1B">
        <w:rPr>
          <w:sz w:val="28"/>
          <w:szCs w:val="28"/>
        </w:rPr>
        <w:t>- должностной оклад, ставку заработной платы по соответствующим профессиональным квалификационным группам и квалификационным уровням профессиональных квалификационных групп;</w:t>
      </w:r>
    </w:p>
    <w:p w:rsidR="00644470" w:rsidRPr="005D5C1B" w:rsidRDefault="00644470" w:rsidP="005D5C1B">
      <w:pPr>
        <w:widowControl/>
        <w:autoSpaceDE/>
        <w:autoSpaceDN/>
        <w:adjustRightInd/>
        <w:ind w:firstLine="709"/>
        <w:jc w:val="both"/>
        <w:rPr>
          <w:sz w:val="28"/>
          <w:szCs w:val="28"/>
        </w:rPr>
      </w:pPr>
      <w:r w:rsidRPr="005D5C1B">
        <w:rPr>
          <w:sz w:val="28"/>
          <w:szCs w:val="28"/>
        </w:rPr>
        <w:t>- компенсационные выплаты;</w:t>
      </w:r>
    </w:p>
    <w:p w:rsidR="00644470" w:rsidRPr="005D5C1B" w:rsidRDefault="00644470" w:rsidP="005D5C1B">
      <w:pPr>
        <w:widowControl/>
        <w:autoSpaceDE/>
        <w:autoSpaceDN/>
        <w:adjustRightInd/>
        <w:ind w:firstLine="709"/>
        <w:jc w:val="both"/>
        <w:rPr>
          <w:sz w:val="28"/>
          <w:szCs w:val="28"/>
        </w:rPr>
      </w:pPr>
      <w:r w:rsidRPr="005D5C1B">
        <w:rPr>
          <w:sz w:val="28"/>
          <w:szCs w:val="28"/>
        </w:rPr>
        <w:t>- стимулирующие выплаты;</w:t>
      </w:r>
    </w:p>
    <w:p w:rsidR="00644470" w:rsidRPr="005D5C1B" w:rsidRDefault="00644470" w:rsidP="005D5C1B">
      <w:pPr>
        <w:widowControl/>
        <w:autoSpaceDE/>
        <w:autoSpaceDN/>
        <w:adjustRightInd/>
        <w:ind w:firstLine="709"/>
        <w:jc w:val="both"/>
        <w:rPr>
          <w:sz w:val="28"/>
          <w:szCs w:val="28"/>
        </w:rPr>
      </w:pPr>
      <w:r w:rsidRPr="005D5C1B">
        <w:rPr>
          <w:sz w:val="28"/>
          <w:szCs w:val="28"/>
        </w:rPr>
        <w:t xml:space="preserve">- доплата до уровня минимального </w:t>
      </w:r>
      <w:proofErr w:type="gramStart"/>
      <w:r w:rsidRPr="005D5C1B">
        <w:rPr>
          <w:sz w:val="28"/>
          <w:szCs w:val="28"/>
        </w:rPr>
        <w:t>размера оплаты труда</w:t>
      </w:r>
      <w:proofErr w:type="gramEnd"/>
      <w:r w:rsidRPr="005D5C1B">
        <w:rPr>
          <w:sz w:val="28"/>
          <w:szCs w:val="28"/>
        </w:rPr>
        <w:t>.</w:t>
      </w:r>
    </w:p>
    <w:p w:rsidR="00644470" w:rsidRPr="005D5C1B" w:rsidRDefault="00644470" w:rsidP="005D5C1B">
      <w:pPr>
        <w:widowControl/>
        <w:autoSpaceDE/>
        <w:autoSpaceDN/>
        <w:adjustRightInd/>
        <w:ind w:firstLine="709"/>
        <w:jc w:val="both"/>
        <w:rPr>
          <w:sz w:val="28"/>
          <w:szCs w:val="28"/>
        </w:rPr>
      </w:pPr>
      <w:r w:rsidRPr="005D5C1B">
        <w:rPr>
          <w:sz w:val="28"/>
          <w:szCs w:val="28"/>
        </w:rPr>
        <w:t xml:space="preserve">2.1.2. </w:t>
      </w:r>
      <w:proofErr w:type="gramStart"/>
      <w:r w:rsidRPr="005D5C1B">
        <w:rPr>
          <w:sz w:val="28"/>
          <w:szCs w:val="28"/>
        </w:rPr>
        <w:t>Лицо, принимаемое на работу на общеотраслевые должности руководителя, специалиста и другого служащего, не имеющее специальной подготовки или стажа работы, установленных требованиями к квалификации, но обладающий достаточным практическим опытом и выполняющий качественно и в полном объёме возложенные на него должностные обязанности, по рекомендации аттестационной комиссии Учреждения (далее по тексту - Комиссия), в порядке исключения, может быть назначено на соответствующую должность так же</w:t>
      </w:r>
      <w:proofErr w:type="gramEnd"/>
      <w:r w:rsidRPr="005D5C1B">
        <w:rPr>
          <w:sz w:val="28"/>
          <w:szCs w:val="28"/>
        </w:rPr>
        <w:t>, как и лицо, имеющее специальную подготовку и стаж работы.</w:t>
      </w:r>
    </w:p>
    <w:p w:rsidR="00644470" w:rsidRPr="005D5C1B" w:rsidRDefault="00644470" w:rsidP="005D5C1B">
      <w:pPr>
        <w:widowControl/>
        <w:autoSpaceDE/>
        <w:autoSpaceDN/>
        <w:adjustRightInd/>
        <w:ind w:firstLine="709"/>
        <w:jc w:val="both"/>
        <w:rPr>
          <w:sz w:val="28"/>
          <w:szCs w:val="28"/>
        </w:rPr>
      </w:pPr>
      <w:r w:rsidRPr="005D5C1B">
        <w:rPr>
          <w:sz w:val="28"/>
          <w:szCs w:val="28"/>
        </w:rPr>
        <w:t>Указанная</w:t>
      </w:r>
      <w:r w:rsidR="00964784" w:rsidRPr="005D5C1B">
        <w:rPr>
          <w:sz w:val="28"/>
          <w:szCs w:val="28"/>
        </w:rPr>
        <w:t xml:space="preserve"> Комиссия создаётся Распоряжением Главы МР «Калганский район» </w:t>
      </w:r>
      <w:r w:rsidRPr="005D5C1B">
        <w:rPr>
          <w:sz w:val="28"/>
          <w:szCs w:val="28"/>
        </w:rPr>
        <w:t xml:space="preserve"> в целях коллегиального рассмотрения возможности приёма на работу лиц, квалификация которых не соответствует квалификационным требованиям, и вынесения соответствующих рекомендаций для работодателя.</w:t>
      </w:r>
    </w:p>
    <w:p w:rsidR="00644470" w:rsidRPr="005D5C1B" w:rsidRDefault="00644470" w:rsidP="005D5C1B">
      <w:pPr>
        <w:widowControl/>
        <w:autoSpaceDE/>
        <w:autoSpaceDN/>
        <w:adjustRightInd/>
        <w:ind w:firstLine="709"/>
        <w:jc w:val="both"/>
        <w:rPr>
          <w:sz w:val="28"/>
          <w:szCs w:val="28"/>
        </w:rPr>
      </w:pPr>
      <w:r w:rsidRPr="005D5C1B">
        <w:rPr>
          <w:sz w:val="28"/>
          <w:szCs w:val="28"/>
        </w:rPr>
        <w:t>2.1.3. Размер должностного оклада, установленный работнику за исполнение трудовых (должностных) обязанностей определённой сложности (квалификации) за календарный месяц, либо за установленную норму труда работы в неделю (в год, в месяц) за ставку заработной платы, предусматривается в трудовом договоре с работником (эффективном контракте) и (или) в дополнительном соглашении к трудовому договору.</w:t>
      </w:r>
    </w:p>
    <w:p w:rsidR="00644470" w:rsidRPr="005D5C1B" w:rsidRDefault="00644470" w:rsidP="005D5C1B">
      <w:pPr>
        <w:widowControl/>
        <w:autoSpaceDE/>
        <w:autoSpaceDN/>
        <w:adjustRightInd/>
        <w:ind w:firstLine="709"/>
        <w:jc w:val="both"/>
        <w:rPr>
          <w:sz w:val="28"/>
          <w:szCs w:val="28"/>
        </w:rPr>
      </w:pPr>
      <w:r w:rsidRPr="005D5C1B">
        <w:rPr>
          <w:sz w:val="28"/>
          <w:szCs w:val="28"/>
        </w:rPr>
        <w:t>2.1.4. Оплата труда работника, работающего по совместительству, а также на условиях неполного рабочего времени, производится пропорционально отработанному времени.</w:t>
      </w:r>
    </w:p>
    <w:p w:rsidR="00644470" w:rsidRPr="005D5C1B" w:rsidRDefault="00644470" w:rsidP="005D5C1B">
      <w:pPr>
        <w:widowControl/>
        <w:autoSpaceDE/>
        <w:autoSpaceDN/>
        <w:adjustRightInd/>
        <w:ind w:firstLine="709"/>
        <w:jc w:val="both"/>
        <w:rPr>
          <w:sz w:val="28"/>
          <w:szCs w:val="28"/>
        </w:rPr>
      </w:pPr>
      <w:r w:rsidRPr="005D5C1B">
        <w:rPr>
          <w:sz w:val="28"/>
          <w:szCs w:val="28"/>
        </w:rPr>
        <w:t>2.1.5. Определение размера заработной платы по основной должности (профессии) и по должности (профессии), занимаемой в порядке совместительства, производится раздельно по каждой из должностей (профессий).</w:t>
      </w:r>
    </w:p>
    <w:p w:rsidR="00644470" w:rsidRPr="005D5C1B" w:rsidRDefault="00644470" w:rsidP="005D5C1B">
      <w:pPr>
        <w:widowControl/>
        <w:autoSpaceDE/>
        <w:autoSpaceDN/>
        <w:adjustRightInd/>
        <w:ind w:firstLine="709"/>
        <w:jc w:val="both"/>
        <w:rPr>
          <w:sz w:val="28"/>
          <w:szCs w:val="28"/>
        </w:rPr>
      </w:pPr>
      <w:r w:rsidRPr="005D5C1B">
        <w:rPr>
          <w:sz w:val="28"/>
          <w:szCs w:val="28"/>
        </w:rPr>
        <w:t xml:space="preserve">2.1.6. Штатное расписание Учреждения </w:t>
      </w:r>
      <w:proofErr w:type="gramStart"/>
      <w:r w:rsidRPr="005D5C1B">
        <w:rPr>
          <w:sz w:val="28"/>
          <w:szCs w:val="28"/>
        </w:rPr>
        <w:t>формируется в пределах фонда оплаты труда и включает</w:t>
      </w:r>
      <w:proofErr w:type="gramEnd"/>
      <w:r w:rsidRPr="005D5C1B">
        <w:rPr>
          <w:sz w:val="28"/>
          <w:szCs w:val="28"/>
        </w:rPr>
        <w:t xml:space="preserve"> в себя все должности руководителей, специалистов, служащих, профессии рабочих Учреждения.</w:t>
      </w:r>
    </w:p>
    <w:p w:rsidR="00077FE8" w:rsidRPr="005D5C1B" w:rsidRDefault="00077FE8" w:rsidP="005D5C1B">
      <w:pPr>
        <w:widowControl/>
        <w:shd w:val="clear" w:color="auto" w:fill="FFFFFF"/>
        <w:autoSpaceDE/>
        <w:autoSpaceDN/>
        <w:adjustRightInd/>
        <w:ind w:firstLine="708"/>
        <w:jc w:val="both"/>
        <w:textAlignment w:val="baseline"/>
        <w:rPr>
          <w:spacing w:val="2"/>
          <w:sz w:val="28"/>
          <w:szCs w:val="28"/>
        </w:rPr>
      </w:pPr>
      <w:r w:rsidRPr="005D5C1B">
        <w:rPr>
          <w:spacing w:val="2"/>
          <w:sz w:val="28"/>
          <w:szCs w:val="28"/>
        </w:rPr>
        <w:t xml:space="preserve">2.1.7. Штатное расписание Учреждения </w:t>
      </w:r>
      <w:r w:rsidR="00963D06" w:rsidRPr="005D5C1B">
        <w:rPr>
          <w:spacing w:val="2"/>
          <w:sz w:val="28"/>
          <w:szCs w:val="28"/>
        </w:rPr>
        <w:t xml:space="preserve"> согласовывается с </w:t>
      </w:r>
      <w:r w:rsidR="00963D06" w:rsidRPr="005D5C1B">
        <w:rPr>
          <w:sz w:val="28"/>
          <w:szCs w:val="28"/>
        </w:rPr>
        <w:t xml:space="preserve"> Комитетом по финансам</w:t>
      </w:r>
      <w:r w:rsidRPr="005D5C1B">
        <w:rPr>
          <w:spacing w:val="2"/>
          <w:sz w:val="28"/>
          <w:szCs w:val="28"/>
        </w:rPr>
        <w:t xml:space="preserve"> администрации МР «Калганский район» до его утверждения руководителем учреждения.</w:t>
      </w:r>
    </w:p>
    <w:p w:rsidR="00644470" w:rsidRPr="005D5C1B" w:rsidRDefault="00077FE8" w:rsidP="005D5C1B">
      <w:pPr>
        <w:widowControl/>
        <w:autoSpaceDE/>
        <w:autoSpaceDN/>
        <w:adjustRightInd/>
        <w:ind w:firstLine="709"/>
        <w:jc w:val="both"/>
        <w:rPr>
          <w:sz w:val="28"/>
          <w:szCs w:val="28"/>
        </w:rPr>
      </w:pPr>
      <w:r w:rsidRPr="005D5C1B">
        <w:rPr>
          <w:sz w:val="28"/>
          <w:szCs w:val="28"/>
        </w:rPr>
        <w:t>2.1.8</w:t>
      </w:r>
      <w:r w:rsidR="00644470" w:rsidRPr="005D5C1B">
        <w:rPr>
          <w:sz w:val="28"/>
          <w:szCs w:val="28"/>
        </w:rPr>
        <w:t xml:space="preserve">. Фонд оплаты труда работников Учреждения, финансируемого из муниципального бюджета, формируется на календарный год в пределах </w:t>
      </w:r>
      <w:r w:rsidR="00644470" w:rsidRPr="005D5C1B">
        <w:rPr>
          <w:sz w:val="28"/>
          <w:szCs w:val="28"/>
        </w:rPr>
        <w:lastRenderedPageBreak/>
        <w:t>ассигнований муниципального бюджета соответственно, а также средств, поступающих от приносящей доход деятельности Учреждения.</w:t>
      </w:r>
    </w:p>
    <w:p w:rsidR="00644470" w:rsidRPr="005D5C1B" w:rsidRDefault="00077FE8" w:rsidP="005D5C1B">
      <w:pPr>
        <w:widowControl/>
        <w:autoSpaceDE/>
        <w:autoSpaceDN/>
        <w:adjustRightInd/>
        <w:ind w:firstLine="709"/>
        <w:jc w:val="both"/>
        <w:rPr>
          <w:sz w:val="28"/>
          <w:szCs w:val="28"/>
        </w:rPr>
      </w:pPr>
      <w:r w:rsidRPr="005D5C1B">
        <w:rPr>
          <w:sz w:val="28"/>
          <w:szCs w:val="28"/>
        </w:rPr>
        <w:t>2.1.9</w:t>
      </w:r>
      <w:r w:rsidR="00644470" w:rsidRPr="005D5C1B">
        <w:rPr>
          <w:sz w:val="28"/>
          <w:szCs w:val="28"/>
        </w:rPr>
        <w:t>. Должностной оклад, ставка заработной платы работ</w:t>
      </w:r>
      <w:r w:rsidR="00963D06" w:rsidRPr="005D5C1B">
        <w:rPr>
          <w:sz w:val="28"/>
          <w:szCs w:val="28"/>
        </w:rPr>
        <w:t xml:space="preserve">никам Учреждения и  руководителю </w:t>
      </w:r>
      <w:r w:rsidR="00644470" w:rsidRPr="005D5C1B">
        <w:rPr>
          <w:sz w:val="28"/>
          <w:szCs w:val="28"/>
        </w:rPr>
        <w:t xml:space="preserve"> устанавливаются согласно приложению № 1 к настоящему Положению.</w:t>
      </w:r>
    </w:p>
    <w:p w:rsidR="00644470" w:rsidRPr="005D5C1B" w:rsidRDefault="00644470" w:rsidP="005D5C1B">
      <w:pPr>
        <w:widowControl/>
        <w:autoSpaceDE/>
        <w:autoSpaceDN/>
        <w:adjustRightInd/>
        <w:ind w:firstLine="709"/>
        <w:jc w:val="both"/>
        <w:rPr>
          <w:sz w:val="28"/>
          <w:szCs w:val="28"/>
        </w:rPr>
      </w:pPr>
      <w:r w:rsidRPr="005D5C1B">
        <w:rPr>
          <w:b/>
          <w:bCs/>
          <w:sz w:val="28"/>
          <w:szCs w:val="28"/>
        </w:rPr>
        <w:t> </w:t>
      </w:r>
      <w:r w:rsidRPr="005D5C1B">
        <w:rPr>
          <w:sz w:val="28"/>
          <w:szCs w:val="28"/>
        </w:rPr>
        <w:t>2.2.</w:t>
      </w:r>
      <w:r w:rsidRPr="005D5C1B">
        <w:rPr>
          <w:b/>
          <w:bCs/>
          <w:sz w:val="28"/>
          <w:szCs w:val="28"/>
        </w:rPr>
        <w:t> Компенсационные выплаты:</w:t>
      </w:r>
    </w:p>
    <w:p w:rsidR="00644470" w:rsidRPr="005D5C1B" w:rsidRDefault="00644470" w:rsidP="005D5C1B">
      <w:pPr>
        <w:widowControl/>
        <w:autoSpaceDE/>
        <w:autoSpaceDN/>
        <w:adjustRightInd/>
        <w:ind w:firstLine="709"/>
        <w:jc w:val="both"/>
        <w:rPr>
          <w:sz w:val="28"/>
          <w:szCs w:val="28"/>
        </w:rPr>
      </w:pPr>
      <w:r w:rsidRPr="005D5C1B">
        <w:rPr>
          <w:sz w:val="28"/>
          <w:szCs w:val="28"/>
        </w:rPr>
        <w:t>2.2.1. Работникам Учреждения устанавливаются следующие выплаты компенсационного характера:</w:t>
      </w:r>
    </w:p>
    <w:p w:rsidR="00644470" w:rsidRPr="005D5C1B" w:rsidRDefault="00644470" w:rsidP="005D5C1B">
      <w:pPr>
        <w:widowControl/>
        <w:autoSpaceDE/>
        <w:autoSpaceDN/>
        <w:adjustRightInd/>
        <w:ind w:firstLine="709"/>
        <w:jc w:val="both"/>
        <w:rPr>
          <w:sz w:val="28"/>
          <w:szCs w:val="28"/>
        </w:rPr>
      </w:pPr>
      <w:r w:rsidRPr="005D5C1B">
        <w:rPr>
          <w:sz w:val="28"/>
          <w:szCs w:val="28"/>
        </w:rPr>
        <w:t>- выплаты за работу в местностях с особыми климатическими условиями;</w:t>
      </w:r>
    </w:p>
    <w:p w:rsidR="00644470" w:rsidRPr="005D5C1B" w:rsidRDefault="00644470" w:rsidP="005D5C1B">
      <w:pPr>
        <w:widowControl/>
        <w:autoSpaceDE/>
        <w:autoSpaceDN/>
        <w:adjustRightInd/>
        <w:ind w:firstLine="709"/>
        <w:jc w:val="both"/>
        <w:rPr>
          <w:sz w:val="28"/>
          <w:szCs w:val="28"/>
        </w:rPr>
      </w:pPr>
      <w:r w:rsidRPr="005D5C1B">
        <w:rPr>
          <w:sz w:val="28"/>
          <w:szCs w:val="28"/>
        </w:rPr>
        <w:t xml:space="preserve">- выплаты за работу в условиях, отклоняющихся </w:t>
      </w:r>
      <w:proofErr w:type="gramStart"/>
      <w:r w:rsidRPr="005D5C1B">
        <w:rPr>
          <w:sz w:val="28"/>
          <w:szCs w:val="28"/>
        </w:rPr>
        <w:t>от</w:t>
      </w:r>
      <w:proofErr w:type="gramEnd"/>
      <w:r w:rsidRPr="005D5C1B">
        <w:rPr>
          <w:sz w:val="28"/>
          <w:szCs w:val="28"/>
        </w:rPr>
        <w:t xml:space="preserve"> нормальных.</w:t>
      </w:r>
    </w:p>
    <w:p w:rsidR="00644470" w:rsidRPr="005D5C1B" w:rsidRDefault="00644470" w:rsidP="005D5C1B">
      <w:pPr>
        <w:widowControl/>
        <w:autoSpaceDE/>
        <w:autoSpaceDN/>
        <w:adjustRightInd/>
        <w:ind w:firstLine="709"/>
        <w:jc w:val="both"/>
        <w:rPr>
          <w:sz w:val="28"/>
          <w:szCs w:val="28"/>
        </w:rPr>
      </w:pPr>
      <w:r w:rsidRPr="005D5C1B">
        <w:rPr>
          <w:sz w:val="28"/>
          <w:szCs w:val="28"/>
        </w:rPr>
        <w:t>2.2.2. К выплатам за работу в местностях с особыми климатическими условиями относятся районный коэффициент и процентная надбавка.</w:t>
      </w:r>
    </w:p>
    <w:p w:rsidR="00644470" w:rsidRPr="005D5C1B" w:rsidRDefault="00644470" w:rsidP="005D5C1B">
      <w:pPr>
        <w:widowControl/>
        <w:autoSpaceDE/>
        <w:autoSpaceDN/>
        <w:adjustRightInd/>
        <w:ind w:firstLine="709"/>
        <w:jc w:val="both"/>
        <w:rPr>
          <w:sz w:val="28"/>
          <w:szCs w:val="28"/>
        </w:rPr>
      </w:pPr>
      <w:r w:rsidRPr="005D5C1B">
        <w:rPr>
          <w:sz w:val="28"/>
          <w:szCs w:val="28"/>
        </w:rPr>
        <w:t xml:space="preserve">2.2.3. К выплатам за работу в условиях, отклоняющихся </w:t>
      </w:r>
      <w:proofErr w:type="gramStart"/>
      <w:r w:rsidRPr="005D5C1B">
        <w:rPr>
          <w:sz w:val="28"/>
          <w:szCs w:val="28"/>
        </w:rPr>
        <w:t>от</w:t>
      </w:r>
      <w:proofErr w:type="gramEnd"/>
      <w:r w:rsidRPr="005D5C1B">
        <w:rPr>
          <w:sz w:val="28"/>
          <w:szCs w:val="28"/>
        </w:rPr>
        <w:t xml:space="preserve"> нормальных, относятся:</w:t>
      </w:r>
    </w:p>
    <w:p w:rsidR="00644470" w:rsidRPr="005D5C1B" w:rsidRDefault="00644470" w:rsidP="005D5C1B">
      <w:pPr>
        <w:widowControl/>
        <w:autoSpaceDE/>
        <w:autoSpaceDN/>
        <w:adjustRightInd/>
        <w:ind w:firstLine="709"/>
        <w:jc w:val="both"/>
        <w:rPr>
          <w:sz w:val="28"/>
          <w:szCs w:val="28"/>
        </w:rPr>
      </w:pPr>
      <w:r w:rsidRPr="005D5C1B">
        <w:rPr>
          <w:sz w:val="28"/>
          <w:szCs w:val="28"/>
        </w:rPr>
        <w:t>- совмещение профессий (должностей);</w:t>
      </w:r>
    </w:p>
    <w:p w:rsidR="00644470" w:rsidRPr="005D5C1B" w:rsidRDefault="00644470" w:rsidP="005D5C1B">
      <w:pPr>
        <w:widowControl/>
        <w:autoSpaceDE/>
        <w:autoSpaceDN/>
        <w:adjustRightInd/>
        <w:ind w:firstLine="709"/>
        <w:jc w:val="both"/>
        <w:rPr>
          <w:sz w:val="28"/>
          <w:szCs w:val="28"/>
        </w:rPr>
      </w:pPr>
      <w:r w:rsidRPr="005D5C1B">
        <w:rPr>
          <w:sz w:val="28"/>
          <w:szCs w:val="28"/>
        </w:rPr>
        <w:t>- сверхурочная работа;</w:t>
      </w:r>
    </w:p>
    <w:p w:rsidR="00644470" w:rsidRPr="005D5C1B" w:rsidRDefault="00644470" w:rsidP="005D5C1B">
      <w:pPr>
        <w:widowControl/>
        <w:autoSpaceDE/>
        <w:autoSpaceDN/>
        <w:adjustRightInd/>
        <w:ind w:firstLine="709"/>
        <w:jc w:val="both"/>
        <w:rPr>
          <w:sz w:val="28"/>
          <w:szCs w:val="28"/>
        </w:rPr>
      </w:pPr>
      <w:r w:rsidRPr="005D5C1B">
        <w:rPr>
          <w:sz w:val="28"/>
          <w:szCs w:val="28"/>
        </w:rPr>
        <w:t>- работа в выходные и праздничные дни;</w:t>
      </w:r>
    </w:p>
    <w:p w:rsidR="00644470" w:rsidRPr="005D5C1B" w:rsidRDefault="00644470" w:rsidP="005D5C1B">
      <w:pPr>
        <w:widowControl/>
        <w:autoSpaceDE/>
        <w:autoSpaceDN/>
        <w:adjustRightInd/>
        <w:ind w:firstLine="709"/>
        <w:jc w:val="both"/>
        <w:rPr>
          <w:sz w:val="28"/>
          <w:szCs w:val="28"/>
        </w:rPr>
      </w:pPr>
      <w:r w:rsidRPr="005D5C1B">
        <w:rPr>
          <w:sz w:val="28"/>
          <w:szCs w:val="28"/>
        </w:rPr>
        <w:t xml:space="preserve">- выполнение работ в других условиях, отклоняющихся </w:t>
      </w:r>
      <w:proofErr w:type="gramStart"/>
      <w:r w:rsidRPr="005D5C1B">
        <w:rPr>
          <w:sz w:val="28"/>
          <w:szCs w:val="28"/>
        </w:rPr>
        <w:t>от</w:t>
      </w:r>
      <w:proofErr w:type="gramEnd"/>
      <w:r w:rsidRPr="005D5C1B">
        <w:rPr>
          <w:sz w:val="28"/>
          <w:szCs w:val="28"/>
        </w:rPr>
        <w:t xml:space="preserve"> нормальных.</w:t>
      </w:r>
    </w:p>
    <w:p w:rsidR="00644470" w:rsidRPr="005D5C1B" w:rsidRDefault="00644470" w:rsidP="005D5C1B">
      <w:pPr>
        <w:widowControl/>
        <w:autoSpaceDE/>
        <w:autoSpaceDN/>
        <w:adjustRightInd/>
        <w:ind w:firstLine="709"/>
        <w:jc w:val="both"/>
        <w:rPr>
          <w:sz w:val="28"/>
          <w:szCs w:val="28"/>
        </w:rPr>
      </w:pPr>
      <w:r w:rsidRPr="005D5C1B">
        <w:rPr>
          <w:sz w:val="28"/>
          <w:szCs w:val="28"/>
        </w:rPr>
        <w:t>2.2.3.1. Условия труда при совмещении профессий (должностей) регламентированы статьей 60.2. ТК РФ.</w:t>
      </w:r>
    </w:p>
    <w:p w:rsidR="00644470" w:rsidRPr="005D5C1B" w:rsidRDefault="00644470" w:rsidP="005D5C1B">
      <w:pPr>
        <w:widowControl/>
        <w:autoSpaceDE/>
        <w:autoSpaceDN/>
        <w:adjustRightInd/>
        <w:ind w:firstLine="709"/>
        <w:jc w:val="both"/>
        <w:rPr>
          <w:sz w:val="28"/>
          <w:szCs w:val="28"/>
        </w:rPr>
      </w:pPr>
      <w:proofErr w:type="gramStart"/>
      <w:r w:rsidRPr="005D5C1B">
        <w:rPr>
          <w:sz w:val="28"/>
          <w:szCs w:val="28"/>
        </w:rPr>
        <w:t>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определённой трудовым договором, дополнительной работы по другой или такой же профессии (должности) за дополнительную оплату.</w:t>
      </w:r>
      <w:proofErr w:type="gramEnd"/>
    </w:p>
    <w:p w:rsidR="00644470" w:rsidRPr="005D5C1B" w:rsidRDefault="00644470" w:rsidP="005D5C1B">
      <w:pPr>
        <w:widowControl/>
        <w:autoSpaceDE/>
        <w:autoSpaceDN/>
        <w:adjustRightInd/>
        <w:ind w:firstLine="709"/>
        <w:jc w:val="both"/>
        <w:rPr>
          <w:sz w:val="28"/>
          <w:szCs w:val="28"/>
        </w:rPr>
      </w:pPr>
      <w:r w:rsidRPr="005D5C1B">
        <w:rPr>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путём расширения зон обслуживания, увеличения объёма работ. Для исполнения обязанностей временно отсутствующего работника без освобождения от работы, определённой трудовым договором, работнику может быть поручена дополнительная работа как по другой, так и по такой же профессии (должности).</w:t>
      </w:r>
    </w:p>
    <w:p w:rsidR="00644470" w:rsidRPr="005D5C1B" w:rsidRDefault="00644470" w:rsidP="005D5C1B">
      <w:pPr>
        <w:widowControl/>
        <w:autoSpaceDE/>
        <w:autoSpaceDN/>
        <w:adjustRightInd/>
        <w:ind w:firstLine="709"/>
        <w:jc w:val="both"/>
        <w:rPr>
          <w:sz w:val="28"/>
          <w:szCs w:val="28"/>
        </w:rPr>
      </w:pPr>
      <w:r w:rsidRPr="005D5C1B">
        <w:rPr>
          <w:sz w:val="28"/>
          <w:szCs w:val="28"/>
        </w:rPr>
        <w:t>Срок, в течение которого работник будет выполнять дополнительную работу, её содержание и объём устанавливаются работодателем с письменного согласия работника.</w:t>
      </w:r>
    </w:p>
    <w:p w:rsidR="00644470" w:rsidRPr="005D5C1B" w:rsidRDefault="00644470" w:rsidP="005D5C1B">
      <w:pPr>
        <w:widowControl/>
        <w:autoSpaceDE/>
        <w:autoSpaceDN/>
        <w:adjustRightInd/>
        <w:ind w:firstLine="709"/>
        <w:jc w:val="both"/>
        <w:rPr>
          <w:sz w:val="28"/>
          <w:szCs w:val="28"/>
        </w:rPr>
      </w:pPr>
      <w:r w:rsidRPr="005D5C1B">
        <w:rPr>
          <w:sz w:val="28"/>
          <w:szCs w:val="28"/>
        </w:rPr>
        <w:t xml:space="preserve">Работник имеет право досрочно отказаться от выполнения дополнительной работы, а работодатель - досрочно отменить поручение о её выполнении, предупредив об этом другую сторону в письменной форме не </w:t>
      </w:r>
      <w:proofErr w:type="gramStart"/>
      <w:r w:rsidRPr="005D5C1B">
        <w:rPr>
          <w:sz w:val="28"/>
          <w:szCs w:val="28"/>
        </w:rPr>
        <w:t>позднее</w:t>
      </w:r>
      <w:proofErr w:type="gramEnd"/>
      <w:r w:rsidRPr="005D5C1B">
        <w:rPr>
          <w:sz w:val="28"/>
          <w:szCs w:val="28"/>
        </w:rPr>
        <w:t xml:space="preserve"> чем за три рабочих дня.</w:t>
      </w:r>
    </w:p>
    <w:p w:rsidR="00644470" w:rsidRPr="005D5C1B" w:rsidRDefault="00644470" w:rsidP="005D5C1B">
      <w:pPr>
        <w:widowControl/>
        <w:autoSpaceDE/>
        <w:autoSpaceDN/>
        <w:adjustRightInd/>
        <w:ind w:firstLine="709"/>
        <w:jc w:val="both"/>
        <w:rPr>
          <w:sz w:val="28"/>
          <w:szCs w:val="28"/>
        </w:rPr>
      </w:pPr>
      <w:proofErr w:type="gramStart"/>
      <w:r w:rsidRPr="005D5C1B">
        <w:rPr>
          <w:sz w:val="28"/>
          <w:szCs w:val="28"/>
        </w:rPr>
        <w:t xml:space="preserve">Размеры доплат при совмещении профессий (должностей), расширении зон обслуживания или увеличении объёма выполняемых работ, при исполнении обязанностей временно отсутствующего работника без </w:t>
      </w:r>
      <w:r w:rsidRPr="005D5C1B">
        <w:rPr>
          <w:sz w:val="28"/>
          <w:szCs w:val="28"/>
        </w:rPr>
        <w:lastRenderedPageBreak/>
        <w:t>освобождения от работы, определённой трудовым договором, и сроки, на которые доплата устанавливается, определяются по соглашению сторон трудового договора с учётом содержания и (или) объёма дополнительной работы в соответствии со </w:t>
      </w:r>
      <w:hyperlink r:id="rId8" w:history="1">
        <w:r w:rsidRPr="005D5C1B">
          <w:rPr>
            <w:sz w:val="28"/>
            <w:szCs w:val="28"/>
          </w:rPr>
          <w:t>статьей 151</w:t>
        </w:r>
      </w:hyperlink>
      <w:r w:rsidRPr="005D5C1B">
        <w:rPr>
          <w:sz w:val="28"/>
          <w:szCs w:val="28"/>
        </w:rPr>
        <w:t> ТК РФ.</w:t>
      </w:r>
      <w:proofErr w:type="gramEnd"/>
    </w:p>
    <w:p w:rsidR="00644470" w:rsidRPr="005D5C1B" w:rsidRDefault="00644470" w:rsidP="005D5C1B">
      <w:pPr>
        <w:widowControl/>
        <w:autoSpaceDE/>
        <w:autoSpaceDN/>
        <w:adjustRightInd/>
        <w:ind w:firstLine="709"/>
        <w:jc w:val="both"/>
        <w:rPr>
          <w:sz w:val="28"/>
          <w:szCs w:val="28"/>
        </w:rPr>
      </w:pPr>
      <w:r w:rsidRPr="005D5C1B">
        <w:rPr>
          <w:sz w:val="28"/>
          <w:szCs w:val="28"/>
        </w:rPr>
        <w:t>2.2.3.2. Порядок оплаты труда за сверхурочную работу определен статьей 152 ТК РФ.</w:t>
      </w:r>
    </w:p>
    <w:p w:rsidR="00644470" w:rsidRPr="005D5C1B" w:rsidRDefault="00644470" w:rsidP="005D5C1B">
      <w:pPr>
        <w:widowControl/>
        <w:autoSpaceDE/>
        <w:autoSpaceDN/>
        <w:adjustRightInd/>
        <w:ind w:firstLine="709"/>
        <w:jc w:val="both"/>
        <w:rPr>
          <w:sz w:val="28"/>
          <w:szCs w:val="28"/>
        </w:rPr>
      </w:pPr>
      <w:r w:rsidRPr="005D5C1B">
        <w:rPr>
          <w:sz w:val="28"/>
          <w:szCs w:val="28"/>
        </w:rPr>
        <w:t xml:space="preserve">Оплата за работу в выходные и нерабочие праздничные дни производится работнику, </w:t>
      </w:r>
      <w:r w:rsidR="00835A25" w:rsidRPr="005D5C1B">
        <w:rPr>
          <w:sz w:val="28"/>
          <w:szCs w:val="28"/>
        </w:rPr>
        <w:t>привлекавшему</w:t>
      </w:r>
      <w:proofErr w:type="gramStart"/>
      <w:r w:rsidR="00155DF3" w:rsidRPr="005D5C1B">
        <w:rPr>
          <w:sz w:val="28"/>
          <w:szCs w:val="28"/>
        </w:rPr>
        <w:t>7</w:t>
      </w:r>
      <w:proofErr w:type="gramEnd"/>
      <w:r w:rsidRPr="005D5C1B">
        <w:rPr>
          <w:sz w:val="28"/>
          <w:szCs w:val="28"/>
        </w:rPr>
        <w:t xml:space="preserve"> к работе в выходные и нерабочие праздничные дни, в соответствии со </w:t>
      </w:r>
      <w:hyperlink r:id="rId9" w:history="1">
        <w:r w:rsidRPr="005D5C1B">
          <w:rPr>
            <w:sz w:val="28"/>
            <w:szCs w:val="28"/>
          </w:rPr>
          <w:t>статьей 153</w:t>
        </w:r>
      </w:hyperlink>
      <w:r w:rsidRPr="005D5C1B">
        <w:rPr>
          <w:sz w:val="28"/>
          <w:szCs w:val="28"/>
        </w:rPr>
        <w:t> ТК РФ.</w:t>
      </w:r>
    </w:p>
    <w:p w:rsidR="00644470" w:rsidRPr="005D5C1B" w:rsidRDefault="00644470" w:rsidP="005D5C1B">
      <w:pPr>
        <w:widowControl/>
        <w:autoSpaceDE/>
        <w:autoSpaceDN/>
        <w:adjustRightInd/>
        <w:ind w:firstLine="709"/>
        <w:jc w:val="both"/>
        <w:rPr>
          <w:sz w:val="28"/>
          <w:szCs w:val="28"/>
        </w:rPr>
      </w:pPr>
      <w:r w:rsidRPr="005D5C1B">
        <w:rPr>
          <w:sz w:val="28"/>
          <w:szCs w:val="28"/>
        </w:rPr>
        <w:t>2.2.3.3. Повышенная оплата за работу в ночное время производится работникам в соответствии со статьей 154 ТК РФ.</w:t>
      </w:r>
    </w:p>
    <w:p w:rsidR="00644470" w:rsidRPr="005D5C1B" w:rsidRDefault="00644470" w:rsidP="005D5C1B">
      <w:pPr>
        <w:widowControl/>
        <w:autoSpaceDE/>
        <w:autoSpaceDN/>
        <w:adjustRightInd/>
        <w:ind w:firstLine="709"/>
        <w:jc w:val="both"/>
        <w:rPr>
          <w:sz w:val="28"/>
          <w:szCs w:val="28"/>
        </w:rPr>
      </w:pPr>
      <w:r w:rsidRPr="005D5C1B">
        <w:rPr>
          <w:sz w:val="28"/>
          <w:szCs w:val="28"/>
        </w:rPr>
        <w:t>Размер повышения оплаты составляет 35 процентов должностного оклада, ставки заработной платы, рассчитанных за час работы.</w:t>
      </w:r>
    </w:p>
    <w:p w:rsidR="00644470" w:rsidRPr="005D5C1B" w:rsidRDefault="00644470" w:rsidP="005D5C1B">
      <w:pPr>
        <w:widowControl/>
        <w:shd w:val="clear" w:color="auto" w:fill="FFFFFF"/>
        <w:autoSpaceDE/>
        <w:autoSpaceDN/>
        <w:adjustRightInd/>
        <w:ind w:firstLine="708"/>
        <w:jc w:val="both"/>
        <w:textAlignment w:val="baseline"/>
        <w:rPr>
          <w:sz w:val="28"/>
          <w:szCs w:val="28"/>
        </w:rPr>
      </w:pPr>
      <w:r w:rsidRPr="005D5C1B">
        <w:rPr>
          <w:spacing w:val="2"/>
          <w:sz w:val="28"/>
          <w:szCs w:val="28"/>
        </w:rPr>
        <w:t>2.2.3.4. Размер должностного оклада, ставки заработной платы (за час работы) при расчете доплаты за работу в ночное время, сверхурочную работу и работу в выходные и нерабочие праздничные дни определяется путем деления размера оклада (должностного оклада) на среднемесячную норму рабочего времени в соответствующем году в зависимости от установленной продолжительности рабочей недели.</w:t>
      </w:r>
    </w:p>
    <w:p w:rsidR="00644470" w:rsidRPr="005D5C1B" w:rsidRDefault="00644470" w:rsidP="005D5C1B">
      <w:pPr>
        <w:widowControl/>
        <w:autoSpaceDE/>
        <w:autoSpaceDN/>
        <w:adjustRightInd/>
        <w:ind w:firstLine="709"/>
        <w:jc w:val="both"/>
        <w:rPr>
          <w:sz w:val="28"/>
          <w:szCs w:val="28"/>
        </w:rPr>
      </w:pPr>
      <w:r w:rsidRPr="005D5C1B">
        <w:rPr>
          <w:sz w:val="28"/>
          <w:szCs w:val="28"/>
        </w:rPr>
        <w:t>2.2.3.5. Порядок оплаты труда за работу по совместительству определяется ст. 60.1 ТК РФ.</w:t>
      </w:r>
    </w:p>
    <w:p w:rsidR="00644470" w:rsidRPr="005D5C1B" w:rsidRDefault="00644470" w:rsidP="005D5C1B">
      <w:pPr>
        <w:widowControl/>
        <w:autoSpaceDE/>
        <w:autoSpaceDN/>
        <w:adjustRightInd/>
        <w:ind w:firstLine="709"/>
        <w:jc w:val="both"/>
        <w:rPr>
          <w:sz w:val="28"/>
          <w:szCs w:val="28"/>
        </w:rPr>
      </w:pPr>
      <w:r w:rsidRPr="005D5C1B">
        <w:rPr>
          <w:sz w:val="28"/>
          <w:szCs w:val="28"/>
        </w:rPr>
        <w:t>2.2.4. Выплаты компенсационного характера, за исключением районного коэффициента к заработной плате и процентной надбавки к заработной плате, определяются исходя из установленного должностного оклада, рассчитанного пропорционально отработанному времени, исчисленной с учетом фактической нагрузки.</w:t>
      </w:r>
    </w:p>
    <w:p w:rsidR="00644470" w:rsidRPr="005D5C1B" w:rsidRDefault="00644470" w:rsidP="005D5C1B">
      <w:pPr>
        <w:widowControl/>
        <w:autoSpaceDE/>
        <w:autoSpaceDN/>
        <w:adjustRightInd/>
        <w:ind w:firstLine="709"/>
        <w:jc w:val="both"/>
        <w:rPr>
          <w:sz w:val="28"/>
          <w:szCs w:val="28"/>
        </w:rPr>
      </w:pPr>
      <w:r w:rsidRPr="005D5C1B">
        <w:rPr>
          <w:sz w:val="28"/>
          <w:szCs w:val="28"/>
        </w:rPr>
        <w:t>2.2.5. Компенсационные выплаты начисляются к должностному окладу, ставке заработной платы и не образуют увеличение должностного оклада.</w:t>
      </w:r>
    </w:p>
    <w:p w:rsidR="00644470" w:rsidRPr="005D5C1B" w:rsidRDefault="00644470" w:rsidP="005D5C1B">
      <w:pPr>
        <w:widowControl/>
        <w:autoSpaceDE/>
        <w:autoSpaceDN/>
        <w:adjustRightInd/>
        <w:ind w:firstLine="709"/>
        <w:jc w:val="both"/>
        <w:rPr>
          <w:sz w:val="28"/>
          <w:szCs w:val="28"/>
        </w:rPr>
      </w:pPr>
      <w:r w:rsidRPr="005D5C1B">
        <w:rPr>
          <w:sz w:val="28"/>
          <w:szCs w:val="28"/>
        </w:rPr>
        <w:t>Районный коэффициент и процентная надбавка к заработной плате за работу в районах Крайнего Севера и приравненных к ним местностях, а также в остальных районах, где установлены районные коэффициенты, применяется к фактически начисленной заработной плате (с учётом всех компенсационных и стимулирующих доплат).</w:t>
      </w:r>
    </w:p>
    <w:p w:rsidR="00644470" w:rsidRPr="005D5C1B" w:rsidRDefault="00644470" w:rsidP="005D5C1B">
      <w:pPr>
        <w:widowControl/>
        <w:autoSpaceDE/>
        <w:autoSpaceDN/>
        <w:adjustRightInd/>
        <w:ind w:firstLine="709"/>
        <w:jc w:val="both"/>
        <w:rPr>
          <w:sz w:val="28"/>
          <w:szCs w:val="28"/>
        </w:rPr>
      </w:pPr>
      <w:r w:rsidRPr="005D5C1B">
        <w:rPr>
          <w:sz w:val="28"/>
          <w:szCs w:val="28"/>
        </w:rPr>
        <w:t>2.2.6. </w:t>
      </w:r>
      <w:r w:rsidRPr="005D5C1B">
        <w:rPr>
          <w:spacing w:val="2"/>
          <w:sz w:val="28"/>
          <w:szCs w:val="28"/>
        </w:rPr>
        <w:t>Работникам учреждения, расположенного в сельском населенном пункте, надбавка за работу в сельской местности устанавливается в размере 25 процентов от должностного оклада, ставки заработной платы.</w:t>
      </w:r>
    </w:p>
    <w:p w:rsidR="00644470" w:rsidRPr="005D5C1B" w:rsidRDefault="00644470" w:rsidP="005D5C1B">
      <w:pPr>
        <w:widowControl/>
        <w:autoSpaceDE/>
        <w:autoSpaceDN/>
        <w:adjustRightInd/>
        <w:ind w:firstLine="709"/>
        <w:jc w:val="both"/>
        <w:rPr>
          <w:sz w:val="28"/>
          <w:szCs w:val="28"/>
        </w:rPr>
      </w:pPr>
      <w:r w:rsidRPr="005D5C1B">
        <w:rPr>
          <w:sz w:val="28"/>
          <w:szCs w:val="28"/>
        </w:rPr>
        <w:t>2.3.</w:t>
      </w:r>
      <w:r w:rsidRPr="005D5C1B">
        <w:rPr>
          <w:b/>
          <w:bCs/>
          <w:sz w:val="28"/>
          <w:szCs w:val="28"/>
        </w:rPr>
        <w:t> Стимулирующие выплаты:</w:t>
      </w:r>
    </w:p>
    <w:p w:rsidR="00644470" w:rsidRPr="005D5C1B" w:rsidRDefault="00644470" w:rsidP="005D5C1B">
      <w:pPr>
        <w:widowControl/>
        <w:autoSpaceDE/>
        <w:autoSpaceDN/>
        <w:adjustRightInd/>
        <w:ind w:firstLine="709"/>
        <w:jc w:val="both"/>
        <w:rPr>
          <w:sz w:val="28"/>
          <w:szCs w:val="28"/>
        </w:rPr>
      </w:pPr>
      <w:r w:rsidRPr="005D5C1B">
        <w:rPr>
          <w:sz w:val="28"/>
          <w:szCs w:val="28"/>
        </w:rPr>
        <w:t xml:space="preserve">2.3.1. Стимулирующие выплаты устанавливаются с целью повышения мотивации работника Учреждения к качественному результату, а также поощрения за выполненную работу. Выплаты стимулирующего характера не </w:t>
      </w:r>
      <w:proofErr w:type="gramStart"/>
      <w:r w:rsidRPr="005D5C1B">
        <w:rPr>
          <w:sz w:val="28"/>
          <w:szCs w:val="28"/>
        </w:rPr>
        <w:t>связаны с оплатой труда в каких-либо особых условиях и не ограничены</w:t>
      </w:r>
      <w:proofErr w:type="gramEnd"/>
      <w:r w:rsidRPr="005D5C1B">
        <w:rPr>
          <w:sz w:val="28"/>
          <w:szCs w:val="28"/>
        </w:rPr>
        <w:t xml:space="preserve"> законодательством Российской Федерации минимальным или максимальным размером.</w:t>
      </w:r>
    </w:p>
    <w:p w:rsidR="00644470" w:rsidRPr="005D5C1B" w:rsidRDefault="00644470" w:rsidP="005D5C1B">
      <w:pPr>
        <w:widowControl/>
        <w:autoSpaceDE/>
        <w:autoSpaceDN/>
        <w:adjustRightInd/>
        <w:ind w:firstLine="709"/>
        <w:jc w:val="both"/>
        <w:rPr>
          <w:sz w:val="28"/>
          <w:szCs w:val="28"/>
        </w:rPr>
      </w:pPr>
      <w:r w:rsidRPr="005D5C1B">
        <w:rPr>
          <w:sz w:val="28"/>
          <w:szCs w:val="28"/>
        </w:rPr>
        <w:lastRenderedPageBreak/>
        <w:t>Стимулирующие выплаты могут устанавливаться как в абсолютном значении, так и в процентном отношении к должностному окладу.</w:t>
      </w:r>
    </w:p>
    <w:p w:rsidR="00644470" w:rsidRPr="005D5C1B" w:rsidRDefault="00644470" w:rsidP="005D5C1B">
      <w:pPr>
        <w:widowControl/>
        <w:autoSpaceDE/>
        <w:autoSpaceDN/>
        <w:adjustRightInd/>
        <w:ind w:firstLine="709"/>
        <w:jc w:val="both"/>
        <w:rPr>
          <w:sz w:val="28"/>
          <w:szCs w:val="28"/>
        </w:rPr>
      </w:pPr>
      <w:r w:rsidRPr="005D5C1B">
        <w:rPr>
          <w:sz w:val="28"/>
          <w:szCs w:val="28"/>
        </w:rPr>
        <w:t>Работникам Учреждения могут быть установлены следующие выплаты стимулирующего характера:</w:t>
      </w:r>
    </w:p>
    <w:p w:rsidR="00644470" w:rsidRPr="005D5C1B" w:rsidRDefault="00644470" w:rsidP="005D5C1B">
      <w:pPr>
        <w:widowControl/>
        <w:autoSpaceDE/>
        <w:autoSpaceDN/>
        <w:adjustRightInd/>
        <w:ind w:firstLine="709"/>
        <w:contextualSpacing/>
        <w:jc w:val="both"/>
        <w:rPr>
          <w:sz w:val="28"/>
          <w:szCs w:val="28"/>
        </w:rPr>
      </w:pPr>
      <w:r w:rsidRPr="005D5C1B">
        <w:rPr>
          <w:sz w:val="28"/>
          <w:szCs w:val="28"/>
        </w:rPr>
        <w:t>- надбавка за выслугу лет;</w:t>
      </w:r>
    </w:p>
    <w:p w:rsidR="00644470" w:rsidRPr="005D5C1B" w:rsidRDefault="00644470" w:rsidP="005D5C1B">
      <w:pPr>
        <w:widowControl/>
        <w:autoSpaceDE/>
        <w:autoSpaceDN/>
        <w:adjustRightInd/>
        <w:ind w:firstLine="709"/>
        <w:contextualSpacing/>
        <w:jc w:val="both"/>
        <w:rPr>
          <w:sz w:val="28"/>
          <w:szCs w:val="28"/>
        </w:rPr>
      </w:pPr>
      <w:r w:rsidRPr="005D5C1B">
        <w:rPr>
          <w:sz w:val="28"/>
          <w:szCs w:val="28"/>
        </w:rPr>
        <w:t>- выплаты молодым специалистам;</w:t>
      </w:r>
    </w:p>
    <w:p w:rsidR="00644470" w:rsidRPr="005D5C1B" w:rsidRDefault="00644470" w:rsidP="005D5C1B">
      <w:pPr>
        <w:widowControl/>
        <w:autoSpaceDE/>
        <w:autoSpaceDN/>
        <w:adjustRightInd/>
        <w:ind w:firstLine="709"/>
        <w:contextualSpacing/>
        <w:jc w:val="both"/>
        <w:rPr>
          <w:sz w:val="28"/>
          <w:szCs w:val="28"/>
        </w:rPr>
      </w:pPr>
      <w:r w:rsidRPr="005D5C1B">
        <w:rPr>
          <w:sz w:val="28"/>
          <w:szCs w:val="28"/>
        </w:rPr>
        <w:t>-</w:t>
      </w:r>
      <w:r w:rsidRPr="005D5C1B">
        <w:rPr>
          <w:b/>
          <w:bCs/>
          <w:i/>
          <w:iCs/>
          <w:sz w:val="28"/>
          <w:szCs w:val="28"/>
        </w:rPr>
        <w:t> </w:t>
      </w:r>
      <w:r w:rsidRPr="005D5C1B">
        <w:rPr>
          <w:sz w:val="28"/>
          <w:szCs w:val="28"/>
        </w:rPr>
        <w:t>надбавка за почетное звание, ученую степень, ученое звание, ведомственные знаки отличия;</w:t>
      </w:r>
    </w:p>
    <w:p w:rsidR="00644470" w:rsidRPr="005D5C1B" w:rsidRDefault="00644470" w:rsidP="005D5C1B">
      <w:pPr>
        <w:widowControl/>
        <w:autoSpaceDE/>
        <w:autoSpaceDN/>
        <w:adjustRightInd/>
        <w:ind w:firstLine="709"/>
        <w:contextualSpacing/>
        <w:jc w:val="both"/>
        <w:rPr>
          <w:sz w:val="28"/>
          <w:szCs w:val="28"/>
        </w:rPr>
      </w:pPr>
      <w:r w:rsidRPr="005D5C1B">
        <w:rPr>
          <w:sz w:val="28"/>
          <w:szCs w:val="28"/>
        </w:rPr>
        <w:t>- выплата за интенсивность;</w:t>
      </w:r>
    </w:p>
    <w:p w:rsidR="00644470" w:rsidRPr="005D5C1B" w:rsidRDefault="00AB5D0D" w:rsidP="005D5C1B">
      <w:pPr>
        <w:widowControl/>
        <w:autoSpaceDE/>
        <w:autoSpaceDN/>
        <w:adjustRightInd/>
        <w:ind w:firstLine="709"/>
        <w:jc w:val="both"/>
        <w:rPr>
          <w:sz w:val="28"/>
          <w:szCs w:val="28"/>
        </w:rPr>
      </w:pPr>
      <w:r w:rsidRPr="005D5C1B">
        <w:rPr>
          <w:sz w:val="28"/>
          <w:szCs w:val="28"/>
        </w:rPr>
        <w:t>2.3.1</w:t>
      </w:r>
      <w:r w:rsidR="00644470" w:rsidRPr="005D5C1B">
        <w:rPr>
          <w:sz w:val="28"/>
          <w:szCs w:val="28"/>
        </w:rPr>
        <w:t>.2.</w:t>
      </w:r>
      <w:r w:rsidR="00644470" w:rsidRPr="005D5C1B">
        <w:rPr>
          <w:b/>
          <w:bCs/>
          <w:sz w:val="28"/>
          <w:szCs w:val="28"/>
        </w:rPr>
        <w:t> Надбавка за выслугу лет</w:t>
      </w:r>
      <w:r w:rsidR="00644470" w:rsidRPr="005D5C1B">
        <w:rPr>
          <w:sz w:val="28"/>
          <w:szCs w:val="28"/>
        </w:rPr>
        <w:t> к должностному окладу, ставке заработной платы предусмотренная всем категориям работников Учреждения, начисляется в процентном отношении к должностному окладу по основному месту работы независимо от фактически отработанного времени.</w:t>
      </w:r>
    </w:p>
    <w:p w:rsidR="00644470" w:rsidRPr="005D5C1B" w:rsidRDefault="00644470" w:rsidP="005D5C1B">
      <w:pPr>
        <w:widowControl/>
        <w:autoSpaceDE/>
        <w:autoSpaceDN/>
        <w:adjustRightInd/>
        <w:ind w:firstLine="709"/>
        <w:jc w:val="both"/>
        <w:rPr>
          <w:sz w:val="28"/>
          <w:szCs w:val="28"/>
        </w:rPr>
      </w:pPr>
      <w:r w:rsidRPr="005D5C1B">
        <w:rPr>
          <w:sz w:val="28"/>
          <w:szCs w:val="28"/>
        </w:rPr>
        <w:t>Основным документом для определения надбавки за выслугу лет, дающим право на получение ежемесячной стимулирующей выплаты, является стаж работы, исчисляемый по трудовой книжке.</w:t>
      </w:r>
    </w:p>
    <w:p w:rsidR="00644470" w:rsidRPr="005D5C1B" w:rsidRDefault="00644470" w:rsidP="005D5C1B">
      <w:pPr>
        <w:widowControl/>
        <w:autoSpaceDE/>
        <w:autoSpaceDN/>
        <w:adjustRightInd/>
        <w:ind w:firstLine="709"/>
        <w:jc w:val="both"/>
        <w:rPr>
          <w:sz w:val="28"/>
          <w:szCs w:val="28"/>
        </w:rPr>
      </w:pPr>
      <w:r w:rsidRPr="005D5C1B">
        <w:rPr>
          <w:sz w:val="28"/>
          <w:szCs w:val="28"/>
        </w:rPr>
        <w:t>Стаж работы определяется ежегодно при составлении штатного расписания Учреждения. Приказ руководителя Учреждения является основанием для назначения работнику надбавки за выслугу лет.</w:t>
      </w:r>
    </w:p>
    <w:p w:rsidR="00644470" w:rsidRPr="005D5C1B" w:rsidRDefault="00644470" w:rsidP="005D5C1B">
      <w:pPr>
        <w:widowControl/>
        <w:autoSpaceDE/>
        <w:autoSpaceDN/>
        <w:adjustRightInd/>
        <w:ind w:firstLine="709"/>
        <w:jc w:val="both"/>
        <w:rPr>
          <w:sz w:val="28"/>
          <w:szCs w:val="28"/>
        </w:rPr>
      </w:pPr>
      <w:r w:rsidRPr="005D5C1B">
        <w:rPr>
          <w:sz w:val="28"/>
          <w:szCs w:val="28"/>
        </w:rPr>
        <w:t>В стаж работы, дающей право на получение надбавки за выслугу лет, включаются:</w:t>
      </w:r>
    </w:p>
    <w:p w:rsidR="00644470" w:rsidRPr="005D5C1B" w:rsidRDefault="00644470" w:rsidP="005D5C1B">
      <w:pPr>
        <w:widowControl/>
        <w:autoSpaceDE/>
        <w:autoSpaceDN/>
        <w:adjustRightInd/>
        <w:ind w:firstLine="709"/>
        <w:jc w:val="both"/>
        <w:rPr>
          <w:sz w:val="28"/>
          <w:szCs w:val="28"/>
        </w:rPr>
      </w:pPr>
      <w:r w:rsidRPr="005D5C1B">
        <w:rPr>
          <w:sz w:val="28"/>
          <w:szCs w:val="28"/>
        </w:rPr>
        <w:t>- время отпуска по уходу за ребенком до достижения им возраста трех лет, если работник состоял в трудовых отношениях с Учреждением;</w:t>
      </w:r>
    </w:p>
    <w:p w:rsidR="00644470" w:rsidRPr="005D5C1B" w:rsidRDefault="00644470" w:rsidP="005D5C1B">
      <w:pPr>
        <w:widowControl/>
        <w:autoSpaceDE/>
        <w:autoSpaceDN/>
        <w:adjustRightInd/>
        <w:ind w:firstLine="709"/>
        <w:jc w:val="both"/>
        <w:rPr>
          <w:sz w:val="28"/>
          <w:szCs w:val="28"/>
        </w:rPr>
      </w:pPr>
      <w:r w:rsidRPr="005D5C1B">
        <w:rPr>
          <w:sz w:val="28"/>
          <w:szCs w:val="28"/>
        </w:rPr>
        <w:t>- время обучения работника на курсах переподготовки и повышения квалификации кадров.</w:t>
      </w:r>
    </w:p>
    <w:p w:rsidR="00644470" w:rsidRPr="005D5C1B" w:rsidRDefault="00644470" w:rsidP="005D5C1B">
      <w:pPr>
        <w:widowControl/>
        <w:autoSpaceDE/>
        <w:autoSpaceDN/>
        <w:adjustRightInd/>
        <w:ind w:firstLine="709"/>
        <w:jc w:val="both"/>
        <w:rPr>
          <w:sz w:val="28"/>
          <w:szCs w:val="28"/>
        </w:rPr>
      </w:pPr>
      <w:r w:rsidRPr="005D5C1B">
        <w:rPr>
          <w:sz w:val="28"/>
          <w:szCs w:val="28"/>
        </w:rPr>
        <w:t>Работникам общеотраслевых профессий в стаж за выслугу лет засчитывается работа только в учреждениях дополнительного образования.</w:t>
      </w:r>
    </w:p>
    <w:p w:rsidR="00644470" w:rsidRPr="005D5C1B" w:rsidRDefault="00644470" w:rsidP="005D5C1B">
      <w:pPr>
        <w:widowControl/>
        <w:autoSpaceDE/>
        <w:autoSpaceDN/>
        <w:adjustRightInd/>
        <w:ind w:firstLine="709"/>
        <w:jc w:val="both"/>
        <w:rPr>
          <w:sz w:val="28"/>
          <w:szCs w:val="28"/>
        </w:rPr>
      </w:pPr>
      <w:r w:rsidRPr="005D5C1B">
        <w:rPr>
          <w:sz w:val="28"/>
          <w:szCs w:val="28"/>
        </w:rPr>
        <w:t>Размеры выплаты надбавки за выслугу лет:</w:t>
      </w:r>
    </w:p>
    <w:p w:rsidR="00644470" w:rsidRPr="005D5C1B" w:rsidRDefault="00644470" w:rsidP="005D5C1B">
      <w:pPr>
        <w:widowControl/>
        <w:autoSpaceDE/>
        <w:autoSpaceDN/>
        <w:adjustRightInd/>
        <w:ind w:firstLine="708"/>
        <w:jc w:val="both"/>
        <w:rPr>
          <w:sz w:val="28"/>
          <w:szCs w:val="28"/>
        </w:rPr>
      </w:pPr>
      <w:proofErr w:type="gramStart"/>
      <w:r w:rsidRPr="005D5C1B">
        <w:rPr>
          <w:sz w:val="28"/>
          <w:szCs w:val="28"/>
        </w:rPr>
        <w:t>Надбавка за выслугу лет к должностному окладу, ставке заработной платы всем работникам Учреждения производится дифференцированно в зависимости от стажа работы, дающего право на получение данной стимулирующей выплаты, и устанавливается локальным нормативным актом Учреждения с учетом мнения выборного органа первичной профсоюзной организации (при наличии такой организации) в следующих размерах, согласно таблице 1:</w:t>
      </w:r>
      <w:proofErr w:type="gramEnd"/>
    </w:p>
    <w:p w:rsidR="00644470" w:rsidRPr="005D5C1B" w:rsidRDefault="00644470" w:rsidP="005D5C1B">
      <w:pPr>
        <w:widowControl/>
        <w:autoSpaceDE/>
        <w:autoSpaceDN/>
        <w:adjustRightInd/>
        <w:jc w:val="both"/>
        <w:rPr>
          <w:sz w:val="28"/>
          <w:szCs w:val="28"/>
        </w:rPr>
      </w:pPr>
      <w:r w:rsidRPr="005D5C1B">
        <w:rPr>
          <w:sz w:val="28"/>
          <w:szCs w:val="28"/>
        </w:rPr>
        <w:t> </w:t>
      </w:r>
    </w:p>
    <w:p w:rsidR="00644470" w:rsidRPr="005D5C1B" w:rsidRDefault="00644470" w:rsidP="005D5C1B">
      <w:pPr>
        <w:widowControl/>
        <w:autoSpaceDE/>
        <w:autoSpaceDN/>
        <w:adjustRightInd/>
        <w:jc w:val="right"/>
        <w:rPr>
          <w:sz w:val="28"/>
          <w:szCs w:val="28"/>
        </w:rPr>
      </w:pPr>
      <w:r w:rsidRPr="005D5C1B">
        <w:rPr>
          <w:sz w:val="28"/>
          <w:szCs w:val="28"/>
        </w:rPr>
        <w:t>Таблица 1</w:t>
      </w:r>
    </w:p>
    <w:tbl>
      <w:tblPr>
        <w:tblW w:w="0" w:type="auto"/>
        <w:jc w:val="center"/>
        <w:tblCellMar>
          <w:left w:w="0" w:type="dxa"/>
          <w:right w:w="0" w:type="dxa"/>
        </w:tblCellMar>
        <w:tblLook w:val="04A0" w:firstRow="1" w:lastRow="0" w:firstColumn="1" w:lastColumn="0" w:noHBand="0" w:noVBand="1"/>
      </w:tblPr>
      <w:tblGrid>
        <w:gridCol w:w="4412"/>
        <w:gridCol w:w="4412"/>
      </w:tblGrid>
      <w:tr w:rsidR="00644470" w:rsidRPr="005D5C1B" w:rsidTr="008E7D86">
        <w:trPr>
          <w:jc w:val="center"/>
        </w:trPr>
        <w:tc>
          <w:tcPr>
            <w:tcW w:w="4412"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644470" w:rsidRPr="005D5C1B" w:rsidRDefault="00644470" w:rsidP="005D5C1B">
            <w:pPr>
              <w:widowControl/>
              <w:autoSpaceDE/>
              <w:autoSpaceDN/>
              <w:adjustRightInd/>
              <w:jc w:val="center"/>
              <w:rPr>
                <w:sz w:val="28"/>
                <w:szCs w:val="28"/>
              </w:rPr>
            </w:pPr>
            <w:r w:rsidRPr="005D5C1B">
              <w:rPr>
                <w:sz w:val="28"/>
                <w:szCs w:val="28"/>
              </w:rPr>
              <w:t>Стаж работы</w:t>
            </w:r>
          </w:p>
        </w:tc>
        <w:tc>
          <w:tcPr>
            <w:tcW w:w="4412"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644470" w:rsidRPr="005D5C1B" w:rsidRDefault="00644470" w:rsidP="005D5C1B">
            <w:pPr>
              <w:widowControl/>
              <w:autoSpaceDE/>
              <w:autoSpaceDN/>
              <w:adjustRightInd/>
              <w:jc w:val="center"/>
              <w:rPr>
                <w:sz w:val="28"/>
                <w:szCs w:val="28"/>
              </w:rPr>
            </w:pPr>
            <w:r w:rsidRPr="005D5C1B">
              <w:rPr>
                <w:sz w:val="28"/>
                <w:szCs w:val="28"/>
              </w:rPr>
              <w:t>Размеры надбавки в процентах к должностному окладу</w:t>
            </w:r>
          </w:p>
        </w:tc>
      </w:tr>
      <w:tr w:rsidR="00644470" w:rsidRPr="005D5C1B" w:rsidTr="008E7D86">
        <w:trPr>
          <w:jc w:val="center"/>
        </w:trPr>
        <w:tc>
          <w:tcPr>
            <w:tcW w:w="4412"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644470" w:rsidRPr="005D5C1B" w:rsidRDefault="00644470" w:rsidP="005D5C1B">
            <w:pPr>
              <w:widowControl/>
              <w:autoSpaceDE/>
              <w:autoSpaceDN/>
              <w:adjustRightInd/>
              <w:jc w:val="center"/>
              <w:rPr>
                <w:sz w:val="28"/>
                <w:szCs w:val="28"/>
              </w:rPr>
            </w:pPr>
            <w:r w:rsidRPr="005D5C1B">
              <w:rPr>
                <w:sz w:val="28"/>
                <w:szCs w:val="28"/>
              </w:rPr>
              <w:t>от 1 года до 5 лет</w:t>
            </w:r>
          </w:p>
        </w:tc>
        <w:tc>
          <w:tcPr>
            <w:tcW w:w="441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644470" w:rsidRPr="005D5C1B" w:rsidRDefault="00644470" w:rsidP="005D5C1B">
            <w:pPr>
              <w:widowControl/>
              <w:autoSpaceDE/>
              <w:autoSpaceDN/>
              <w:adjustRightInd/>
              <w:jc w:val="center"/>
              <w:rPr>
                <w:sz w:val="28"/>
                <w:szCs w:val="28"/>
              </w:rPr>
            </w:pPr>
            <w:r w:rsidRPr="005D5C1B">
              <w:rPr>
                <w:sz w:val="28"/>
                <w:szCs w:val="28"/>
              </w:rPr>
              <w:t>5</w:t>
            </w:r>
          </w:p>
        </w:tc>
      </w:tr>
      <w:tr w:rsidR="00644470" w:rsidRPr="005D5C1B" w:rsidTr="008E7D86">
        <w:trPr>
          <w:jc w:val="center"/>
        </w:trPr>
        <w:tc>
          <w:tcPr>
            <w:tcW w:w="4412"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644470" w:rsidRPr="005D5C1B" w:rsidRDefault="00644470" w:rsidP="005D5C1B">
            <w:pPr>
              <w:widowControl/>
              <w:autoSpaceDE/>
              <w:autoSpaceDN/>
              <w:adjustRightInd/>
              <w:jc w:val="center"/>
              <w:rPr>
                <w:sz w:val="28"/>
                <w:szCs w:val="28"/>
              </w:rPr>
            </w:pPr>
            <w:r w:rsidRPr="005D5C1B">
              <w:rPr>
                <w:sz w:val="28"/>
                <w:szCs w:val="28"/>
              </w:rPr>
              <w:t>от 5 до 10 лет</w:t>
            </w:r>
          </w:p>
        </w:tc>
        <w:tc>
          <w:tcPr>
            <w:tcW w:w="441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644470" w:rsidRPr="005D5C1B" w:rsidRDefault="00644470" w:rsidP="005D5C1B">
            <w:pPr>
              <w:widowControl/>
              <w:autoSpaceDE/>
              <w:autoSpaceDN/>
              <w:adjustRightInd/>
              <w:jc w:val="center"/>
              <w:rPr>
                <w:sz w:val="28"/>
                <w:szCs w:val="28"/>
              </w:rPr>
            </w:pPr>
            <w:r w:rsidRPr="005D5C1B">
              <w:rPr>
                <w:sz w:val="28"/>
                <w:szCs w:val="28"/>
              </w:rPr>
              <w:t>10</w:t>
            </w:r>
          </w:p>
        </w:tc>
      </w:tr>
      <w:tr w:rsidR="00644470" w:rsidRPr="005D5C1B" w:rsidTr="008E7D86">
        <w:trPr>
          <w:jc w:val="center"/>
        </w:trPr>
        <w:tc>
          <w:tcPr>
            <w:tcW w:w="4412"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644470" w:rsidRPr="005D5C1B" w:rsidRDefault="00644470" w:rsidP="005D5C1B">
            <w:pPr>
              <w:widowControl/>
              <w:autoSpaceDE/>
              <w:autoSpaceDN/>
              <w:adjustRightInd/>
              <w:jc w:val="center"/>
              <w:rPr>
                <w:sz w:val="28"/>
                <w:szCs w:val="28"/>
              </w:rPr>
            </w:pPr>
            <w:r w:rsidRPr="005D5C1B">
              <w:rPr>
                <w:sz w:val="28"/>
                <w:szCs w:val="28"/>
              </w:rPr>
              <w:lastRenderedPageBreak/>
              <w:t>от 10 до 15 лет</w:t>
            </w:r>
          </w:p>
        </w:tc>
        <w:tc>
          <w:tcPr>
            <w:tcW w:w="441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644470" w:rsidRPr="005D5C1B" w:rsidRDefault="00644470" w:rsidP="005D5C1B">
            <w:pPr>
              <w:widowControl/>
              <w:autoSpaceDE/>
              <w:autoSpaceDN/>
              <w:adjustRightInd/>
              <w:jc w:val="center"/>
              <w:rPr>
                <w:sz w:val="28"/>
                <w:szCs w:val="28"/>
              </w:rPr>
            </w:pPr>
            <w:r w:rsidRPr="005D5C1B">
              <w:rPr>
                <w:sz w:val="28"/>
                <w:szCs w:val="28"/>
              </w:rPr>
              <w:t>20</w:t>
            </w:r>
          </w:p>
        </w:tc>
      </w:tr>
      <w:tr w:rsidR="00644470" w:rsidRPr="005D5C1B" w:rsidTr="008E7D86">
        <w:trPr>
          <w:jc w:val="center"/>
        </w:trPr>
        <w:tc>
          <w:tcPr>
            <w:tcW w:w="4412"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hideMark/>
          </w:tcPr>
          <w:p w:rsidR="00644470" w:rsidRPr="005D5C1B" w:rsidRDefault="00644470" w:rsidP="005D5C1B">
            <w:pPr>
              <w:widowControl/>
              <w:autoSpaceDE/>
              <w:autoSpaceDN/>
              <w:adjustRightInd/>
              <w:jc w:val="center"/>
              <w:rPr>
                <w:sz w:val="28"/>
                <w:szCs w:val="28"/>
              </w:rPr>
            </w:pPr>
            <w:r w:rsidRPr="005D5C1B">
              <w:rPr>
                <w:sz w:val="28"/>
                <w:szCs w:val="28"/>
              </w:rPr>
              <w:t>от 15 и более лет</w:t>
            </w:r>
          </w:p>
        </w:tc>
        <w:tc>
          <w:tcPr>
            <w:tcW w:w="4412" w:type="dxa"/>
            <w:tcBorders>
              <w:top w:val="nil"/>
              <w:left w:val="nil"/>
              <w:bottom w:val="single" w:sz="8" w:space="0" w:color="auto"/>
              <w:right w:val="single" w:sz="8" w:space="0" w:color="auto"/>
            </w:tcBorders>
            <w:shd w:val="clear" w:color="auto" w:fill="auto"/>
            <w:tcMar>
              <w:top w:w="102" w:type="dxa"/>
              <w:left w:w="62" w:type="dxa"/>
              <w:bottom w:w="102" w:type="dxa"/>
              <w:right w:w="62" w:type="dxa"/>
            </w:tcMar>
            <w:hideMark/>
          </w:tcPr>
          <w:p w:rsidR="00644470" w:rsidRPr="005D5C1B" w:rsidRDefault="00644470" w:rsidP="005D5C1B">
            <w:pPr>
              <w:widowControl/>
              <w:autoSpaceDE/>
              <w:autoSpaceDN/>
              <w:adjustRightInd/>
              <w:jc w:val="center"/>
              <w:rPr>
                <w:sz w:val="28"/>
                <w:szCs w:val="28"/>
              </w:rPr>
            </w:pPr>
            <w:r w:rsidRPr="005D5C1B">
              <w:rPr>
                <w:sz w:val="28"/>
                <w:szCs w:val="28"/>
              </w:rPr>
              <w:t>30</w:t>
            </w:r>
          </w:p>
        </w:tc>
      </w:tr>
    </w:tbl>
    <w:p w:rsidR="00644470" w:rsidRPr="005D5C1B" w:rsidRDefault="00644470" w:rsidP="005D5C1B">
      <w:pPr>
        <w:widowControl/>
        <w:autoSpaceDE/>
        <w:autoSpaceDN/>
        <w:adjustRightInd/>
        <w:jc w:val="both"/>
        <w:rPr>
          <w:sz w:val="28"/>
          <w:szCs w:val="28"/>
        </w:rPr>
      </w:pPr>
      <w:r w:rsidRPr="005D5C1B">
        <w:rPr>
          <w:sz w:val="28"/>
          <w:szCs w:val="28"/>
        </w:rPr>
        <w:t> </w:t>
      </w:r>
    </w:p>
    <w:p w:rsidR="00644470" w:rsidRPr="005D5C1B" w:rsidRDefault="00644470" w:rsidP="005D5C1B">
      <w:pPr>
        <w:widowControl/>
        <w:autoSpaceDE/>
        <w:autoSpaceDN/>
        <w:adjustRightInd/>
        <w:ind w:firstLine="709"/>
        <w:jc w:val="both"/>
        <w:rPr>
          <w:sz w:val="28"/>
          <w:szCs w:val="28"/>
        </w:rPr>
      </w:pPr>
      <w:r w:rsidRPr="005D5C1B">
        <w:rPr>
          <w:sz w:val="28"/>
          <w:szCs w:val="28"/>
        </w:rPr>
        <w:t>Изменение размеров надбавки за выслугу лет производится при увеличении стажа работы в отрасли, если документы находятся в Учреждении, или со дня предоставления документа о стаже, дающем право на повышение размера стимулирующей выплаты.</w:t>
      </w:r>
    </w:p>
    <w:p w:rsidR="00644470" w:rsidRPr="005D5C1B" w:rsidRDefault="00644470" w:rsidP="005D5C1B">
      <w:pPr>
        <w:widowControl/>
        <w:autoSpaceDE/>
        <w:autoSpaceDN/>
        <w:adjustRightInd/>
        <w:ind w:firstLine="709"/>
        <w:jc w:val="both"/>
        <w:rPr>
          <w:sz w:val="28"/>
          <w:szCs w:val="28"/>
        </w:rPr>
      </w:pPr>
      <w:r w:rsidRPr="005D5C1B">
        <w:rPr>
          <w:sz w:val="28"/>
          <w:szCs w:val="28"/>
        </w:rPr>
        <w:t>Порядок выплаты и начисления надбавки за выслугу лет:</w:t>
      </w:r>
    </w:p>
    <w:p w:rsidR="00644470" w:rsidRPr="005D5C1B" w:rsidRDefault="00644470" w:rsidP="005D5C1B">
      <w:pPr>
        <w:widowControl/>
        <w:autoSpaceDE/>
        <w:autoSpaceDN/>
        <w:adjustRightInd/>
        <w:ind w:firstLine="709"/>
        <w:jc w:val="both"/>
        <w:rPr>
          <w:sz w:val="28"/>
          <w:szCs w:val="28"/>
        </w:rPr>
      </w:pPr>
      <w:r w:rsidRPr="005D5C1B">
        <w:rPr>
          <w:sz w:val="28"/>
          <w:szCs w:val="28"/>
        </w:rPr>
        <w:t>Надбавка за выслугу лет начисляется исходя из должностного оклада, ставки заработной платы (без учета премий и иных стимулирующих выплат) работника и выплачивается ежемесячно одновременно с заработной платой.</w:t>
      </w:r>
    </w:p>
    <w:p w:rsidR="00644470" w:rsidRPr="005D5C1B" w:rsidRDefault="00644470" w:rsidP="005D5C1B">
      <w:pPr>
        <w:widowControl/>
        <w:autoSpaceDE/>
        <w:autoSpaceDN/>
        <w:adjustRightInd/>
        <w:ind w:firstLine="709"/>
        <w:jc w:val="both"/>
        <w:rPr>
          <w:sz w:val="28"/>
          <w:szCs w:val="28"/>
        </w:rPr>
      </w:pPr>
      <w:r w:rsidRPr="005D5C1B">
        <w:rPr>
          <w:sz w:val="28"/>
          <w:szCs w:val="28"/>
        </w:rPr>
        <w:t>Надбавка за выслугу лет начисляется только по основному месту работы. При внешнем и внутреннем совместительстве указанная надбавка не производится.</w:t>
      </w:r>
    </w:p>
    <w:p w:rsidR="00644470" w:rsidRPr="005D5C1B" w:rsidRDefault="00644470" w:rsidP="005D5C1B">
      <w:pPr>
        <w:widowControl/>
        <w:autoSpaceDE/>
        <w:autoSpaceDN/>
        <w:adjustRightInd/>
        <w:ind w:firstLine="709"/>
        <w:jc w:val="both"/>
        <w:rPr>
          <w:sz w:val="28"/>
          <w:szCs w:val="28"/>
        </w:rPr>
      </w:pPr>
      <w:r w:rsidRPr="005D5C1B">
        <w:rPr>
          <w:sz w:val="28"/>
          <w:szCs w:val="28"/>
        </w:rPr>
        <w:t>Надбавка за выслугу лет учитывается во всех случаях исчисления среднего заработка.</w:t>
      </w:r>
    </w:p>
    <w:p w:rsidR="00644470" w:rsidRPr="005D5C1B" w:rsidRDefault="00644470" w:rsidP="005D5C1B">
      <w:pPr>
        <w:widowControl/>
        <w:autoSpaceDE/>
        <w:autoSpaceDN/>
        <w:adjustRightInd/>
        <w:ind w:firstLine="709"/>
        <w:jc w:val="both"/>
        <w:rPr>
          <w:sz w:val="28"/>
          <w:szCs w:val="28"/>
        </w:rPr>
      </w:pPr>
      <w:r w:rsidRPr="005D5C1B">
        <w:rPr>
          <w:sz w:val="28"/>
          <w:szCs w:val="28"/>
        </w:rPr>
        <w:t>Надбавка за выслугу лет выплачивается с момента возникновения права на назначение этой надбавки.</w:t>
      </w:r>
    </w:p>
    <w:p w:rsidR="00644470" w:rsidRPr="005D5C1B" w:rsidRDefault="00644470" w:rsidP="005D5C1B">
      <w:pPr>
        <w:widowControl/>
        <w:autoSpaceDE/>
        <w:autoSpaceDN/>
        <w:adjustRightInd/>
        <w:ind w:firstLine="709"/>
        <w:jc w:val="both"/>
        <w:rPr>
          <w:sz w:val="28"/>
          <w:szCs w:val="28"/>
        </w:rPr>
      </w:pPr>
      <w:proofErr w:type="gramStart"/>
      <w:r w:rsidRPr="005D5C1B">
        <w:rPr>
          <w:sz w:val="28"/>
          <w:szCs w:val="28"/>
        </w:rPr>
        <w:t>В том случае, если у работника право на назначение или изменение надбавки за выслугу лет наступило в период его пребывания в ежегодном основном и дополнительном оплачиваемых отпусках, в отпуске без сохранения заработной платы, а также в период его временной нетрудоспособности, при повышении квалификации с сохранением среднего заработка по месту основной работы выплата надбавки в новом размере производится после окончания соответствующего</w:t>
      </w:r>
      <w:proofErr w:type="gramEnd"/>
      <w:r w:rsidRPr="005D5C1B">
        <w:rPr>
          <w:sz w:val="28"/>
          <w:szCs w:val="28"/>
        </w:rPr>
        <w:t xml:space="preserve"> отпуска, временной нетрудоспособности, повышения квалификации.</w:t>
      </w:r>
    </w:p>
    <w:p w:rsidR="00644470" w:rsidRPr="005D5C1B" w:rsidRDefault="00644470" w:rsidP="005D5C1B">
      <w:pPr>
        <w:widowControl/>
        <w:autoSpaceDE/>
        <w:autoSpaceDN/>
        <w:adjustRightInd/>
        <w:ind w:firstLine="709"/>
        <w:jc w:val="both"/>
        <w:rPr>
          <w:sz w:val="28"/>
          <w:szCs w:val="28"/>
        </w:rPr>
      </w:pPr>
      <w:r w:rsidRPr="005D5C1B">
        <w:rPr>
          <w:sz w:val="28"/>
          <w:szCs w:val="28"/>
        </w:rPr>
        <w:t>2.3.1.3.</w:t>
      </w:r>
      <w:r w:rsidRPr="005D5C1B">
        <w:rPr>
          <w:b/>
          <w:bCs/>
          <w:sz w:val="28"/>
          <w:szCs w:val="28"/>
        </w:rPr>
        <w:t> Надбавка молодым специалистам:</w:t>
      </w:r>
    </w:p>
    <w:p w:rsidR="00644470" w:rsidRPr="005D5C1B" w:rsidRDefault="00644470" w:rsidP="005D5C1B">
      <w:pPr>
        <w:widowControl/>
        <w:autoSpaceDE/>
        <w:autoSpaceDN/>
        <w:adjustRightInd/>
        <w:ind w:firstLine="709"/>
        <w:jc w:val="both"/>
        <w:rPr>
          <w:sz w:val="28"/>
          <w:szCs w:val="28"/>
        </w:rPr>
      </w:pPr>
      <w:r w:rsidRPr="005D5C1B">
        <w:rPr>
          <w:sz w:val="28"/>
          <w:szCs w:val="28"/>
        </w:rPr>
        <w:t>Молодому специалисту, являющемуся лицом в возрасте до 30 лет, впервые заключившему трудовой договор с Учреждением в течение одного года после окончания имеющих государственную аккредитацию учебных заведений среднего и высшего профессионального образования, устанавливается надбавка в размере 20 процентов должностного оклада, рассчитанного пропорционально отработанному времени, исчисленной с учётом фактической нагрузки.</w:t>
      </w:r>
    </w:p>
    <w:p w:rsidR="00644470" w:rsidRPr="005D5C1B" w:rsidRDefault="00644470" w:rsidP="005D5C1B">
      <w:pPr>
        <w:widowControl/>
        <w:autoSpaceDE/>
        <w:autoSpaceDN/>
        <w:adjustRightInd/>
        <w:ind w:firstLine="709"/>
        <w:jc w:val="both"/>
        <w:rPr>
          <w:sz w:val="28"/>
          <w:szCs w:val="28"/>
        </w:rPr>
      </w:pPr>
      <w:r w:rsidRPr="005D5C1B">
        <w:rPr>
          <w:sz w:val="28"/>
          <w:szCs w:val="28"/>
        </w:rPr>
        <w:t>Надбавка молодому специалисту устанавливается на срок три года с момента заключения трудового договора с Учреждением.</w:t>
      </w:r>
    </w:p>
    <w:p w:rsidR="00644470" w:rsidRPr="005D5C1B" w:rsidRDefault="00644470" w:rsidP="005D5C1B">
      <w:pPr>
        <w:widowControl/>
        <w:autoSpaceDE/>
        <w:autoSpaceDN/>
        <w:adjustRightInd/>
        <w:ind w:firstLine="709"/>
        <w:jc w:val="both"/>
        <w:rPr>
          <w:sz w:val="28"/>
          <w:szCs w:val="28"/>
        </w:rPr>
      </w:pPr>
      <w:r w:rsidRPr="005D5C1B">
        <w:rPr>
          <w:sz w:val="28"/>
          <w:szCs w:val="28"/>
        </w:rPr>
        <w:t>При переводе молодого специалиста в течение трёх лет после заключения трудового договора с Учреждением в другое Учреждение ранее установленная надбавка сохраняется.</w:t>
      </w:r>
    </w:p>
    <w:p w:rsidR="00644470" w:rsidRPr="005D5C1B" w:rsidRDefault="00644470" w:rsidP="005D5C1B">
      <w:pPr>
        <w:widowControl/>
        <w:autoSpaceDE/>
        <w:autoSpaceDN/>
        <w:adjustRightInd/>
        <w:ind w:firstLine="567"/>
        <w:jc w:val="both"/>
        <w:rPr>
          <w:sz w:val="28"/>
          <w:szCs w:val="28"/>
        </w:rPr>
      </w:pPr>
      <w:r w:rsidRPr="005D5C1B">
        <w:rPr>
          <w:sz w:val="28"/>
          <w:szCs w:val="28"/>
        </w:rPr>
        <w:t>2.3.1.4.</w:t>
      </w:r>
      <w:r w:rsidRPr="005D5C1B">
        <w:rPr>
          <w:b/>
          <w:bCs/>
          <w:sz w:val="28"/>
          <w:szCs w:val="28"/>
        </w:rPr>
        <w:t> Надбавка за почетное звание, ученую степень, ученое звание, ведомственные знаки отличия</w:t>
      </w:r>
      <w:r w:rsidRPr="005D5C1B">
        <w:rPr>
          <w:sz w:val="28"/>
          <w:szCs w:val="28"/>
        </w:rPr>
        <w:t> устанавливается:</w:t>
      </w:r>
    </w:p>
    <w:p w:rsidR="00644470" w:rsidRPr="005D5C1B" w:rsidRDefault="00644470" w:rsidP="005D5C1B">
      <w:pPr>
        <w:widowControl/>
        <w:autoSpaceDE/>
        <w:autoSpaceDN/>
        <w:adjustRightInd/>
        <w:ind w:firstLine="709"/>
        <w:jc w:val="both"/>
        <w:rPr>
          <w:sz w:val="28"/>
          <w:szCs w:val="28"/>
        </w:rPr>
      </w:pPr>
      <w:proofErr w:type="gramStart"/>
      <w:r w:rsidRPr="005D5C1B">
        <w:rPr>
          <w:sz w:val="28"/>
          <w:szCs w:val="28"/>
        </w:rPr>
        <w:t xml:space="preserve">1) в размере 20 процентов должностного оклада, ставки заработной платы независимо от фактически отработанного времени работникам </w:t>
      </w:r>
      <w:r w:rsidRPr="005D5C1B">
        <w:rPr>
          <w:sz w:val="28"/>
          <w:szCs w:val="28"/>
        </w:rPr>
        <w:lastRenderedPageBreak/>
        <w:t>Учреждения,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w:t>
      </w:r>
      <w:proofErr w:type="gramEnd"/>
    </w:p>
    <w:p w:rsidR="00644470" w:rsidRPr="005D5C1B" w:rsidRDefault="00644470" w:rsidP="005D5C1B">
      <w:pPr>
        <w:widowControl/>
        <w:autoSpaceDE/>
        <w:autoSpaceDN/>
        <w:adjustRightInd/>
        <w:ind w:firstLine="709"/>
        <w:jc w:val="both"/>
        <w:rPr>
          <w:sz w:val="28"/>
          <w:szCs w:val="28"/>
        </w:rPr>
      </w:pPr>
      <w:proofErr w:type="gramStart"/>
      <w:r w:rsidRPr="005D5C1B">
        <w:rPr>
          <w:sz w:val="28"/>
          <w:szCs w:val="28"/>
        </w:rPr>
        <w:t>2) в размере 10 процентов должностного оклада, ставки заработной платы независимо от фактически отработанного времени работникам Учреждения, имеющим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«Заслуженный», при условии соответствия почетного звания профилю Учреждения, либо его деятельности, либо его специализации;</w:t>
      </w:r>
      <w:proofErr w:type="gramEnd"/>
    </w:p>
    <w:p w:rsidR="00644470" w:rsidRPr="005D5C1B" w:rsidRDefault="00644470" w:rsidP="005D5C1B">
      <w:pPr>
        <w:widowControl/>
        <w:autoSpaceDE/>
        <w:autoSpaceDN/>
        <w:adjustRightInd/>
        <w:ind w:firstLine="539"/>
        <w:jc w:val="both"/>
        <w:rPr>
          <w:sz w:val="28"/>
          <w:szCs w:val="28"/>
        </w:rPr>
      </w:pPr>
      <w:r w:rsidRPr="005D5C1B">
        <w:rPr>
          <w:sz w:val="28"/>
          <w:szCs w:val="28"/>
        </w:rPr>
        <w:t>3) в размере 5 процентов оклада (должностного оклада), ставки заработной платы работникам учреждений, имеющим:</w:t>
      </w:r>
    </w:p>
    <w:p w:rsidR="00644470" w:rsidRPr="005D5C1B" w:rsidRDefault="00644470" w:rsidP="005D5C1B">
      <w:pPr>
        <w:widowControl/>
        <w:autoSpaceDE/>
        <w:autoSpaceDN/>
        <w:adjustRightInd/>
        <w:ind w:firstLine="539"/>
        <w:jc w:val="both"/>
        <w:rPr>
          <w:sz w:val="28"/>
          <w:szCs w:val="28"/>
        </w:rPr>
      </w:pPr>
      <w:r w:rsidRPr="005D5C1B">
        <w:rPr>
          <w:sz w:val="28"/>
          <w:szCs w:val="28"/>
        </w:rPr>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644470" w:rsidRPr="005D5C1B" w:rsidRDefault="00644470" w:rsidP="005D5C1B">
      <w:pPr>
        <w:widowControl/>
        <w:autoSpaceDE/>
        <w:autoSpaceDN/>
        <w:adjustRightInd/>
        <w:ind w:firstLine="539"/>
        <w:jc w:val="both"/>
        <w:rPr>
          <w:sz w:val="28"/>
          <w:szCs w:val="28"/>
        </w:rPr>
      </w:pPr>
      <w:r w:rsidRPr="005D5C1B">
        <w:rPr>
          <w:sz w:val="28"/>
          <w:szCs w:val="28"/>
        </w:rPr>
        <w:t>б) ведомственные знаки отличия: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и нагрудный значок "Отличник народного просвещения", при условии соответствия ведомственного знака отличия профилю учреждения либо деятельности (специализации) работника.</w:t>
      </w:r>
    </w:p>
    <w:p w:rsidR="00644470" w:rsidRPr="005D5C1B" w:rsidRDefault="00644470" w:rsidP="005D5C1B">
      <w:pPr>
        <w:widowControl/>
        <w:autoSpaceDE/>
        <w:autoSpaceDN/>
        <w:adjustRightInd/>
        <w:ind w:firstLine="708"/>
        <w:jc w:val="both"/>
        <w:rPr>
          <w:sz w:val="28"/>
          <w:szCs w:val="28"/>
        </w:rPr>
      </w:pPr>
      <w:r w:rsidRPr="005D5C1B">
        <w:rPr>
          <w:sz w:val="28"/>
          <w:szCs w:val="28"/>
        </w:rPr>
        <w:t>Работникам Учреждения, имеющим два и более почетных звания, надбавка за почетное звание выплачивается по одному из оснований по выбору работника.</w:t>
      </w:r>
    </w:p>
    <w:p w:rsidR="00644470" w:rsidRPr="005D5C1B" w:rsidRDefault="00644470" w:rsidP="005D5C1B">
      <w:pPr>
        <w:widowControl/>
        <w:autoSpaceDE/>
        <w:autoSpaceDN/>
        <w:adjustRightInd/>
        <w:ind w:firstLine="709"/>
        <w:jc w:val="both"/>
        <w:rPr>
          <w:sz w:val="28"/>
          <w:szCs w:val="28"/>
        </w:rPr>
      </w:pPr>
      <w:r w:rsidRPr="005D5C1B">
        <w:rPr>
          <w:sz w:val="28"/>
          <w:szCs w:val="28"/>
        </w:rPr>
        <w:t>2.3.1.5. </w:t>
      </w:r>
      <w:r w:rsidRPr="005D5C1B">
        <w:rPr>
          <w:b/>
          <w:bCs/>
          <w:sz w:val="28"/>
          <w:szCs w:val="28"/>
        </w:rPr>
        <w:t>Выплата за интенсивность</w:t>
      </w:r>
      <w:r w:rsidRPr="005D5C1B">
        <w:rPr>
          <w:sz w:val="28"/>
          <w:szCs w:val="28"/>
        </w:rPr>
        <w:t> (масштаб работы повышенной ответственности, перевыполнение минимальных нормативов деятельности, выполнение и перевыполнение основных плановых показателей по профилю деятельности работника) устанавливается локальным нормативным актом Учреждения в размере не более 100% к должностному окладу, ставке заработной платы.</w:t>
      </w:r>
    </w:p>
    <w:p w:rsidR="00644470" w:rsidRPr="005D5C1B" w:rsidRDefault="00644470" w:rsidP="005D5C1B">
      <w:pPr>
        <w:widowControl/>
        <w:autoSpaceDE/>
        <w:autoSpaceDN/>
        <w:adjustRightInd/>
        <w:ind w:firstLine="709"/>
        <w:jc w:val="both"/>
        <w:rPr>
          <w:sz w:val="28"/>
          <w:szCs w:val="28"/>
        </w:rPr>
      </w:pPr>
      <w:r w:rsidRPr="005D5C1B">
        <w:rPr>
          <w:sz w:val="28"/>
          <w:szCs w:val="28"/>
        </w:rPr>
        <w:t>Выплата за интенсивность определяется исходя из установленного работнику должностного оклада, ставки заработной платы рассчитанного пропорционально отработанному времени, исчисленному с учётом фактической нагрузки.</w:t>
      </w:r>
    </w:p>
    <w:p w:rsidR="00644470" w:rsidRPr="005D5C1B" w:rsidRDefault="00644470" w:rsidP="005D5C1B">
      <w:pPr>
        <w:widowControl/>
        <w:autoSpaceDE/>
        <w:autoSpaceDN/>
        <w:adjustRightInd/>
        <w:ind w:firstLine="709"/>
        <w:jc w:val="both"/>
        <w:rPr>
          <w:sz w:val="28"/>
          <w:szCs w:val="28"/>
        </w:rPr>
      </w:pPr>
      <w:r w:rsidRPr="005D5C1B">
        <w:rPr>
          <w:sz w:val="28"/>
          <w:szCs w:val="28"/>
        </w:rPr>
        <w:t>Размер выплаты за интенсивность устанавливается на определённый срок, но не более чем на год и в пределах установленного фонда.</w:t>
      </w:r>
    </w:p>
    <w:p w:rsidR="00644470" w:rsidRPr="005D5C1B" w:rsidRDefault="00644470" w:rsidP="005D5C1B">
      <w:pPr>
        <w:widowControl/>
        <w:shd w:val="clear" w:color="auto" w:fill="FFFFFF"/>
        <w:autoSpaceDE/>
        <w:autoSpaceDN/>
        <w:adjustRightInd/>
        <w:ind w:firstLine="708"/>
        <w:jc w:val="both"/>
        <w:textAlignment w:val="baseline"/>
        <w:rPr>
          <w:sz w:val="28"/>
          <w:szCs w:val="28"/>
        </w:rPr>
      </w:pPr>
      <w:r w:rsidRPr="005D5C1B">
        <w:rPr>
          <w:spacing w:val="2"/>
          <w:sz w:val="28"/>
          <w:szCs w:val="28"/>
        </w:rPr>
        <w:t xml:space="preserve">2.3.2. Размеры и условия осуществления выплат стимулирующего характера устанавливаются локальными нормативными актами Учреждения, трудовыми договорами с учетом разрабатываемых в учреждениях показателей и критериев </w:t>
      </w:r>
      <w:proofErr w:type="gramStart"/>
      <w:r w:rsidRPr="005D5C1B">
        <w:rPr>
          <w:spacing w:val="2"/>
          <w:sz w:val="28"/>
          <w:szCs w:val="28"/>
        </w:rPr>
        <w:t>оценки эффективности труда работников учреждений</w:t>
      </w:r>
      <w:proofErr w:type="gramEnd"/>
      <w:r w:rsidRPr="005D5C1B">
        <w:rPr>
          <w:spacing w:val="2"/>
          <w:sz w:val="28"/>
          <w:szCs w:val="28"/>
        </w:rPr>
        <w:t>.</w:t>
      </w:r>
    </w:p>
    <w:p w:rsidR="00644470" w:rsidRPr="005D5C1B" w:rsidRDefault="00644470" w:rsidP="005D5C1B">
      <w:pPr>
        <w:widowControl/>
        <w:shd w:val="clear" w:color="auto" w:fill="FFFFFF"/>
        <w:autoSpaceDE/>
        <w:autoSpaceDN/>
        <w:adjustRightInd/>
        <w:ind w:firstLine="708"/>
        <w:jc w:val="both"/>
        <w:textAlignment w:val="baseline"/>
        <w:rPr>
          <w:sz w:val="28"/>
          <w:szCs w:val="28"/>
        </w:rPr>
      </w:pPr>
      <w:r w:rsidRPr="005D5C1B">
        <w:rPr>
          <w:spacing w:val="2"/>
          <w:sz w:val="28"/>
          <w:szCs w:val="28"/>
        </w:rPr>
        <w:lastRenderedPageBreak/>
        <w:t>Разработка показателей и критериев оценки эффективности труда осуществляется с учетом следующих принципов:</w:t>
      </w:r>
    </w:p>
    <w:p w:rsidR="00644470" w:rsidRPr="005D5C1B" w:rsidRDefault="00644470" w:rsidP="005D5C1B">
      <w:pPr>
        <w:widowControl/>
        <w:shd w:val="clear" w:color="auto" w:fill="FFFFFF"/>
        <w:autoSpaceDE/>
        <w:autoSpaceDN/>
        <w:adjustRightInd/>
        <w:ind w:firstLine="708"/>
        <w:jc w:val="both"/>
        <w:textAlignment w:val="baseline"/>
        <w:rPr>
          <w:sz w:val="28"/>
          <w:szCs w:val="28"/>
        </w:rPr>
      </w:pPr>
      <w:r w:rsidRPr="005D5C1B">
        <w:rPr>
          <w:spacing w:val="2"/>
          <w:sz w:val="28"/>
          <w:szCs w:val="28"/>
        </w:rPr>
        <w:t>а) объективность - размер вознаграждения работника должен определяться на основе объективной оценки результатов своего труда, а также за достижение коллективных результатов труда;</w:t>
      </w:r>
    </w:p>
    <w:p w:rsidR="00644470" w:rsidRPr="005D5C1B" w:rsidRDefault="00644470" w:rsidP="005D5C1B">
      <w:pPr>
        <w:widowControl/>
        <w:shd w:val="clear" w:color="auto" w:fill="FFFFFF"/>
        <w:autoSpaceDE/>
        <w:autoSpaceDN/>
        <w:adjustRightInd/>
        <w:ind w:firstLine="708"/>
        <w:jc w:val="both"/>
        <w:textAlignment w:val="baseline"/>
        <w:rPr>
          <w:sz w:val="28"/>
          <w:szCs w:val="28"/>
        </w:rPr>
      </w:pPr>
      <w:r w:rsidRPr="005D5C1B">
        <w:rPr>
          <w:spacing w:val="2"/>
          <w:sz w:val="28"/>
          <w:szCs w:val="28"/>
        </w:rPr>
        <w:t>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644470" w:rsidRPr="005D5C1B" w:rsidRDefault="00644470" w:rsidP="005D5C1B">
      <w:pPr>
        <w:widowControl/>
        <w:shd w:val="clear" w:color="auto" w:fill="FFFFFF"/>
        <w:autoSpaceDE/>
        <w:autoSpaceDN/>
        <w:adjustRightInd/>
        <w:ind w:firstLine="708"/>
        <w:jc w:val="both"/>
        <w:textAlignment w:val="baseline"/>
        <w:rPr>
          <w:sz w:val="28"/>
          <w:szCs w:val="28"/>
        </w:rPr>
      </w:pPr>
      <w:r w:rsidRPr="005D5C1B">
        <w:rPr>
          <w:spacing w:val="2"/>
          <w:sz w:val="28"/>
          <w:szCs w:val="28"/>
        </w:rPr>
        <w:t>в) адекватность - вознаграждение должно быть адекватно трудовому вкладу каждого работника в результат коллективного труда;</w:t>
      </w:r>
    </w:p>
    <w:p w:rsidR="00644470" w:rsidRPr="005D5C1B" w:rsidRDefault="00644470" w:rsidP="005D5C1B">
      <w:pPr>
        <w:widowControl/>
        <w:shd w:val="clear" w:color="auto" w:fill="FFFFFF"/>
        <w:autoSpaceDE/>
        <w:autoSpaceDN/>
        <w:adjustRightInd/>
        <w:ind w:firstLine="708"/>
        <w:jc w:val="both"/>
        <w:textAlignment w:val="baseline"/>
        <w:rPr>
          <w:sz w:val="28"/>
          <w:szCs w:val="28"/>
        </w:rPr>
      </w:pPr>
      <w:r w:rsidRPr="005D5C1B">
        <w:rPr>
          <w:spacing w:val="2"/>
          <w:sz w:val="28"/>
          <w:szCs w:val="28"/>
        </w:rPr>
        <w:t>г) своевременность - вознаграждение должно следовать за достижением результатов;</w:t>
      </w:r>
    </w:p>
    <w:p w:rsidR="00644470" w:rsidRPr="005D5C1B" w:rsidRDefault="00644470" w:rsidP="005D5C1B">
      <w:pPr>
        <w:widowControl/>
        <w:shd w:val="clear" w:color="auto" w:fill="FFFFFF"/>
        <w:autoSpaceDE/>
        <w:autoSpaceDN/>
        <w:adjustRightInd/>
        <w:ind w:firstLine="708"/>
        <w:jc w:val="both"/>
        <w:textAlignment w:val="baseline"/>
        <w:rPr>
          <w:sz w:val="28"/>
          <w:szCs w:val="28"/>
        </w:rPr>
      </w:pPr>
      <w:r w:rsidRPr="005D5C1B">
        <w:rPr>
          <w:spacing w:val="2"/>
          <w:sz w:val="28"/>
          <w:szCs w:val="28"/>
        </w:rPr>
        <w:t>д) прозрачность - правила определения вознаграждения должны быть понятны каждому работнику.</w:t>
      </w:r>
    </w:p>
    <w:p w:rsidR="00644470" w:rsidRPr="005D5C1B" w:rsidRDefault="00644470" w:rsidP="005D5C1B">
      <w:pPr>
        <w:widowControl/>
        <w:shd w:val="clear" w:color="auto" w:fill="FFFFFF"/>
        <w:autoSpaceDE/>
        <w:autoSpaceDN/>
        <w:adjustRightInd/>
        <w:ind w:firstLine="708"/>
        <w:jc w:val="both"/>
        <w:textAlignment w:val="baseline"/>
        <w:rPr>
          <w:sz w:val="28"/>
          <w:szCs w:val="28"/>
        </w:rPr>
      </w:pPr>
      <w:proofErr w:type="gramStart"/>
      <w:r w:rsidRPr="005D5C1B">
        <w:rPr>
          <w:spacing w:val="2"/>
          <w:sz w:val="28"/>
          <w:szCs w:val="28"/>
        </w:rPr>
        <w:t>Конкретный размер выплат стимулирующего характера может устанавливаться как в процентом отношении к окладу, так и в абсолютной значении.</w:t>
      </w:r>
      <w:proofErr w:type="gramEnd"/>
    </w:p>
    <w:p w:rsidR="00644470" w:rsidRPr="005D5C1B" w:rsidRDefault="00644470" w:rsidP="005D5C1B">
      <w:pPr>
        <w:widowControl/>
        <w:shd w:val="clear" w:color="auto" w:fill="FFFFFF"/>
        <w:autoSpaceDE/>
        <w:autoSpaceDN/>
        <w:adjustRightInd/>
        <w:ind w:firstLine="708"/>
        <w:jc w:val="both"/>
        <w:textAlignment w:val="baseline"/>
        <w:rPr>
          <w:sz w:val="28"/>
          <w:szCs w:val="28"/>
        </w:rPr>
      </w:pPr>
      <w:r w:rsidRPr="005D5C1B">
        <w:rPr>
          <w:spacing w:val="2"/>
          <w:sz w:val="28"/>
          <w:szCs w:val="28"/>
        </w:rPr>
        <w:t xml:space="preserve">Лишение выплат стимулирующего характера или их снижение оформляется </w:t>
      </w:r>
      <w:proofErr w:type="gramStart"/>
      <w:r w:rsidRPr="005D5C1B">
        <w:rPr>
          <w:spacing w:val="2"/>
          <w:sz w:val="28"/>
          <w:szCs w:val="28"/>
        </w:rPr>
        <w:t>локальными</w:t>
      </w:r>
      <w:proofErr w:type="gramEnd"/>
      <w:r w:rsidRPr="005D5C1B">
        <w:rPr>
          <w:spacing w:val="2"/>
          <w:sz w:val="28"/>
          <w:szCs w:val="28"/>
        </w:rPr>
        <w:t xml:space="preserve"> нормативным актом учреждения с обязательным указанием причины.</w:t>
      </w:r>
    </w:p>
    <w:p w:rsidR="00644470" w:rsidRPr="005D5C1B" w:rsidRDefault="00644470" w:rsidP="005D5C1B">
      <w:pPr>
        <w:widowControl/>
        <w:autoSpaceDE/>
        <w:autoSpaceDN/>
        <w:adjustRightInd/>
        <w:ind w:firstLine="708"/>
        <w:jc w:val="both"/>
        <w:rPr>
          <w:sz w:val="28"/>
          <w:szCs w:val="28"/>
        </w:rPr>
      </w:pPr>
      <w:r w:rsidRPr="005D5C1B">
        <w:rPr>
          <w:sz w:val="28"/>
          <w:szCs w:val="28"/>
        </w:rPr>
        <w:t>2.4.</w:t>
      </w:r>
      <w:r w:rsidRPr="005D5C1B">
        <w:rPr>
          <w:b/>
          <w:bCs/>
          <w:sz w:val="28"/>
          <w:szCs w:val="28"/>
        </w:rPr>
        <w:t xml:space="preserve"> Доплата до уровня минимального </w:t>
      </w:r>
      <w:proofErr w:type="gramStart"/>
      <w:r w:rsidRPr="005D5C1B">
        <w:rPr>
          <w:b/>
          <w:bCs/>
          <w:sz w:val="28"/>
          <w:szCs w:val="28"/>
        </w:rPr>
        <w:t>размера оплаты труда</w:t>
      </w:r>
      <w:proofErr w:type="gramEnd"/>
      <w:r w:rsidRPr="005D5C1B">
        <w:rPr>
          <w:b/>
          <w:bCs/>
          <w:sz w:val="28"/>
          <w:szCs w:val="28"/>
        </w:rPr>
        <w:t>:</w:t>
      </w:r>
    </w:p>
    <w:p w:rsidR="00644470" w:rsidRPr="005D5C1B" w:rsidRDefault="00644470" w:rsidP="005D5C1B">
      <w:pPr>
        <w:widowControl/>
        <w:autoSpaceDE/>
        <w:autoSpaceDN/>
        <w:adjustRightInd/>
        <w:jc w:val="both"/>
        <w:rPr>
          <w:sz w:val="28"/>
          <w:szCs w:val="28"/>
        </w:rPr>
      </w:pPr>
      <w:r w:rsidRPr="005D5C1B">
        <w:rPr>
          <w:sz w:val="28"/>
          <w:szCs w:val="28"/>
        </w:rPr>
        <w:t>        </w:t>
      </w:r>
      <w:proofErr w:type="gramStart"/>
      <w:r w:rsidRPr="005D5C1B">
        <w:rPr>
          <w:sz w:val="28"/>
          <w:szCs w:val="28"/>
        </w:rPr>
        <w:t>В случае если месячная заработная плата работников дополнительного образования при полностью отработанной норме рабочего времени и выполненной норме труда (трудовых обязанностей) без учета выплат связанных со сверхурочной работой, работой в ночное время, в выходные и праздничные дни, а также районного коэффициента и процентной надбавки, ниже минимального размера оплаты труда, установленного федеральным законом, работникам дополнительного образования производится доплата до уровня минимального</w:t>
      </w:r>
      <w:proofErr w:type="gramEnd"/>
      <w:r w:rsidRPr="005D5C1B">
        <w:rPr>
          <w:sz w:val="28"/>
          <w:szCs w:val="28"/>
        </w:rPr>
        <w:t xml:space="preserve"> </w:t>
      </w:r>
      <w:proofErr w:type="gramStart"/>
      <w:r w:rsidRPr="005D5C1B">
        <w:rPr>
          <w:sz w:val="28"/>
          <w:szCs w:val="28"/>
        </w:rPr>
        <w:t>размера оплаты труда</w:t>
      </w:r>
      <w:proofErr w:type="gramEnd"/>
      <w:r w:rsidRPr="005D5C1B">
        <w:rPr>
          <w:sz w:val="28"/>
          <w:szCs w:val="28"/>
        </w:rPr>
        <w:t xml:space="preserve">. Размер доплаты для каждого работника определяется как разница между минимальным </w:t>
      </w:r>
      <w:proofErr w:type="gramStart"/>
      <w:r w:rsidRPr="005D5C1B">
        <w:rPr>
          <w:sz w:val="28"/>
          <w:szCs w:val="28"/>
        </w:rPr>
        <w:t>размером оплаты труда</w:t>
      </w:r>
      <w:proofErr w:type="gramEnd"/>
      <w:r w:rsidRPr="005D5C1B">
        <w:rPr>
          <w:sz w:val="28"/>
          <w:szCs w:val="28"/>
        </w:rPr>
        <w:t>, установленным федеральным законом, и размером начисленной заработной платы данного работника   за соответствующий период времени.</w:t>
      </w:r>
    </w:p>
    <w:p w:rsidR="00644470" w:rsidRPr="005D5C1B" w:rsidRDefault="00644470" w:rsidP="005D5C1B">
      <w:pPr>
        <w:widowControl/>
        <w:autoSpaceDE/>
        <w:autoSpaceDN/>
        <w:adjustRightInd/>
        <w:ind w:firstLine="708"/>
        <w:jc w:val="both"/>
        <w:rPr>
          <w:sz w:val="28"/>
          <w:szCs w:val="28"/>
        </w:rPr>
      </w:pPr>
      <w:r w:rsidRPr="005D5C1B">
        <w:rPr>
          <w:sz w:val="28"/>
          <w:szCs w:val="28"/>
        </w:rPr>
        <w:t xml:space="preserve">2.5. Надбавки, указанные в настоящем Разделе не </w:t>
      </w:r>
      <w:proofErr w:type="gramStart"/>
      <w:r w:rsidRPr="005D5C1B">
        <w:rPr>
          <w:sz w:val="28"/>
          <w:szCs w:val="28"/>
        </w:rPr>
        <w:t>образуют</w:t>
      </w:r>
      <w:proofErr w:type="gramEnd"/>
      <w:r w:rsidRPr="005D5C1B">
        <w:rPr>
          <w:sz w:val="28"/>
          <w:szCs w:val="28"/>
        </w:rPr>
        <w:t xml:space="preserve"> новый оклад и не учитываются при начислении компенсационных выплат, кроме районного коэффициента и процентной надбавки за стаж работы в Читинской области (Забайкальского края).</w:t>
      </w:r>
    </w:p>
    <w:p w:rsidR="00811C07" w:rsidRPr="005D5C1B" w:rsidRDefault="00811C07" w:rsidP="005D5C1B">
      <w:pPr>
        <w:widowControl/>
        <w:autoSpaceDE/>
        <w:autoSpaceDN/>
        <w:adjustRightInd/>
        <w:jc w:val="center"/>
        <w:rPr>
          <w:sz w:val="28"/>
          <w:szCs w:val="28"/>
        </w:rPr>
      </w:pPr>
      <w:r w:rsidRPr="005D5C1B">
        <w:rPr>
          <w:b/>
          <w:bCs/>
          <w:sz w:val="28"/>
          <w:szCs w:val="28"/>
        </w:rPr>
        <w:t>III. Порядок и условия оплаты тру</w:t>
      </w:r>
      <w:r w:rsidR="0033190C">
        <w:rPr>
          <w:b/>
          <w:bCs/>
          <w:sz w:val="28"/>
          <w:szCs w:val="28"/>
        </w:rPr>
        <w:t>да руководителя</w:t>
      </w:r>
    </w:p>
    <w:p w:rsidR="00811C07" w:rsidRPr="005D5C1B" w:rsidRDefault="00811C07" w:rsidP="00B7199E">
      <w:pPr>
        <w:widowControl/>
        <w:autoSpaceDE/>
        <w:autoSpaceDN/>
        <w:adjustRightInd/>
        <w:ind w:firstLine="708"/>
        <w:jc w:val="both"/>
        <w:rPr>
          <w:sz w:val="28"/>
          <w:szCs w:val="28"/>
        </w:rPr>
      </w:pPr>
      <w:r w:rsidRPr="005D5C1B">
        <w:rPr>
          <w:sz w:val="28"/>
          <w:szCs w:val="28"/>
        </w:rPr>
        <w:t xml:space="preserve">3.1. Настоящее Положение определяет порядок и </w:t>
      </w:r>
      <w:proofErr w:type="gramStart"/>
      <w:r w:rsidRPr="005D5C1B">
        <w:rPr>
          <w:sz w:val="28"/>
          <w:szCs w:val="28"/>
        </w:rPr>
        <w:t>размер оплаты труда</w:t>
      </w:r>
      <w:proofErr w:type="gramEnd"/>
      <w:r w:rsidRPr="005D5C1B">
        <w:rPr>
          <w:sz w:val="28"/>
          <w:szCs w:val="28"/>
        </w:rPr>
        <w:t xml:space="preserve"> руководителя Учреждения при заключении с ним трудового договора.</w:t>
      </w:r>
    </w:p>
    <w:p w:rsidR="00811C07" w:rsidRPr="005D5C1B" w:rsidRDefault="00811C07" w:rsidP="005D5C1B">
      <w:pPr>
        <w:widowControl/>
        <w:autoSpaceDE/>
        <w:autoSpaceDN/>
        <w:adjustRightInd/>
        <w:ind w:firstLine="709"/>
        <w:jc w:val="both"/>
        <w:rPr>
          <w:sz w:val="28"/>
          <w:szCs w:val="28"/>
        </w:rPr>
      </w:pPr>
      <w:r w:rsidRPr="005D5C1B">
        <w:rPr>
          <w:sz w:val="28"/>
          <w:szCs w:val="28"/>
        </w:rPr>
        <w:t>3.2. Оплата труда руководителя Учреждения состоит из должностного оклада, компенсационных и стимулирующих выплат.</w:t>
      </w:r>
    </w:p>
    <w:p w:rsidR="00811C07" w:rsidRPr="005D5C1B" w:rsidRDefault="00811C07" w:rsidP="005D5C1B">
      <w:pPr>
        <w:widowControl/>
        <w:autoSpaceDE/>
        <w:autoSpaceDN/>
        <w:adjustRightInd/>
        <w:ind w:firstLine="709"/>
        <w:jc w:val="both"/>
        <w:rPr>
          <w:sz w:val="28"/>
          <w:szCs w:val="28"/>
        </w:rPr>
      </w:pPr>
      <w:r w:rsidRPr="005D5C1B">
        <w:rPr>
          <w:sz w:val="28"/>
          <w:szCs w:val="28"/>
        </w:rPr>
        <w:t>3.3. Группы по оплате труда определяются в соответствии со среднесписочной численностью обучающихся (воспитанников) Учреждения согласно таблице 2:</w:t>
      </w:r>
    </w:p>
    <w:p w:rsidR="00811C07" w:rsidRPr="005D5C1B" w:rsidRDefault="00811C07" w:rsidP="005D5C1B">
      <w:pPr>
        <w:widowControl/>
        <w:autoSpaceDE/>
        <w:autoSpaceDN/>
        <w:adjustRightInd/>
        <w:jc w:val="right"/>
        <w:rPr>
          <w:sz w:val="28"/>
          <w:szCs w:val="28"/>
        </w:rPr>
      </w:pPr>
      <w:r w:rsidRPr="005D5C1B">
        <w:rPr>
          <w:sz w:val="28"/>
          <w:szCs w:val="28"/>
        </w:rPr>
        <w:lastRenderedPageBreak/>
        <w:t>Таблица 2</w:t>
      </w:r>
      <w:r w:rsidR="001E3BB1" w:rsidRPr="005D5C1B">
        <w:rPr>
          <w:sz w:val="28"/>
          <w:szCs w:val="28"/>
        </w:rPr>
        <w:t>.</w:t>
      </w:r>
    </w:p>
    <w:p w:rsidR="00811C07" w:rsidRPr="005D5C1B" w:rsidRDefault="00811C07" w:rsidP="005D5C1B">
      <w:pPr>
        <w:widowControl/>
        <w:autoSpaceDE/>
        <w:autoSpaceDN/>
        <w:adjustRightInd/>
        <w:jc w:val="center"/>
        <w:rPr>
          <w:b/>
          <w:bCs/>
          <w:sz w:val="28"/>
          <w:szCs w:val="28"/>
        </w:rPr>
      </w:pPr>
      <w:r w:rsidRPr="005D5C1B">
        <w:rPr>
          <w:b/>
          <w:bCs/>
          <w:sz w:val="28"/>
          <w:szCs w:val="28"/>
        </w:rPr>
        <w:t>Группы Учреждений по оплате труда</w:t>
      </w:r>
    </w:p>
    <w:p w:rsidR="0093403A" w:rsidRPr="005D5C1B" w:rsidRDefault="0093403A" w:rsidP="005D5C1B">
      <w:pPr>
        <w:widowControl/>
        <w:autoSpaceDE/>
        <w:autoSpaceDN/>
        <w:adjustRightInd/>
        <w:jc w:val="center"/>
        <w:rPr>
          <w:b/>
          <w:bCs/>
          <w:sz w:val="28"/>
          <w:szCs w:val="28"/>
        </w:rPr>
      </w:pPr>
    </w:p>
    <w:tbl>
      <w:tblPr>
        <w:tblStyle w:val="a5"/>
        <w:tblW w:w="0" w:type="auto"/>
        <w:tblLook w:val="04A0" w:firstRow="1" w:lastRow="0" w:firstColumn="1" w:lastColumn="0" w:noHBand="0" w:noVBand="1"/>
      </w:tblPr>
      <w:tblGrid>
        <w:gridCol w:w="4785"/>
        <w:gridCol w:w="4786"/>
      </w:tblGrid>
      <w:tr w:rsidR="005F278B" w:rsidRPr="005D5C1B" w:rsidTr="005F278B">
        <w:tc>
          <w:tcPr>
            <w:tcW w:w="4785" w:type="dxa"/>
          </w:tcPr>
          <w:p w:rsidR="005F278B" w:rsidRPr="005D5C1B" w:rsidRDefault="005F278B" w:rsidP="005D5C1B">
            <w:pPr>
              <w:widowControl/>
              <w:autoSpaceDE/>
              <w:autoSpaceDN/>
              <w:adjustRightInd/>
              <w:jc w:val="center"/>
              <w:rPr>
                <w:sz w:val="28"/>
                <w:szCs w:val="28"/>
              </w:rPr>
            </w:pPr>
            <w:r w:rsidRPr="005D5C1B">
              <w:rPr>
                <w:b/>
                <w:bCs/>
                <w:sz w:val="28"/>
                <w:szCs w:val="28"/>
              </w:rPr>
              <w:t>Группа</w:t>
            </w:r>
          </w:p>
        </w:tc>
        <w:tc>
          <w:tcPr>
            <w:tcW w:w="4786" w:type="dxa"/>
          </w:tcPr>
          <w:p w:rsidR="005F278B" w:rsidRPr="005D5C1B" w:rsidRDefault="0093403A" w:rsidP="005D5C1B">
            <w:pPr>
              <w:widowControl/>
              <w:autoSpaceDE/>
              <w:autoSpaceDN/>
              <w:adjustRightInd/>
              <w:jc w:val="center"/>
              <w:rPr>
                <w:sz w:val="28"/>
                <w:szCs w:val="28"/>
              </w:rPr>
            </w:pPr>
            <w:r w:rsidRPr="005D5C1B">
              <w:rPr>
                <w:b/>
                <w:bCs/>
                <w:sz w:val="28"/>
                <w:szCs w:val="28"/>
              </w:rPr>
              <w:t>Среднесписочная численность обучающихся (воспитанников) Организаций</w:t>
            </w:r>
          </w:p>
        </w:tc>
      </w:tr>
      <w:tr w:rsidR="005F278B" w:rsidRPr="005D5C1B" w:rsidTr="005F278B">
        <w:tc>
          <w:tcPr>
            <w:tcW w:w="4785" w:type="dxa"/>
          </w:tcPr>
          <w:p w:rsidR="005F278B" w:rsidRPr="005D5C1B" w:rsidRDefault="0093403A" w:rsidP="005D5C1B">
            <w:pPr>
              <w:widowControl/>
              <w:autoSpaceDE/>
              <w:autoSpaceDN/>
              <w:adjustRightInd/>
              <w:jc w:val="center"/>
              <w:rPr>
                <w:sz w:val="28"/>
                <w:szCs w:val="28"/>
              </w:rPr>
            </w:pPr>
            <w:r w:rsidRPr="005D5C1B">
              <w:rPr>
                <w:sz w:val="28"/>
                <w:szCs w:val="28"/>
              </w:rPr>
              <w:t>1 группа</w:t>
            </w:r>
          </w:p>
        </w:tc>
        <w:tc>
          <w:tcPr>
            <w:tcW w:w="4786" w:type="dxa"/>
          </w:tcPr>
          <w:p w:rsidR="005F278B" w:rsidRPr="005D5C1B" w:rsidRDefault="0093403A" w:rsidP="005D5C1B">
            <w:pPr>
              <w:widowControl/>
              <w:autoSpaceDE/>
              <w:autoSpaceDN/>
              <w:adjustRightInd/>
              <w:jc w:val="center"/>
              <w:rPr>
                <w:sz w:val="28"/>
                <w:szCs w:val="28"/>
              </w:rPr>
            </w:pPr>
            <w:r w:rsidRPr="005D5C1B">
              <w:rPr>
                <w:sz w:val="28"/>
                <w:szCs w:val="28"/>
              </w:rPr>
              <w:t>свыше 1000 чел.</w:t>
            </w:r>
          </w:p>
        </w:tc>
      </w:tr>
      <w:tr w:rsidR="005F278B" w:rsidRPr="005D5C1B" w:rsidTr="005F278B">
        <w:tc>
          <w:tcPr>
            <w:tcW w:w="4785" w:type="dxa"/>
          </w:tcPr>
          <w:p w:rsidR="005F278B" w:rsidRPr="005D5C1B" w:rsidRDefault="0093403A" w:rsidP="005D5C1B">
            <w:pPr>
              <w:widowControl/>
              <w:autoSpaceDE/>
              <w:autoSpaceDN/>
              <w:adjustRightInd/>
              <w:jc w:val="center"/>
              <w:rPr>
                <w:sz w:val="28"/>
                <w:szCs w:val="28"/>
              </w:rPr>
            </w:pPr>
            <w:r w:rsidRPr="005D5C1B">
              <w:rPr>
                <w:sz w:val="28"/>
                <w:szCs w:val="28"/>
              </w:rPr>
              <w:t>2 группа</w:t>
            </w:r>
          </w:p>
        </w:tc>
        <w:tc>
          <w:tcPr>
            <w:tcW w:w="4786" w:type="dxa"/>
          </w:tcPr>
          <w:p w:rsidR="005F278B" w:rsidRPr="005D5C1B" w:rsidRDefault="0093403A" w:rsidP="005D5C1B">
            <w:pPr>
              <w:widowControl/>
              <w:autoSpaceDE/>
              <w:autoSpaceDN/>
              <w:adjustRightInd/>
              <w:jc w:val="center"/>
              <w:rPr>
                <w:sz w:val="28"/>
                <w:szCs w:val="28"/>
              </w:rPr>
            </w:pPr>
            <w:r w:rsidRPr="005D5C1B">
              <w:rPr>
                <w:sz w:val="28"/>
                <w:szCs w:val="28"/>
              </w:rPr>
              <w:t>до 1000 чел.</w:t>
            </w:r>
          </w:p>
        </w:tc>
      </w:tr>
      <w:tr w:rsidR="005F278B" w:rsidRPr="005D5C1B" w:rsidTr="005F278B">
        <w:tc>
          <w:tcPr>
            <w:tcW w:w="4785" w:type="dxa"/>
          </w:tcPr>
          <w:p w:rsidR="005F278B" w:rsidRPr="005D5C1B" w:rsidRDefault="0093403A" w:rsidP="005D5C1B">
            <w:pPr>
              <w:widowControl/>
              <w:autoSpaceDE/>
              <w:autoSpaceDN/>
              <w:adjustRightInd/>
              <w:jc w:val="center"/>
              <w:rPr>
                <w:sz w:val="28"/>
                <w:szCs w:val="28"/>
              </w:rPr>
            </w:pPr>
            <w:r w:rsidRPr="005D5C1B">
              <w:rPr>
                <w:sz w:val="28"/>
                <w:szCs w:val="28"/>
              </w:rPr>
              <w:t>3 группа</w:t>
            </w:r>
          </w:p>
        </w:tc>
        <w:tc>
          <w:tcPr>
            <w:tcW w:w="4786" w:type="dxa"/>
          </w:tcPr>
          <w:p w:rsidR="005F278B" w:rsidRPr="005D5C1B" w:rsidRDefault="0093403A" w:rsidP="005D5C1B">
            <w:pPr>
              <w:widowControl/>
              <w:autoSpaceDE/>
              <w:autoSpaceDN/>
              <w:adjustRightInd/>
              <w:jc w:val="center"/>
              <w:rPr>
                <w:sz w:val="28"/>
                <w:szCs w:val="28"/>
              </w:rPr>
            </w:pPr>
            <w:r w:rsidRPr="005D5C1B">
              <w:rPr>
                <w:sz w:val="28"/>
                <w:szCs w:val="28"/>
              </w:rPr>
              <w:t>до 500 чел.</w:t>
            </w:r>
          </w:p>
        </w:tc>
      </w:tr>
      <w:tr w:rsidR="005F278B" w:rsidRPr="005D5C1B" w:rsidTr="005F278B">
        <w:tc>
          <w:tcPr>
            <w:tcW w:w="4785" w:type="dxa"/>
          </w:tcPr>
          <w:p w:rsidR="005F278B" w:rsidRPr="005D5C1B" w:rsidRDefault="0093403A" w:rsidP="005D5C1B">
            <w:pPr>
              <w:widowControl/>
              <w:autoSpaceDE/>
              <w:autoSpaceDN/>
              <w:adjustRightInd/>
              <w:jc w:val="center"/>
              <w:rPr>
                <w:sz w:val="28"/>
                <w:szCs w:val="28"/>
              </w:rPr>
            </w:pPr>
            <w:r w:rsidRPr="005D5C1B">
              <w:rPr>
                <w:sz w:val="28"/>
                <w:szCs w:val="28"/>
              </w:rPr>
              <w:t>4 группа</w:t>
            </w:r>
          </w:p>
        </w:tc>
        <w:tc>
          <w:tcPr>
            <w:tcW w:w="4786" w:type="dxa"/>
          </w:tcPr>
          <w:p w:rsidR="005F278B" w:rsidRPr="005D5C1B" w:rsidRDefault="0093403A" w:rsidP="005D5C1B">
            <w:pPr>
              <w:widowControl/>
              <w:autoSpaceDE/>
              <w:autoSpaceDN/>
              <w:adjustRightInd/>
              <w:jc w:val="center"/>
              <w:rPr>
                <w:sz w:val="28"/>
                <w:szCs w:val="28"/>
              </w:rPr>
            </w:pPr>
            <w:r w:rsidRPr="005D5C1B">
              <w:rPr>
                <w:sz w:val="28"/>
                <w:szCs w:val="28"/>
              </w:rPr>
              <w:t>до 350 чел</w:t>
            </w:r>
          </w:p>
        </w:tc>
      </w:tr>
    </w:tbl>
    <w:p w:rsidR="00811C07" w:rsidRPr="005D5C1B" w:rsidRDefault="00811C07" w:rsidP="005D5C1B">
      <w:pPr>
        <w:widowControl/>
        <w:autoSpaceDE/>
        <w:autoSpaceDN/>
        <w:adjustRightInd/>
        <w:ind w:firstLine="709"/>
        <w:jc w:val="both"/>
        <w:rPr>
          <w:sz w:val="28"/>
          <w:szCs w:val="28"/>
        </w:rPr>
      </w:pPr>
      <w:r w:rsidRPr="005D5C1B">
        <w:rPr>
          <w:sz w:val="28"/>
          <w:szCs w:val="28"/>
        </w:rPr>
        <w:t>3.4. Должностной оклад руководителя Учреждения устанавливается в кратном отношении к базовому окладу по профессионально-квалификационной группе «Общеотраслевые профессии рабочих первого уровня» первого квалификационного уровня.</w:t>
      </w:r>
    </w:p>
    <w:p w:rsidR="00811C07" w:rsidRPr="005D5C1B" w:rsidRDefault="00811C07" w:rsidP="005D5C1B">
      <w:pPr>
        <w:widowControl/>
        <w:autoSpaceDE/>
        <w:autoSpaceDN/>
        <w:adjustRightInd/>
        <w:ind w:firstLine="709"/>
        <w:jc w:val="both"/>
        <w:rPr>
          <w:sz w:val="28"/>
          <w:szCs w:val="28"/>
        </w:rPr>
      </w:pPr>
      <w:r w:rsidRPr="005D5C1B">
        <w:rPr>
          <w:sz w:val="28"/>
          <w:szCs w:val="28"/>
        </w:rPr>
        <w:t>3.5. Размер должностного оклада руководителя увеличивается на коэффициент кратности, установленный в соответствии со среднесписочной численности обучающихся (воспитанников) Учреждения, согласно таблице 3:</w:t>
      </w:r>
    </w:p>
    <w:p w:rsidR="00811C07" w:rsidRPr="005D5C1B" w:rsidRDefault="00811C07" w:rsidP="005D5C1B">
      <w:pPr>
        <w:widowControl/>
        <w:autoSpaceDE/>
        <w:autoSpaceDN/>
        <w:adjustRightInd/>
        <w:jc w:val="right"/>
        <w:rPr>
          <w:sz w:val="28"/>
          <w:szCs w:val="28"/>
        </w:rPr>
      </w:pPr>
      <w:r w:rsidRPr="005D5C1B">
        <w:rPr>
          <w:sz w:val="28"/>
          <w:szCs w:val="28"/>
        </w:rPr>
        <w:t>Таблица 3</w:t>
      </w:r>
      <w:r w:rsidR="001E3BB1" w:rsidRPr="005D5C1B">
        <w:rPr>
          <w:sz w:val="28"/>
          <w:szCs w:val="28"/>
        </w:rPr>
        <w:t>.</w:t>
      </w:r>
    </w:p>
    <w:p w:rsidR="00811C07" w:rsidRPr="005D5C1B" w:rsidRDefault="00811C07" w:rsidP="005D5C1B">
      <w:pPr>
        <w:widowControl/>
        <w:autoSpaceDE/>
        <w:autoSpaceDN/>
        <w:adjustRightInd/>
        <w:jc w:val="center"/>
        <w:rPr>
          <w:b/>
          <w:bCs/>
          <w:sz w:val="28"/>
          <w:szCs w:val="28"/>
        </w:rPr>
      </w:pPr>
      <w:r w:rsidRPr="005D5C1B">
        <w:rPr>
          <w:b/>
          <w:bCs/>
          <w:sz w:val="28"/>
          <w:szCs w:val="28"/>
        </w:rPr>
        <w:t>Кратность должностного оклада руководителя Учреждения к должностному окладу рабочего первого квалификационного уровня профессиональной квалификационной группы «Общеотраслевые профессии рабочих первого уровня» по группам Учреждений</w:t>
      </w:r>
    </w:p>
    <w:p w:rsidR="001E3BB1" w:rsidRPr="005D5C1B" w:rsidRDefault="001E3BB1" w:rsidP="005D5C1B">
      <w:pPr>
        <w:widowControl/>
        <w:autoSpaceDE/>
        <w:autoSpaceDN/>
        <w:adjustRightInd/>
        <w:jc w:val="center"/>
        <w:rPr>
          <w:b/>
          <w:bCs/>
          <w:color w:val="FF0000"/>
          <w:sz w:val="28"/>
          <w:szCs w:val="28"/>
        </w:rPr>
      </w:pPr>
    </w:p>
    <w:tbl>
      <w:tblPr>
        <w:tblStyle w:val="a5"/>
        <w:tblW w:w="0" w:type="auto"/>
        <w:tblLook w:val="04A0" w:firstRow="1" w:lastRow="0" w:firstColumn="1" w:lastColumn="0" w:noHBand="0" w:noVBand="1"/>
      </w:tblPr>
      <w:tblGrid>
        <w:gridCol w:w="4785"/>
        <w:gridCol w:w="4786"/>
      </w:tblGrid>
      <w:tr w:rsidR="0093403A" w:rsidRPr="005D5C1B" w:rsidTr="008E7D86">
        <w:tc>
          <w:tcPr>
            <w:tcW w:w="4785" w:type="dxa"/>
          </w:tcPr>
          <w:p w:rsidR="0093403A" w:rsidRPr="005D5C1B" w:rsidRDefault="0093403A" w:rsidP="005D5C1B">
            <w:pPr>
              <w:widowControl/>
              <w:autoSpaceDE/>
              <w:autoSpaceDN/>
              <w:adjustRightInd/>
              <w:jc w:val="center"/>
              <w:rPr>
                <w:sz w:val="28"/>
                <w:szCs w:val="28"/>
              </w:rPr>
            </w:pPr>
            <w:r w:rsidRPr="005D5C1B">
              <w:rPr>
                <w:b/>
                <w:bCs/>
                <w:sz w:val="28"/>
                <w:szCs w:val="28"/>
              </w:rPr>
              <w:t>Группа</w:t>
            </w:r>
          </w:p>
        </w:tc>
        <w:tc>
          <w:tcPr>
            <w:tcW w:w="4786" w:type="dxa"/>
          </w:tcPr>
          <w:p w:rsidR="0093403A" w:rsidRPr="005D5C1B" w:rsidRDefault="0093403A" w:rsidP="005D5C1B">
            <w:pPr>
              <w:widowControl/>
              <w:autoSpaceDE/>
              <w:autoSpaceDN/>
              <w:adjustRightInd/>
              <w:jc w:val="center"/>
              <w:rPr>
                <w:sz w:val="28"/>
                <w:szCs w:val="28"/>
              </w:rPr>
            </w:pPr>
            <w:r w:rsidRPr="005D5C1B">
              <w:rPr>
                <w:b/>
                <w:bCs/>
                <w:sz w:val="28"/>
                <w:szCs w:val="28"/>
              </w:rPr>
              <w:t>Кратность</w:t>
            </w:r>
          </w:p>
        </w:tc>
      </w:tr>
      <w:tr w:rsidR="0093403A" w:rsidRPr="005D5C1B" w:rsidTr="008E7D86">
        <w:tc>
          <w:tcPr>
            <w:tcW w:w="4785" w:type="dxa"/>
          </w:tcPr>
          <w:p w:rsidR="0093403A" w:rsidRPr="005D5C1B" w:rsidRDefault="0093403A" w:rsidP="005D5C1B">
            <w:pPr>
              <w:widowControl/>
              <w:autoSpaceDE/>
              <w:autoSpaceDN/>
              <w:adjustRightInd/>
              <w:jc w:val="center"/>
              <w:rPr>
                <w:sz w:val="28"/>
                <w:szCs w:val="28"/>
              </w:rPr>
            </w:pPr>
            <w:r w:rsidRPr="005D5C1B">
              <w:rPr>
                <w:sz w:val="28"/>
                <w:szCs w:val="28"/>
              </w:rPr>
              <w:t>1 группа</w:t>
            </w:r>
          </w:p>
        </w:tc>
        <w:tc>
          <w:tcPr>
            <w:tcW w:w="4786" w:type="dxa"/>
          </w:tcPr>
          <w:p w:rsidR="0093403A" w:rsidRPr="005D5C1B" w:rsidRDefault="0093403A" w:rsidP="005D5C1B">
            <w:pPr>
              <w:widowControl/>
              <w:autoSpaceDE/>
              <w:autoSpaceDN/>
              <w:adjustRightInd/>
              <w:jc w:val="center"/>
              <w:rPr>
                <w:sz w:val="28"/>
                <w:szCs w:val="28"/>
              </w:rPr>
            </w:pPr>
            <w:r w:rsidRPr="005D5C1B">
              <w:rPr>
                <w:sz w:val="28"/>
                <w:szCs w:val="28"/>
              </w:rPr>
              <w:t>4,0</w:t>
            </w:r>
          </w:p>
        </w:tc>
      </w:tr>
      <w:tr w:rsidR="0093403A" w:rsidRPr="005D5C1B" w:rsidTr="008E7D86">
        <w:tc>
          <w:tcPr>
            <w:tcW w:w="4785" w:type="dxa"/>
          </w:tcPr>
          <w:p w:rsidR="0093403A" w:rsidRPr="005D5C1B" w:rsidRDefault="0093403A" w:rsidP="005D5C1B">
            <w:pPr>
              <w:widowControl/>
              <w:autoSpaceDE/>
              <w:autoSpaceDN/>
              <w:adjustRightInd/>
              <w:jc w:val="center"/>
              <w:rPr>
                <w:sz w:val="28"/>
                <w:szCs w:val="28"/>
              </w:rPr>
            </w:pPr>
            <w:r w:rsidRPr="005D5C1B">
              <w:rPr>
                <w:sz w:val="28"/>
                <w:szCs w:val="28"/>
              </w:rPr>
              <w:t>2 группа</w:t>
            </w:r>
          </w:p>
        </w:tc>
        <w:tc>
          <w:tcPr>
            <w:tcW w:w="4786" w:type="dxa"/>
          </w:tcPr>
          <w:p w:rsidR="0093403A" w:rsidRPr="005D5C1B" w:rsidRDefault="0093403A" w:rsidP="005D5C1B">
            <w:pPr>
              <w:widowControl/>
              <w:autoSpaceDE/>
              <w:autoSpaceDN/>
              <w:adjustRightInd/>
              <w:jc w:val="center"/>
              <w:rPr>
                <w:sz w:val="28"/>
                <w:szCs w:val="28"/>
              </w:rPr>
            </w:pPr>
            <w:r w:rsidRPr="005D5C1B">
              <w:rPr>
                <w:sz w:val="28"/>
                <w:szCs w:val="28"/>
              </w:rPr>
              <w:t>3,5</w:t>
            </w:r>
          </w:p>
        </w:tc>
      </w:tr>
      <w:tr w:rsidR="0093403A" w:rsidRPr="005D5C1B" w:rsidTr="008E7D86">
        <w:tc>
          <w:tcPr>
            <w:tcW w:w="4785" w:type="dxa"/>
          </w:tcPr>
          <w:p w:rsidR="0093403A" w:rsidRPr="005D5C1B" w:rsidRDefault="0093403A" w:rsidP="005D5C1B">
            <w:pPr>
              <w:widowControl/>
              <w:autoSpaceDE/>
              <w:autoSpaceDN/>
              <w:adjustRightInd/>
              <w:jc w:val="center"/>
              <w:rPr>
                <w:sz w:val="28"/>
                <w:szCs w:val="28"/>
              </w:rPr>
            </w:pPr>
            <w:r w:rsidRPr="005D5C1B">
              <w:rPr>
                <w:sz w:val="28"/>
                <w:szCs w:val="28"/>
              </w:rPr>
              <w:t>3 группа</w:t>
            </w:r>
          </w:p>
        </w:tc>
        <w:tc>
          <w:tcPr>
            <w:tcW w:w="4786" w:type="dxa"/>
          </w:tcPr>
          <w:p w:rsidR="0093403A" w:rsidRPr="005D5C1B" w:rsidRDefault="0093403A" w:rsidP="005D5C1B">
            <w:pPr>
              <w:widowControl/>
              <w:autoSpaceDE/>
              <w:autoSpaceDN/>
              <w:adjustRightInd/>
              <w:jc w:val="center"/>
              <w:rPr>
                <w:sz w:val="28"/>
                <w:szCs w:val="28"/>
              </w:rPr>
            </w:pPr>
            <w:r w:rsidRPr="005D5C1B">
              <w:rPr>
                <w:sz w:val="28"/>
                <w:szCs w:val="28"/>
              </w:rPr>
              <w:t>3,0</w:t>
            </w:r>
          </w:p>
        </w:tc>
      </w:tr>
      <w:tr w:rsidR="0093403A" w:rsidRPr="005D5C1B" w:rsidTr="008E7D86">
        <w:tc>
          <w:tcPr>
            <w:tcW w:w="4785" w:type="dxa"/>
          </w:tcPr>
          <w:p w:rsidR="0093403A" w:rsidRPr="005D5C1B" w:rsidRDefault="0093403A" w:rsidP="005D5C1B">
            <w:pPr>
              <w:widowControl/>
              <w:autoSpaceDE/>
              <w:autoSpaceDN/>
              <w:adjustRightInd/>
              <w:jc w:val="center"/>
              <w:rPr>
                <w:sz w:val="28"/>
                <w:szCs w:val="28"/>
              </w:rPr>
            </w:pPr>
            <w:r w:rsidRPr="005D5C1B">
              <w:rPr>
                <w:sz w:val="28"/>
                <w:szCs w:val="28"/>
              </w:rPr>
              <w:t>4 группа</w:t>
            </w:r>
          </w:p>
        </w:tc>
        <w:tc>
          <w:tcPr>
            <w:tcW w:w="4786" w:type="dxa"/>
          </w:tcPr>
          <w:p w:rsidR="0093403A" w:rsidRPr="005D5C1B" w:rsidRDefault="00175C6C" w:rsidP="005D5C1B">
            <w:pPr>
              <w:widowControl/>
              <w:autoSpaceDE/>
              <w:autoSpaceDN/>
              <w:adjustRightInd/>
              <w:jc w:val="center"/>
              <w:rPr>
                <w:sz w:val="28"/>
                <w:szCs w:val="28"/>
              </w:rPr>
            </w:pPr>
            <w:r w:rsidRPr="005D5C1B">
              <w:rPr>
                <w:sz w:val="28"/>
                <w:szCs w:val="28"/>
              </w:rPr>
              <w:t>2,0</w:t>
            </w:r>
          </w:p>
        </w:tc>
      </w:tr>
    </w:tbl>
    <w:p w:rsidR="00811C07" w:rsidRPr="005D5C1B" w:rsidRDefault="00811C07" w:rsidP="005D5C1B">
      <w:pPr>
        <w:widowControl/>
        <w:autoSpaceDE/>
        <w:autoSpaceDN/>
        <w:adjustRightInd/>
        <w:ind w:firstLine="709"/>
        <w:jc w:val="both"/>
        <w:rPr>
          <w:sz w:val="28"/>
          <w:szCs w:val="28"/>
        </w:rPr>
      </w:pPr>
      <w:r w:rsidRPr="005D5C1B">
        <w:rPr>
          <w:sz w:val="28"/>
          <w:szCs w:val="28"/>
        </w:rPr>
        <w:t>3.6. Должностной оклад руководителя Учреждения определяется путем умножения кратности на абсолютный размер </w:t>
      </w:r>
      <w:r w:rsidR="00A23D8B" w:rsidRPr="005D5C1B">
        <w:rPr>
          <w:sz w:val="28"/>
          <w:szCs w:val="28"/>
        </w:rPr>
        <w:t>7445</w:t>
      </w:r>
      <w:r w:rsidRPr="005D5C1B">
        <w:rPr>
          <w:sz w:val="28"/>
          <w:szCs w:val="28"/>
        </w:rPr>
        <w:t> руб. Должностной оклад руководителя Организации изменяется в результате увеличения, либо уменьшения среднесписочной численности обучающихся (воспитанников) в Учреждении.</w:t>
      </w:r>
    </w:p>
    <w:p w:rsidR="00811C07" w:rsidRPr="005D5C1B" w:rsidRDefault="000004E6" w:rsidP="005D5C1B">
      <w:pPr>
        <w:widowControl/>
        <w:autoSpaceDE/>
        <w:autoSpaceDN/>
        <w:adjustRightInd/>
        <w:ind w:firstLine="709"/>
        <w:jc w:val="both"/>
        <w:rPr>
          <w:sz w:val="28"/>
          <w:szCs w:val="28"/>
        </w:rPr>
      </w:pPr>
      <w:r w:rsidRPr="005D5C1B">
        <w:rPr>
          <w:sz w:val="28"/>
          <w:szCs w:val="28"/>
        </w:rPr>
        <w:t>3.7</w:t>
      </w:r>
      <w:r w:rsidR="00811C07" w:rsidRPr="005D5C1B">
        <w:rPr>
          <w:sz w:val="28"/>
          <w:szCs w:val="28"/>
        </w:rPr>
        <w:t>. Выплаты компенсационного характера руководителя устанавливаются в соответствии с пунктом 2.2. настоящего Положения, в зависимости от условий труда.</w:t>
      </w:r>
    </w:p>
    <w:p w:rsidR="00811C07" w:rsidRPr="005D5C1B" w:rsidRDefault="000004E6" w:rsidP="005D5C1B">
      <w:pPr>
        <w:widowControl/>
        <w:autoSpaceDE/>
        <w:autoSpaceDN/>
        <w:adjustRightInd/>
        <w:ind w:firstLine="709"/>
        <w:jc w:val="both"/>
        <w:rPr>
          <w:sz w:val="28"/>
          <w:szCs w:val="28"/>
        </w:rPr>
      </w:pPr>
      <w:r w:rsidRPr="005D5C1B">
        <w:rPr>
          <w:sz w:val="28"/>
          <w:szCs w:val="28"/>
        </w:rPr>
        <w:t>3.8</w:t>
      </w:r>
      <w:r w:rsidR="00811C07" w:rsidRPr="005D5C1B">
        <w:rPr>
          <w:sz w:val="28"/>
          <w:szCs w:val="28"/>
        </w:rPr>
        <w:t>. К выплатам стимулирующего характера руководителя Учреждения относятся:</w:t>
      </w:r>
    </w:p>
    <w:p w:rsidR="00811C07" w:rsidRPr="005D5C1B" w:rsidRDefault="00811C07" w:rsidP="005D5C1B">
      <w:pPr>
        <w:widowControl/>
        <w:autoSpaceDE/>
        <w:autoSpaceDN/>
        <w:adjustRightInd/>
        <w:ind w:firstLine="709"/>
        <w:jc w:val="both"/>
        <w:rPr>
          <w:sz w:val="28"/>
          <w:szCs w:val="28"/>
        </w:rPr>
      </w:pPr>
      <w:r w:rsidRPr="005D5C1B">
        <w:rPr>
          <w:sz w:val="28"/>
          <w:szCs w:val="28"/>
        </w:rPr>
        <w:t>- надбавка за выслугу лет;</w:t>
      </w:r>
    </w:p>
    <w:p w:rsidR="00811C07" w:rsidRPr="005D5C1B" w:rsidRDefault="00811C07" w:rsidP="005D5C1B">
      <w:pPr>
        <w:widowControl/>
        <w:autoSpaceDE/>
        <w:autoSpaceDN/>
        <w:adjustRightInd/>
        <w:ind w:firstLine="709"/>
        <w:jc w:val="both"/>
        <w:rPr>
          <w:sz w:val="28"/>
          <w:szCs w:val="28"/>
        </w:rPr>
      </w:pPr>
      <w:r w:rsidRPr="005D5C1B">
        <w:rPr>
          <w:sz w:val="28"/>
          <w:szCs w:val="28"/>
        </w:rPr>
        <w:t>- надбавка за почётное звание, учёную степень, учёное звание;</w:t>
      </w:r>
    </w:p>
    <w:p w:rsidR="00811C07" w:rsidRPr="005D5C1B" w:rsidRDefault="00811C07" w:rsidP="005D5C1B">
      <w:pPr>
        <w:widowControl/>
        <w:autoSpaceDE/>
        <w:autoSpaceDN/>
        <w:adjustRightInd/>
        <w:ind w:firstLine="709"/>
        <w:jc w:val="both"/>
        <w:rPr>
          <w:sz w:val="28"/>
          <w:szCs w:val="28"/>
        </w:rPr>
      </w:pPr>
      <w:r w:rsidRPr="005D5C1B">
        <w:rPr>
          <w:sz w:val="28"/>
          <w:szCs w:val="28"/>
        </w:rPr>
        <w:t>- персональная надбавка за результативность и интенсивность в работе;</w:t>
      </w:r>
    </w:p>
    <w:p w:rsidR="00811C07" w:rsidRPr="005D5C1B" w:rsidRDefault="00811C07" w:rsidP="005D5C1B">
      <w:pPr>
        <w:widowControl/>
        <w:autoSpaceDE/>
        <w:autoSpaceDN/>
        <w:adjustRightInd/>
        <w:ind w:firstLine="709"/>
        <w:jc w:val="both"/>
        <w:rPr>
          <w:sz w:val="28"/>
          <w:szCs w:val="28"/>
        </w:rPr>
      </w:pPr>
      <w:r w:rsidRPr="005D5C1B">
        <w:rPr>
          <w:sz w:val="28"/>
          <w:szCs w:val="28"/>
        </w:rPr>
        <w:t xml:space="preserve">- надбавка за </w:t>
      </w:r>
      <w:proofErr w:type="spellStart"/>
      <w:r w:rsidRPr="005D5C1B">
        <w:rPr>
          <w:sz w:val="28"/>
          <w:szCs w:val="28"/>
        </w:rPr>
        <w:t>многопрофильность</w:t>
      </w:r>
      <w:proofErr w:type="spellEnd"/>
      <w:r w:rsidRPr="005D5C1B">
        <w:rPr>
          <w:sz w:val="28"/>
          <w:szCs w:val="28"/>
        </w:rPr>
        <w:t xml:space="preserve"> учреждения дополнительного образования, реализующего более одного направления деятельности.</w:t>
      </w:r>
    </w:p>
    <w:p w:rsidR="00811C07" w:rsidRPr="00C81316" w:rsidRDefault="00811C07" w:rsidP="005D5C1B">
      <w:pPr>
        <w:widowControl/>
        <w:autoSpaceDE/>
        <w:autoSpaceDN/>
        <w:adjustRightInd/>
        <w:ind w:firstLine="709"/>
        <w:jc w:val="both"/>
        <w:rPr>
          <w:sz w:val="28"/>
          <w:szCs w:val="28"/>
        </w:rPr>
      </w:pPr>
      <w:r w:rsidRPr="00C81316">
        <w:rPr>
          <w:sz w:val="28"/>
          <w:szCs w:val="28"/>
        </w:rPr>
        <w:lastRenderedPageBreak/>
        <w:t>3.</w:t>
      </w:r>
      <w:r w:rsidR="00C81316" w:rsidRPr="00C81316">
        <w:rPr>
          <w:sz w:val="28"/>
          <w:szCs w:val="28"/>
        </w:rPr>
        <w:t>8</w:t>
      </w:r>
      <w:r w:rsidRPr="00C81316">
        <w:rPr>
          <w:sz w:val="28"/>
          <w:szCs w:val="28"/>
        </w:rPr>
        <w:t>.1.</w:t>
      </w:r>
      <w:r w:rsidRPr="00C81316">
        <w:rPr>
          <w:b/>
          <w:bCs/>
          <w:sz w:val="28"/>
          <w:szCs w:val="28"/>
        </w:rPr>
        <w:t> Надбавка за выслугу лет:</w:t>
      </w:r>
    </w:p>
    <w:p w:rsidR="00811C07" w:rsidRPr="00C81316" w:rsidRDefault="00811C07" w:rsidP="005D5C1B">
      <w:pPr>
        <w:widowControl/>
        <w:autoSpaceDE/>
        <w:autoSpaceDN/>
        <w:adjustRightInd/>
        <w:ind w:firstLine="709"/>
        <w:jc w:val="both"/>
        <w:rPr>
          <w:sz w:val="28"/>
          <w:szCs w:val="28"/>
        </w:rPr>
      </w:pPr>
      <w:r w:rsidRPr="00C81316">
        <w:rPr>
          <w:sz w:val="28"/>
          <w:szCs w:val="28"/>
        </w:rPr>
        <w:t>Размеры, условия и порядок выплаты надбавки за выслугу лет к должностному окладу устанавливаются в соответствии с пунктом 2.3.1.2. настоящего Положения.</w:t>
      </w:r>
    </w:p>
    <w:p w:rsidR="00811C07" w:rsidRPr="00C81316" w:rsidRDefault="00811C07" w:rsidP="005D5C1B">
      <w:pPr>
        <w:widowControl/>
        <w:autoSpaceDE/>
        <w:autoSpaceDN/>
        <w:adjustRightInd/>
        <w:ind w:firstLine="709"/>
        <w:jc w:val="both"/>
        <w:rPr>
          <w:sz w:val="28"/>
          <w:szCs w:val="28"/>
        </w:rPr>
      </w:pPr>
      <w:r w:rsidRPr="00C81316">
        <w:rPr>
          <w:sz w:val="28"/>
          <w:szCs w:val="28"/>
        </w:rPr>
        <w:t>3.</w:t>
      </w:r>
      <w:r w:rsidR="00C81316" w:rsidRPr="00C81316">
        <w:rPr>
          <w:sz w:val="28"/>
          <w:szCs w:val="28"/>
        </w:rPr>
        <w:t>8</w:t>
      </w:r>
      <w:r w:rsidRPr="00C81316">
        <w:rPr>
          <w:sz w:val="28"/>
          <w:szCs w:val="28"/>
        </w:rPr>
        <w:t>.2.</w:t>
      </w:r>
      <w:r w:rsidRPr="00C81316">
        <w:rPr>
          <w:b/>
          <w:bCs/>
          <w:sz w:val="28"/>
          <w:szCs w:val="28"/>
        </w:rPr>
        <w:t> Надбавка за почётное звание, учёную степень, учёное звание:</w:t>
      </w:r>
    </w:p>
    <w:p w:rsidR="00811C07" w:rsidRPr="00C81316" w:rsidRDefault="00811C07" w:rsidP="005D5C1B">
      <w:pPr>
        <w:widowControl/>
        <w:autoSpaceDE/>
        <w:autoSpaceDN/>
        <w:adjustRightInd/>
        <w:ind w:firstLine="709"/>
        <w:jc w:val="both"/>
        <w:rPr>
          <w:sz w:val="28"/>
          <w:szCs w:val="28"/>
        </w:rPr>
      </w:pPr>
      <w:r w:rsidRPr="00C81316">
        <w:rPr>
          <w:sz w:val="28"/>
          <w:szCs w:val="28"/>
        </w:rPr>
        <w:t>Размеры, условия и порядок надбавка за почётное звание, учёную степень, учёное звание к должностному окладу устанавливаются в соответствии с пунктом 2.3.1.4. настоящего Положения.</w:t>
      </w:r>
    </w:p>
    <w:p w:rsidR="00811C07" w:rsidRPr="00C81316" w:rsidRDefault="00811C07" w:rsidP="005D5C1B">
      <w:pPr>
        <w:widowControl/>
        <w:autoSpaceDE/>
        <w:autoSpaceDN/>
        <w:adjustRightInd/>
        <w:ind w:firstLine="540"/>
        <w:jc w:val="both"/>
        <w:rPr>
          <w:sz w:val="28"/>
          <w:szCs w:val="28"/>
        </w:rPr>
      </w:pPr>
      <w:r w:rsidRPr="00C81316">
        <w:rPr>
          <w:sz w:val="28"/>
          <w:szCs w:val="28"/>
        </w:rPr>
        <w:t>3.</w:t>
      </w:r>
      <w:r w:rsidR="00C81316" w:rsidRPr="00C81316">
        <w:rPr>
          <w:sz w:val="28"/>
          <w:szCs w:val="28"/>
        </w:rPr>
        <w:t>8</w:t>
      </w:r>
      <w:r w:rsidRPr="00C81316">
        <w:rPr>
          <w:sz w:val="28"/>
          <w:szCs w:val="28"/>
        </w:rPr>
        <w:t>.</w:t>
      </w:r>
      <w:r w:rsidR="00C81316" w:rsidRPr="00C81316">
        <w:rPr>
          <w:sz w:val="28"/>
          <w:szCs w:val="28"/>
        </w:rPr>
        <w:t>3</w:t>
      </w:r>
      <w:r w:rsidRPr="00C81316">
        <w:rPr>
          <w:sz w:val="28"/>
          <w:szCs w:val="28"/>
        </w:rPr>
        <w:t>.</w:t>
      </w:r>
      <w:r w:rsidRPr="00C81316">
        <w:rPr>
          <w:b/>
          <w:bCs/>
          <w:sz w:val="28"/>
          <w:szCs w:val="28"/>
        </w:rPr>
        <w:t> Персональная надбавка за результативность и интенсивность в работе </w:t>
      </w:r>
      <w:r w:rsidRPr="00C81316">
        <w:rPr>
          <w:sz w:val="28"/>
          <w:szCs w:val="28"/>
        </w:rPr>
        <w:t>руководителю у</w:t>
      </w:r>
      <w:r w:rsidR="00A6081D" w:rsidRPr="00C81316">
        <w:rPr>
          <w:sz w:val="28"/>
          <w:szCs w:val="28"/>
        </w:rPr>
        <w:t>станавливается </w:t>
      </w:r>
      <w:r w:rsidRPr="00C81316">
        <w:rPr>
          <w:sz w:val="28"/>
          <w:szCs w:val="28"/>
        </w:rPr>
        <w:t> в пределах 50 процентов от должностного оклада, сроком не более чем на 1 (один) год, в пределах планового фонда оплаты труда.</w:t>
      </w:r>
    </w:p>
    <w:p w:rsidR="00811C07" w:rsidRPr="00C81316" w:rsidRDefault="00811C07" w:rsidP="005D5C1B">
      <w:pPr>
        <w:widowControl/>
        <w:autoSpaceDE/>
        <w:autoSpaceDN/>
        <w:adjustRightInd/>
        <w:ind w:firstLine="540"/>
        <w:jc w:val="both"/>
        <w:rPr>
          <w:sz w:val="28"/>
          <w:szCs w:val="28"/>
        </w:rPr>
      </w:pPr>
      <w:r w:rsidRPr="00C81316">
        <w:rPr>
          <w:sz w:val="28"/>
          <w:szCs w:val="28"/>
        </w:rPr>
        <w:t>3.</w:t>
      </w:r>
      <w:r w:rsidR="00C81316" w:rsidRPr="00C81316">
        <w:rPr>
          <w:sz w:val="28"/>
          <w:szCs w:val="28"/>
        </w:rPr>
        <w:t>8.4</w:t>
      </w:r>
      <w:r w:rsidRPr="00C81316">
        <w:rPr>
          <w:sz w:val="28"/>
          <w:szCs w:val="28"/>
        </w:rPr>
        <w:t>.</w:t>
      </w:r>
      <w:r w:rsidRPr="00C81316">
        <w:rPr>
          <w:b/>
          <w:bCs/>
          <w:sz w:val="28"/>
          <w:szCs w:val="28"/>
        </w:rPr>
        <w:t xml:space="preserve"> Надбавка за </w:t>
      </w:r>
      <w:proofErr w:type="spellStart"/>
      <w:r w:rsidRPr="00C81316">
        <w:rPr>
          <w:b/>
          <w:bCs/>
          <w:sz w:val="28"/>
          <w:szCs w:val="28"/>
        </w:rPr>
        <w:t>многопрофильность</w:t>
      </w:r>
      <w:proofErr w:type="spellEnd"/>
      <w:r w:rsidRPr="00C81316">
        <w:rPr>
          <w:sz w:val="28"/>
          <w:szCs w:val="28"/>
        </w:rPr>
        <w:t> учреждения, реализующего более одного направления деятельности, у</w:t>
      </w:r>
      <w:r w:rsidR="00A6081D" w:rsidRPr="00C81316">
        <w:rPr>
          <w:sz w:val="28"/>
          <w:szCs w:val="28"/>
        </w:rPr>
        <w:t>станавливается руководителю Учреждения</w:t>
      </w:r>
      <w:r w:rsidRPr="00C81316">
        <w:rPr>
          <w:sz w:val="28"/>
          <w:szCs w:val="28"/>
        </w:rPr>
        <w:t> в размере 10 % от должностного оклада, в пределах планового фонда оплаты труда .</w:t>
      </w:r>
    </w:p>
    <w:p w:rsidR="00811C07" w:rsidRPr="005D5C1B" w:rsidRDefault="00811C07" w:rsidP="005D5C1B">
      <w:pPr>
        <w:widowControl/>
        <w:shd w:val="clear" w:color="auto" w:fill="FFFFFF"/>
        <w:autoSpaceDE/>
        <w:autoSpaceDN/>
        <w:adjustRightInd/>
        <w:ind w:firstLine="540"/>
        <w:jc w:val="both"/>
        <w:textAlignment w:val="baseline"/>
        <w:rPr>
          <w:sz w:val="28"/>
          <w:szCs w:val="28"/>
        </w:rPr>
      </w:pPr>
      <w:r w:rsidRPr="00C81316">
        <w:rPr>
          <w:spacing w:val="2"/>
          <w:sz w:val="28"/>
          <w:szCs w:val="28"/>
        </w:rPr>
        <w:t>3.</w:t>
      </w:r>
      <w:r w:rsidR="00800EA2" w:rsidRPr="00C81316">
        <w:rPr>
          <w:spacing w:val="2"/>
          <w:sz w:val="28"/>
          <w:szCs w:val="28"/>
        </w:rPr>
        <w:t>9</w:t>
      </w:r>
      <w:r w:rsidRPr="00C81316">
        <w:rPr>
          <w:spacing w:val="2"/>
          <w:sz w:val="28"/>
          <w:szCs w:val="28"/>
        </w:rPr>
        <w:t xml:space="preserve">. Стимулирующие </w:t>
      </w:r>
      <w:r w:rsidRPr="005D5C1B">
        <w:rPr>
          <w:spacing w:val="2"/>
          <w:sz w:val="28"/>
          <w:szCs w:val="28"/>
        </w:rPr>
        <w:t>выплаты руководителю учреждения у</w:t>
      </w:r>
      <w:r w:rsidR="00CE276A" w:rsidRPr="005D5C1B">
        <w:rPr>
          <w:spacing w:val="2"/>
          <w:sz w:val="28"/>
          <w:szCs w:val="28"/>
        </w:rPr>
        <w:t xml:space="preserve">станавливаются </w:t>
      </w:r>
      <w:r w:rsidRPr="005D5C1B">
        <w:rPr>
          <w:spacing w:val="2"/>
          <w:sz w:val="28"/>
          <w:szCs w:val="28"/>
        </w:rPr>
        <w:t xml:space="preserve"> в процентах к должностному окладу или в абсолютных размерах в зависимости от достижения целевых показателей эффективности деятельности учреждения и его руководителя.</w:t>
      </w:r>
    </w:p>
    <w:p w:rsidR="00CE276A" w:rsidRPr="005D5C1B" w:rsidRDefault="00644470" w:rsidP="005D5C1B">
      <w:pPr>
        <w:jc w:val="center"/>
        <w:rPr>
          <w:sz w:val="28"/>
          <w:szCs w:val="28"/>
        </w:rPr>
      </w:pPr>
      <w:r w:rsidRPr="005D5C1B">
        <w:rPr>
          <w:sz w:val="28"/>
          <w:szCs w:val="28"/>
        </w:rPr>
        <w:t> </w:t>
      </w:r>
      <w:r w:rsidR="00CE276A" w:rsidRPr="005D5C1B">
        <w:rPr>
          <w:b/>
          <w:bCs/>
          <w:sz w:val="28"/>
          <w:szCs w:val="28"/>
        </w:rPr>
        <w:t>IV. Заключительные положения</w:t>
      </w:r>
    </w:p>
    <w:p w:rsidR="00CE276A" w:rsidRPr="005D5C1B" w:rsidRDefault="00CE276A" w:rsidP="005D5C1B">
      <w:pPr>
        <w:widowControl/>
        <w:autoSpaceDE/>
        <w:autoSpaceDN/>
        <w:adjustRightInd/>
        <w:ind w:firstLine="708"/>
        <w:jc w:val="both"/>
        <w:rPr>
          <w:sz w:val="28"/>
          <w:szCs w:val="28"/>
        </w:rPr>
      </w:pPr>
      <w:r w:rsidRPr="005D5C1B">
        <w:rPr>
          <w:sz w:val="28"/>
          <w:szCs w:val="28"/>
        </w:rPr>
        <w:t>4.1. При отсутствии или недостатке бюджетных финансовых средств руководитель муниципального учреждения дополнительного образования вправе уменьшить, приостановить или отменить выплаты стимулирующего характера.</w:t>
      </w:r>
    </w:p>
    <w:p w:rsidR="00CE276A" w:rsidRPr="005D5C1B" w:rsidRDefault="00CE276A" w:rsidP="005D5C1B">
      <w:pPr>
        <w:widowControl/>
        <w:autoSpaceDE/>
        <w:autoSpaceDN/>
        <w:adjustRightInd/>
        <w:ind w:firstLine="709"/>
        <w:jc w:val="both"/>
        <w:rPr>
          <w:sz w:val="28"/>
          <w:szCs w:val="28"/>
        </w:rPr>
      </w:pPr>
      <w:r w:rsidRPr="005D5C1B">
        <w:rPr>
          <w:sz w:val="28"/>
          <w:szCs w:val="28"/>
        </w:rPr>
        <w:t>4.2. Заработная плата работника Учреждения, устанавливаемая в соответствии с настоящим Положением, не может быть меньше заработной платы, выплачиваемой работнику Учреждения до вступления в силу настоящего Положения при условии сохранения за работником объема должностных обязанностей и выполнения им работ той же квалификации.</w:t>
      </w:r>
    </w:p>
    <w:p w:rsidR="00CE276A" w:rsidRPr="005D5C1B" w:rsidRDefault="00CE276A" w:rsidP="005D5C1B">
      <w:pPr>
        <w:widowControl/>
        <w:autoSpaceDE/>
        <w:autoSpaceDN/>
        <w:adjustRightInd/>
        <w:jc w:val="center"/>
        <w:rPr>
          <w:sz w:val="28"/>
          <w:szCs w:val="28"/>
        </w:rPr>
      </w:pPr>
    </w:p>
    <w:p w:rsidR="00297256" w:rsidRDefault="00297256">
      <w:pPr>
        <w:widowControl/>
        <w:autoSpaceDE/>
        <w:autoSpaceDN/>
        <w:adjustRightInd/>
        <w:spacing w:after="200" w:line="276" w:lineRule="auto"/>
        <w:rPr>
          <w:sz w:val="28"/>
          <w:szCs w:val="28"/>
        </w:rPr>
      </w:pPr>
      <w:r>
        <w:rPr>
          <w:sz w:val="28"/>
          <w:szCs w:val="28"/>
        </w:rPr>
        <w:br w:type="page"/>
      </w:r>
    </w:p>
    <w:p w:rsidR="00632353" w:rsidRDefault="001E3BB1" w:rsidP="00632353">
      <w:pPr>
        <w:widowControl/>
        <w:autoSpaceDE/>
        <w:autoSpaceDN/>
        <w:adjustRightInd/>
        <w:ind w:left="4820"/>
        <w:jc w:val="right"/>
        <w:rPr>
          <w:sz w:val="28"/>
          <w:szCs w:val="28"/>
        </w:rPr>
      </w:pPr>
      <w:r w:rsidRPr="005D5C1B">
        <w:rPr>
          <w:sz w:val="28"/>
          <w:szCs w:val="28"/>
        </w:rPr>
        <w:lastRenderedPageBreak/>
        <w:t>П</w:t>
      </w:r>
      <w:r w:rsidR="009343A2" w:rsidRPr="005D5C1B">
        <w:rPr>
          <w:sz w:val="28"/>
          <w:szCs w:val="28"/>
        </w:rPr>
        <w:t xml:space="preserve">риложение № </w:t>
      </w:r>
      <w:r w:rsidR="00FD6F8C" w:rsidRPr="005D5C1B">
        <w:rPr>
          <w:sz w:val="28"/>
          <w:szCs w:val="28"/>
        </w:rPr>
        <w:t>1</w:t>
      </w:r>
      <w:r w:rsidR="00632353">
        <w:rPr>
          <w:sz w:val="28"/>
          <w:szCs w:val="28"/>
        </w:rPr>
        <w:t xml:space="preserve"> </w:t>
      </w:r>
    </w:p>
    <w:p w:rsidR="00632353" w:rsidRPr="00632353" w:rsidRDefault="00632353" w:rsidP="00632353">
      <w:pPr>
        <w:widowControl/>
        <w:autoSpaceDE/>
        <w:autoSpaceDN/>
        <w:adjustRightInd/>
        <w:ind w:left="4820"/>
        <w:jc w:val="right"/>
        <w:rPr>
          <w:bCs/>
          <w:sz w:val="28"/>
          <w:szCs w:val="28"/>
        </w:rPr>
      </w:pPr>
      <w:proofErr w:type="gramStart"/>
      <w:r w:rsidRPr="00632353">
        <w:rPr>
          <w:sz w:val="28"/>
          <w:szCs w:val="28"/>
        </w:rPr>
        <w:t>к</w:t>
      </w:r>
      <w:proofErr w:type="gramEnd"/>
      <w:r w:rsidRPr="00632353">
        <w:rPr>
          <w:sz w:val="28"/>
          <w:szCs w:val="28"/>
        </w:rPr>
        <w:t xml:space="preserve"> </w:t>
      </w:r>
      <w:r w:rsidRPr="00632353">
        <w:rPr>
          <w:color w:val="000000"/>
          <w:spacing w:val="-1"/>
          <w:sz w:val="28"/>
          <w:szCs w:val="28"/>
        </w:rPr>
        <w:t xml:space="preserve">Положение об </w:t>
      </w:r>
      <w:r w:rsidRPr="00632353">
        <w:rPr>
          <w:bCs/>
          <w:color w:val="000000"/>
          <w:spacing w:val="-12"/>
          <w:sz w:val="28"/>
          <w:szCs w:val="28"/>
        </w:rPr>
        <w:t>оплате труда работников муниципального учреждения дополнительного образования «Детская школа искусств»</w:t>
      </w:r>
    </w:p>
    <w:p w:rsidR="00632353" w:rsidRPr="005D5C1B" w:rsidRDefault="00632353" w:rsidP="005D5C1B">
      <w:pPr>
        <w:widowControl/>
        <w:autoSpaceDE/>
        <w:autoSpaceDN/>
        <w:adjustRightInd/>
        <w:ind w:left="4820"/>
        <w:jc w:val="right"/>
        <w:rPr>
          <w:sz w:val="28"/>
          <w:szCs w:val="28"/>
        </w:rPr>
      </w:pPr>
    </w:p>
    <w:p w:rsidR="009343A2" w:rsidRPr="005D5C1B" w:rsidRDefault="009343A2" w:rsidP="005D5C1B">
      <w:pPr>
        <w:widowControl/>
        <w:autoSpaceDE/>
        <w:autoSpaceDN/>
        <w:adjustRightInd/>
        <w:ind w:left="4820"/>
        <w:rPr>
          <w:sz w:val="28"/>
          <w:szCs w:val="28"/>
        </w:rPr>
      </w:pPr>
    </w:p>
    <w:p w:rsidR="001E3BB1" w:rsidRPr="005D5C1B" w:rsidRDefault="009343A2" w:rsidP="005D5C1B">
      <w:pPr>
        <w:widowControl/>
        <w:autoSpaceDE/>
        <w:autoSpaceDN/>
        <w:adjustRightInd/>
        <w:contextualSpacing/>
        <w:jc w:val="center"/>
        <w:rPr>
          <w:b/>
          <w:bCs/>
          <w:sz w:val="28"/>
          <w:szCs w:val="28"/>
        </w:rPr>
      </w:pPr>
      <w:r w:rsidRPr="005D5C1B">
        <w:rPr>
          <w:b/>
          <w:bCs/>
          <w:sz w:val="28"/>
          <w:szCs w:val="28"/>
        </w:rPr>
        <w:t>Размеры базовых окладов (базовых должностных о</w:t>
      </w:r>
      <w:r w:rsidR="00FD6F8C" w:rsidRPr="005D5C1B">
        <w:rPr>
          <w:b/>
          <w:bCs/>
          <w:sz w:val="28"/>
          <w:szCs w:val="28"/>
        </w:rPr>
        <w:t>кладов)</w:t>
      </w:r>
    </w:p>
    <w:p w:rsidR="009343A2" w:rsidRPr="005D5C1B" w:rsidRDefault="00FD6F8C" w:rsidP="005D5C1B">
      <w:pPr>
        <w:widowControl/>
        <w:autoSpaceDE/>
        <w:autoSpaceDN/>
        <w:adjustRightInd/>
        <w:contextualSpacing/>
        <w:jc w:val="center"/>
        <w:rPr>
          <w:sz w:val="28"/>
          <w:szCs w:val="28"/>
        </w:rPr>
      </w:pPr>
      <w:r w:rsidRPr="005D5C1B">
        <w:rPr>
          <w:b/>
          <w:bCs/>
          <w:sz w:val="28"/>
          <w:szCs w:val="28"/>
        </w:rPr>
        <w:t xml:space="preserve"> работников муниципального учреждения</w:t>
      </w:r>
      <w:r w:rsidR="009343A2" w:rsidRPr="005D5C1B">
        <w:rPr>
          <w:b/>
          <w:bCs/>
          <w:sz w:val="28"/>
          <w:szCs w:val="28"/>
        </w:rPr>
        <w:t xml:space="preserve"> дополнитель</w:t>
      </w:r>
      <w:r w:rsidRPr="005D5C1B">
        <w:rPr>
          <w:b/>
          <w:bCs/>
          <w:sz w:val="28"/>
          <w:szCs w:val="28"/>
        </w:rPr>
        <w:t>ного образования «Детская школа искусств»</w:t>
      </w:r>
      <w:r w:rsidR="00EA2791" w:rsidRPr="005D5C1B">
        <w:rPr>
          <w:b/>
          <w:bCs/>
          <w:sz w:val="28"/>
          <w:szCs w:val="28"/>
        </w:rPr>
        <w:t>:</w:t>
      </w:r>
    </w:p>
    <w:p w:rsidR="00FD6F8C" w:rsidRPr="005D5C1B" w:rsidRDefault="00FD6F8C" w:rsidP="005D5C1B">
      <w:pPr>
        <w:widowControl/>
        <w:autoSpaceDE/>
        <w:autoSpaceDN/>
        <w:adjustRightInd/>
        <w:jc w:val="both"/>
        <w:rPr>
          <w:sz w:val="28"/>
          <w:szCs w:val="28"/>
        </w:rPr>
      </w:pPr>
    </w:p>
    <w:p w:rsidR="009343A2" w:rsidRPr="005D5C1B" w:rsidRDefault="009343A2" w:rsidP="005D5C1B">
      <w:pPr>
        <w:widowControl/>
        <w:autoSpaceDE/>
        <w:autoSpaceDN/>
        <w:adjustRightInd/>
        <w:contextualSpacing/>
        <w:jc w:val="center"/>
        <w:rPr>
          <w:sz w:val="28"/>
          <w:szCs w:val="28"/>
        </w:rPr>
      </w:pPr>
      <w:r w:rsidRPr="005D5C1B">
        <w:rPr>
          <w:b/>
          <w:bCs/>
          <w:sz w:val="28"/>
          <w:szCs w:val="28"/>
        </w:rPr>
        <w:t>1. Профессиональная квалификационная группа</w:t>
      </w:r>
    </w:p>
    <w:p w:rsidR="009343A2" w:rsidRPr="005D5C1B" w:rsidRDefault="009343A2" w:rsidP="005D5C1B">
      <w:pPr>
        <w:widowControl/>
        <w:autoSpaceDE/>
        <w:autoSpaceDN/>
        <w:adjustRightInd/>
        <w:contextualSpacing/>
        <w:jc w:val="center"/>
        <w:rPr>
          <w:sz w:val="28"/>
          <w:szCs w:val="28"/>
        </w:rPr>
      </w:pPr>
      <w:r w:rsidRPr="005D5C1B">
        <w:rPr>
          <w:b/>
          <w:bCs/>
          <w:sz w:val="28"/>
          <w:szCs w:val="28"/>
        </w:rPr>
        <w:t>общеотраслевых профессий рабочих</w:t>
      </w:r>
    </w:p>
    <w:p w:rsidR="009343A2" w:rsidRPr="005D5C1B" w:rsidRDefault="009343A2" w:rsidP="005D5C1B">
      <w:pPr>
        <w:widowControl/>
        <w:autoSpaceDE/>
        <w:autoSpaceDN/>
        <w:adjustRightInd/>
        <w:contextualSpacing/>
        <w:jc w:val="both"/>
        <w:rPr>
          <w:sz w:val="28"/>
          <w:szCs w:val="28"/>
        </w:rPr>
      </w:pPr>
      <w:r w:rsidRPr="005D5C1B">
        <w:rPr>
          <w:sz w:val="28"/>
          <w:szCs w:val="28"/>
        </w:rPr>
        <w:t> </w:t>
      </w:r>
    </w:p>
    <w:p w:rsidR="009343A2" w:rsidRPr="005D5C1B" w:rsidRDefault="00600237" w:rsidP="005D5C1B">
      <w:pPr>
        <w:widowControl/>
        <w:autoSpaceDE/>
        <w:autoSpaceDN/>
        <w:adjustRightInd/>
        <w:contextualSpacing/>
        <w:rPr>
          <w:sz w:val="28"/>
          <w:szCs w:val="28"/>
        </w:rPr>
      </w:pPr>
      <w:r w:rsidRPr="005D5C1B">
        <w:rPr>
          <w:b/>
          <w:bCs/>
          <w:i/>
          <w:iCs/>
          <w:sz w:val="28"/>
          <w:szCs w:val="28"/>
        </w:rPr>
        <w:t xml:space="preserve">           </w:t>
      </w:r>
      <w:r w:rsidR="009343A2" w:rsidRPr="005D5C1B">
        <w:rPr>
          <w:b/>
          <w:bCs/>
          <w:i/>
          <w:iCs/>
          <w:sz w:val="28"/>
          <w:szCs w:val="28"/>
        </w:rPr>
        <w:t>1.1. Профессиональная квалификационная группа</w:t>
      </w:r>
    </w:p>
    <w:p w:rsidR="009343A2" w:rsidRPr="005D5C1B" w:rsidRDefault="009343A2" w:rsidP="005D5C1B">
      <w:pPr>
        <w:widowControl/>
        <w:autoSpaceDE/>
        <w:autoSpaceDN/>
        <w:adjustRightInd/>
        <w:contextualSpacing/>
        <w:jc w:val="center"/>
        <w:rPr>
          <w:b/>
          <w:bCs/>
          <w:i/>
          <w:iCs/>
          <w:sz w:val="28"/>
          <w:szCs w:val="28"/>
        </w:rPr>
      </w:pPr>
      <w:r w:rsidRPr="005D5C1B">
        <w:rPr>
          <w:b/>
          <w:bCs/>
          <w:i/>
          <w:iCs/>
          <w:sz w:val="28"/>
          <w:szCs w:val="28"/>
        </w:rPr>
        <w:t>«Общеотраслевые профессии рабочих первого уровня»</w:t>
      </w:r>
    </w:p>
    <w:p w:rsidR="00600237" w:rsidRPr="005D5C1B" w:rsidRDefault="00600237" w:rsidP="005D5C1B">
      <w:pPr>
        <w:widowControl/>
        <w:autoSpaceDE/>
        <w:autoSpaceDN/>
        <w:adjustRightInd/>
        <w:contextualSpacing/>
        <w:jc w:val="center"/>
        <w:rPr>
          <w:sz w:val="28"/>
          <w:szCs w:val="28"/>
        </w:rPr>
      </w:pPr>
    </w:p>
    <w:tbl>
      <w:tblPr>
        <w:tblW w:w="9360" w:type="dxa"/>
        <w:tblInd w:w="108" w:type="dxa"/>
        <w:tblCellMar>
          <w:left w:w="0" w:type="dxa"/>
          <w:right w:w="0" w:type="dxa"/>
        </w:tblCellMar>
        <w:tblLook w:val="04A0" w:firstRow="1" w:lastRow="0" w:firstColumn="1" w:lastColumn="0" w:noHBand="0" w:noVBand="1"/>
      </w:tblPr>
      <w:tblGrid>
        <w:gridCol w:w="2686"/>
        <w:gridCol w:w="4974"/>
        <w:gridCol w:w="1700"/>
      </w:tblGrid>
      <w:tr w:rsidR="009343A2" w:rsidRPr="005D5C1B" w:rsidTr="00E73DF4">
        <w:tc>
          <w:tcPr>
            <w:tcW w:w="26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9343A2" w:rsidP="005D5C1B">
            <w:pPr>
              <w:widowControl/>
              <w:autoSpaceDE/>
              <w:autoSpaceDN/>
              <w:adjustRightInd/>
              <w:ind w:right="-159"/>
              <w:jc w:val="center"/>
              <w:rPr>
                <w:sz w:val="28"/>
                <w:szCs w:val="28"/>
              </w:rPr>
            </w:pPr>
            <w:r w:rsidRPr="005D5C1B">
              <w:rPr>
                <w:sz w:val="28"/>
                <w:szCs w:val="28"/>
              </w:rPr>
              <w:t> Квалификационный уровень</w:t>
            </w:r>
          </w:p>
        </w:tc>
        <w:tc>
          <w:tcPr>
            <w:tcW w:w="510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9343A2" w:rsidP="005D5C1B">
            <w:pPr>
              <w:widowControl/>
              <w:autoSpaceDE/>
              <w:autoSpaceDN/>
              <w:adjustRightInd/>
              <w:jc w:val="center"/>
              <w:rPr>
                <w:sz w:val="28"/>
                <w:szCs w:val="28"/>
              </w:rPr>
            </w:pPr>
            <w:r w:rsidRPr="005D5C1B">
              <w:rPr>
                <w:sz w:val="28"/>
                <w:szCs w:val="28"/>
              </w:rPr>
              <w:t>Профессии, отнесенные к профессиональным квалификационным уровням</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9343A2" w:rsidP="005D5C1B">
            <w:pPr>
              <w:widowControl/>
              <w:autoSpaceDE/>
              <w:autoSpaceDN/>
              <w:adjustRightInd/>
              <w:ind w:left="-108"/>
              <w:jc w:val="center"/>
              <w:rPr>
                <w:sz w:val="28"/>
                <w:szCs w:val="28"/>
              </w:rPr>
            </w:pPr>
            <w:r w:rsidRPr="005D5C1B">
              <w:rPr>
                <w:sz w:val="28"/>
                <w:szCs w:val="28"/>
              </w:rPr>
              <w:t>Базовый должностной оклад, рублей</w:t>
            </w:r>
          </w:p>
        </w:tc>
      </w:tr>
      <w:tr w:rsidR="009343A2" w:rsidRPr="005D5C1B" w:rsidTr="00E73DF4">
        <w:trPr>
          <w:trHeight w:val="341"/>
        </w:trPr>
        <w:tc>
          <w:tcPr>
            <w:tcW w:w="2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9343A2" w:rsidP="005D5C1B">
            <w:pPr>
              <w:widowControl/>
              <w:autoSpaceDE/>
              <w:autoSpaceDN/>
              <w:adjustRightInd/>
              <w:ind w:right="-108"/>
              <w:jc w:val="center"/>
              <w:rPr>
                <w:sz w:val="28"/>
                <w:szCs w:val="28"/>
              </w:rPr>
            </w:pPr>
            <w:r w:rsidRPr="005D5C1B">
              <w:rPr>
                <w:sz w:val="28"/>
                <w:szCs w:val="28"/>
              </w:rPr>
              <w:t>1 квалификационный уровень</w:t>
            </w:r>
          </w:p>
        </w:tc>
        <w:tc>
          <w:tcPr>
            <w:tcW w:w="510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E73DF4" w:rsidP="005D5C1B">
            <w:pPr>
              <w:widowControl/>
              <w:autoSpaceDE/>
              <w:autoSpaceDN/>
              <w:adjustRightInd/>
              <w:jc w:val="both"/>
              <w:rPr>
                <w:sz w:val="28"/>
                <w:szCs w:val="28"/>
              </w:rPr>
            </w:pPr>
            <w:r w:rsidRPr="005D5C1B">
              <w:rPr>
                <w:sz w:val="28"/>
                <w:szCs w:val="28"/>
              </w:rPr>
              <w:t xml:space="preserve"> Д</w:t>
            </w:r>
            <w:r w:rsidR="009A2869" w:rsidRPr="005D5C1B">
              <w:rPr>
                <w:sz w:val="28"/>
                <w:szCs w:val="28"/>
              </w:rPr>
              <w:t xml:space="preserve">ворник; </w:t>
            </w:r>
            <w:r w:rsidR="009343A2" w:rsidRPr="005D5C1B">
              <w:rPr>
                <w:sz w:val="28"/>
                <w:szCs w:val="28"/>
              </w:rPr>
              <w:t xml:space="preserve"> уборщик служебных п</w:t>
            </w:r>
            <w:r w:rsidR="009A2869" w:rsidRPr="005D5C1B">
              <w:rPr>
                <w:sz w:val="28"/>
                <w:szCs w:val="28"/>
              </w:rPr>
              <w:t>омещений</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9343A2" w:rsidRPr="005D5C1B" w:rsidRDefault="00C51FA5" w:rsidP="005D5C1B">
            <w:pPr>
              <w:widowControl/>
              <w:autoSpaceDE/>
              <w:autoSpaceDN/>
              <w:adjustRightInd/>
              <w:jc w:val="center"/>
              <w:rPr>
                <w:sz w:val="28"/>
                <w:szCs w:val="28"/>
              </w:rPr>
            </w:pPr>
            <w:r w:rsidRPr="005D5C1B">
              <w:rPr>
                <w:sz w:val="28"/>
                <w:szCs w:val="28"/>
              </w:rPr>
              <w:t>4864</w:t>
            </w:r>
          </w:p>
        </w:tc>
      </w:tr>
    </w:tbl>
    <w:p w:rsidR="009343A2" w:rsidRPr="005D5C1B" w:rsidRDefault="009343A2" w:rsidP="005D5C1B">
      <w:pPr>
        <w:widowControl/>
        <w:autoSpaceDE/>
        <w:autoSpaceDN/>
        <w:adjustRightInd/>
        <w:jc w:val="center"/>
        <w:rPr>
          <w:sz w:val="28"/>
          <w:szCs w:val="28"/>
        </w:rPr>
      </w:pPr>
      <w:r w:rsidRPr="005D5C1B">
        <w:rPr>
          <w:b/>
          <w:bCs/>
          <w:sz w:val="28"/>
          <w:szCs w:val="28"/>
        </w:rPr>
        <w:t> </w:t>
      </w:r>
    </w:p>
    <w:p w:rsidR="009343A2" w:rsidRPr="005D5C1B" w:rsidRDefault="009343A2" w:rsidP="005D5C1B">
      <w:pPr>
        <w:widowControl/>
        <w:autoSpaceDE/>
        <w:autoSpaceDN/>
        <w:adjustRightInd/>
        <w:jc w:val="center"/>
        <w:rPr>
          <w:sz w:val="28"/>
          <w:szCs w:val="28"/>
        </w:rPr>
      </w:pPr>
      <w:r w:rsidRPr="005D5C1B">
        <w:rPr>
          <w:b/>
          <w:bCs/>
          <w:sz w:val="28"/>
          <w:szCs w:val="28"/>
        </w:rPr>
        <w:t>2. Профессиональные квалификационные группы общеотраслевых должностей руководителей, специалистов и служащих</w:t>
      </w:r>
    </w:p>
    <w:p w:rsidR="009343A2" w:rsidRPr="005D5C1B" w:rsidRDefault="009343A2" w:rsidP="005D5C1B">
      <w:pPr>
        <w:widowControl/>
        <w:autoSpaceDE/>
        <w:autoSpaceDN/>
        <w:adjustRightInd/>
        <w:ind w:firstLine="720"/>
        <w:jc w:val="center"/>
        <w:rPr>
          <w:sz w:val="28"/>
          <w:szCs w:val="28"/>
        </w:rPr>
      </w:pPr>
      <w:r w:rsidRPr="005D5C1B">
        <w:rPr>
          <w:b/>
          <w:bCs/>
          <w:i/>
          <w:iCs/>
          <w:sz w:val="28"/>
          <w:szCs w:val="28"/>
        </w:rPr>
        <w:t> </w:t>
      </w:r>
    </w:p>
    <w:p w:rsidR="009343A2" w:rsidRPr="005D5C1B" w:rsidRDefault="00600237" w:rsidP="005D5C1B">
      <w:pPr>
        <w:widowControl/>
        <w:autoSpaceDE/>
        <w:autoSpaceDN/>
        <w:adjustRightInd/>
        <w:contextualSpacing/>
        <w:rPr>
          <w:sz w:val="28"/>
          <w:szCs w:val="28"/>
        </w:rPr>
      </w:pPr>
      <w:r w:rsidRPr="005D5C1B">
        <w:rPr>
          <w:b/>
          <w:bCs/>
          <w:i/>
          <w:iCs/>
          <w:sz w:val="28"/>
          <w:szCs w:val="28"/>
        </w:rPr>
        <w:t xml:space="preserve">           </w:t>
      </w:r>
      <w:r w:rsidR="00D520A5" w:rsidRPr="005D5C1B">
        <w:rPr>
          <w:b/>
          <w:bCs/>
          <w:i/>
          <w:iCs/>
          <w:sz w:val="28"/>
          <w:szCs w:val="28"/>
        </w:rPr>
        <w:t>2.1</w:t>
      </w:r>
      <w:r w:rsidR="009343A2" w:rsidRPr="005D5C1B">
        <w:rPr>
          <w:b/>
          <w:bCs/>
          <w:i/>
          <w:iCs/>
          <w:sz w:val="28"/>
          <w:szCs w:val="28"/>
        </w:rPr>
        <w:t>. Профессиональная квалификационная группа</w:t>
      </w:r>
    </w:p>
    <w:p w:rsidR="009343A2" w:rsidRPr="005D5C1B" w:rsidRDefault="009343A2" w:rsidP="005D5C1B">
      <w:pPr>
        <w:widowControl/>
        <w:autoSpaceDE/>
        <w:autoSpaceDN/>
        <w:adjustRightInd/>
        <w:contextualSpacing/>
        <w:jc w:val="center"/>
        <w:rPr>
          <w:b/>
          <w:bCs/>
          <w:i/>
          <w:iCs/>
          <w:sz w:val="28"/>
          <w:szCs w:val="28"/>
        </w:rPr>
      </w:pPr>
      <w:r w:rsidRPr="005D5C1B">
        <w:rPr>
          <w:b/>
          <w:bCs/>
          <w:i/>
          <w:iCs/>
          <w:sz w:val="28"/>
          <w:szCs w:val="28"/>
        </w:rPr>
        <w:t>«Общеотраслевые должности служащих третьего уровня»</w:t>
      </w:r>
    </w:p>
    <w:p w:rsidR="00600237" w:rsidRPr="005D5C1B" w:rsidRDefault="00600237" w:rsidP="005D5C1B">
      <w:pPr>
        <w:widowControl/>
        <w:autoSpaceDE/>
        <w:autoSpaceDN/>
        <w:adjustRightInd/>
        <w:contextualSpacing/>
        <w:jc w:val="center"/>
        <w:rPr>
          <w:sz w:val="28"/>
          <w:szCs w:val="28"/>
        </w:rPr>
      </w:pPr>
    </w:p>
    <w:tbl>
      <w:tblPr>
        <w:tblW w:w="9645" w:type="dxa"/>
        <w:tblInd w:w="-34" w:type="dxa"/>
        <w:tblCellMar>
          <w:left w:w="0" w:type="dxa"/>
          <w:right w:w="0" w:type="dxa"/>
        </w:tblCellMar>
        <w:tblLook w:val="04A0" w:firstRow="1" w:lastRow="0" w:firstColumn="1" w:lastColumn="0" w:noHBand="0" w:noVBand="1"/>
      </w:tblPr>
      <w:tblGrid>
        <w:gridCol w:w="2695"/>
        <w:gridCol w:w="5248"/>
        <w:gridCol w:w="1702"/>
      </w:tblGrid>
      <w:tr w:rsidR="009343A2" w:rsidRPr="005D5C1B" w:rsidTr="00D520A5">
        <w:tc>
          <w:tcPr>
            <w:tcW w:w="26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9343A2" w:rsidP="005D5C1B">
            <w:pPr>
              <w:widowControl/>
              <w:autoSpaceDE/>
              <w:autoSpaceDN/>
              <w:adjustRightInd/>
              <w:ind w:left="-108" w:right="-108"/>
              <w:jc w:val="center"/>
              <w:rPr>
                <w:sz w:val="28"/>
                <w:szCs w:val="28"/>
              </w:rPr>
            </w:pPr>
            <w:r w:rsidRPr="005D5C1B">
              <w:rPr>
                <w:sz w:val="28"/>
                <w:szCs w:val="28"/>
              </w:rPr>
              <w:t> Квалификационный уровень</w:t>
            </w:r>
          </w:p>
        </w:tc>
        <w:tc>
          <w:tcPr>
            <w:tcW w:w="52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E73DF4" w:rsidP="005D5C1B">
            <w:pPr>
              <w:widowControl/>
              <w:autoSpaceDE/>
              <w:autoSpaceDN/>
              <w:adjustRightInd/>
              <w:jc w:val="center"/>
              <w:rPr>
                <w:sz w:val="28"/>
                <w:szCs w:val="28"/>
              </w:rPr>
            </w:pPr>
            <w:r w:rsidRPr="005D5C1B">
              <w:rPr>
                <w:sz w:val="28"/>
                <w:szCs w:val="28"/>
              </w:rPr>
              <w:t>Профессии</w:t>
            </w:r>
            <w:r w:rsidR="009343A2" w:rsidRPr="005D5C1B">
              <w:rPr>
                <w:sz w:val="28"/>
                <w:szCs w:val="28"/>
              </w:rPr>
              <w:t>, отнесенные к профессиональным квалификационным уровням</w:t>
            </w:r>
          </w:p>
        </w:tc>
        <w:tc>
          <w:tcPr>
            <w:tcW w:w="170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9343A2" w:rsidP="005D5C1B">
            <w:pPr>
              <w:widowControl/>
              <w:autoSpaceDE/>
              <w:autoSpaceDN/>
              <w:adjustRightInd/>
              <w:ind w:left="-108" w:right="-108"/>
              <w:jc w:val="center"/>
              <w:rPr>
                <w:sz w:val="28"/>
                <w:szCs w:val="28"/>
              </w:rPr>
            </w:pPr>
            <w:r w:rsidRPr="005D5C1B">
              <w:rPr>
                <w:sz w:val="28"/>
                <w:szCs w:val="28"/>
              </w:rPr>
              <w:t>Базовый должностной оклад, рублей</w:t>
            </w:r>
          </w:p>
        </w:tc>
      </w:tr>
      <w:tr w:rsidR="009343A2" w:rsidRPr="005D5C1B" w:rsidTr="00D520A5">
        <w:tc>
          <w:tcPr>
            <w:tcW w:w="26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9343A2" w:rsidP="005D5C1B">
            <w:pPr>
              <w:widowControl/>
              <w:autoSpaceDE/>
              <w:autoSpaceDN/>
              <w:adjustRightInd/>
              <w:ind w:left="-108" w:right="-108"/>
              <w:jc w:val="center"/>
              <w:rPr>
                <w:sz w:val="28"/>
                <w:szCs w:val="28"/>
              </w:rPr>
            </w:pPr>
            <w:r w:rsidRPr="005D5C1B">
              <w:rPr>
                <w:sz w:val="28"/>
                <w:szCs w:val="28"/>
              </w:rPr>
              <w:t>1 квалификационный уровень</w:t>
            </w:r>
          </w:p>
        </w:tc>
        <w:tc>
          <w:tcPr>
            <w:tcW w:w="52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9343A2" w:rsidP="005D5C1B">
            <w:pPr>
              <w:widowControl/>
              <w:autoSpaceDE/>
              <w:autoSpaceDN/>
              <w:adjustRightInd/>
              <w:jc w:val="center"/>
              <w:rPr>
                <w:sz w:val="28"/>
                <w:szCs w:val="28"/>
              </w:rPr>
            </w:pPr>
            <w:r w:rsidRPr="005D5C1B">
              <w:rPr>
                <w:sz w:val="28"/>
                <w:szCs w:val="28"/>
              </w:rPr>
              <w:t>Бухгалтер</w:t>
            </w:r>
          </w:p>
        </w:tc>
        <w:tc>
          <w:tcPr>
            <w:tcW w:w="170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343A2" w:rsidRPr="005D5C1B" w:rsidRDefault="00C51FA5" w:rsidP="005D5C1B">
            <w:pPr>
              <w:widowControl/>
              <w:autoSpaceDE/>
              <w:autoSpaceDN/>
              <w:adjustRightInd/>
              <w:ind w:left="-108" w:right="-108"/>
              <w:jc w:val="center"/>
              <w:rPr>
                <w:sz w:val="28"/>
                <w:szCs w:val="28"/>
              </w:rPr>
            </w:pPr>
            <w:r w:rsidRPr="005D5C1B">
              <w:rPr>
                <w:sz w:val="28"/>
                <w:szCs w:val="28"/>
              </w:rPr>
              <w:t>7008</w:t>
            </w:r>
          </w:p>
        </w:tc>
      </w:tr>
    </w:tbl>
    <w:p w:rsidR="00120C58" w:rsidRPr="005D5C1B" w:rsidRDefault="009343A2" w:rsidP="005D5C1B">
      <w:pPr>
        <w:ind w:left="709"/>
        <w:jc w:val="center"/>
        <w:rPr>
          <w:b/>
          <w:bCs/>
          <w:i/>
          <w:iCs/>
          <w:sz w:val="28"/>
          <w:szCs w:val="28"/>
        </w:rPr>
      </w:pPr>
      <w:r w:rsidRPr="005D5C1B">
        <w:rPr>
          <w:sz w:val="28"/>
          <w:szCs w:val="28"/>
        </w:rPr>
        <w:t> </w:t>
      </w:r>
      <w:r w:rsidR="00120C58" w:rsidRPr="005D5C1B">
        <w:rPr>
          <w:sz w:val="28"/>
          <w:szCs w:val="28"/>
        </w:rPr>
        <w:t xml:space="preserve"> </w:t>
      </w:r>
      <w:r w:rsidR="00120C58" w:rsidRPr="005D5C1B">
        <w:rPr>
          <w:b/>
          <w:i/>
          <w:sz w:val="28"/>
          <w:szCs w:val="28"/>
        </w:rPr>
        <w:t>2.2.</w:t>
      </w:r>
      <w:r w:rsidR="00120C58" w:rsidRPr="005D5C1B">
        <w:rPr>
          <w:b/>
          <w:bCs/>
          <w:i/>
          <w:iCs/>
          <w:sz w:val="28"/>
          <w:szCs w:val="28"/>
        </w:rPr>
        <w:t>Профессиональная квалификационная группа «Общеотраслевые должности служащих четвертого уровня»</w:t>
      </w:r>
    </w:p>
    <w:p w:rsidR="00120C58" w:rsidRPr="005D5C1B" w:rsidRDefault="00120C58" w:rsidP="005D5C1B">
      <w:pPr>
        <w:pStyle w:val="1"/>
        <w:ind w:left="0"/>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5103"/>
        <w:gridCol w:w="1666"/>
      </w:tblGrid>
      <w:tr w:rsidR="00120C58" w:rsidRPr="005D5C1B" w:rsidTr="008E7D86">
        <w:tc>
          <w:tcPr>
            <w:tcW w:w="2694" w:type="dxa"/>
            <w:tcBorders>
              <w:top w:val="single" w:sz="4" w:space="0" w:color="auto"/>
              <w:left w:val="single" w:sz="4" w:space="0" w:color="auto"/>
              <w:bottom w:val="single" w:sz="4" w:space="0" w:color="auto"/>
              <w:right w:val="single" w:sz="4" w:space="0" w:color="auto"/>
            </w:tcBorders>
            <w:hideMark/>
          </w:tcPr>
          <w:p w:rsidR="00120C58" w:rsidRPr="005D5C1B" w:rsidRDefault="00120C58" w:rsidP="005D5C1B">
            <w:pPr>
              <w:jc w:val="center"/>
              <w:rPr>
                <w:sz w:val="28"/>
                <w:szCs w:val="28"/>
                <w:lang w:eastAsia="en-US"/>
              </w:rPr>
            </w:pPr>
            <w:r w:rsidRPr="005D5C1B">
              <w:rPr>
                <w:sz w:val="28"/>
                <w:szCs w:val="28"/>
              </w:rPr>
              <w:t>Квалификационный уровень</w:t>
            </w:r>
          </w:p>
        </w:tc>
        <w:tc>
          <w:tcPr>
            <w:tcW w:w="5103" w:type="dxa"/>
            <w:tcBorders>
              <w:top w:val="single" w:sz="4" w:space="0" w:color="auto"/>
              <w:left w:val="single" w:sz="4" w:space="0" w:color="auto"/>
              <w:bottom w:val="single" w:sz="4" w:space="0" w:color="auto"/>
              <w:right w:val="single" w:sz="4" w:space="0" w:color="auto"/>
            </w:tcBorders>
            <w:hideMark/>
          </w:tcPr>
          <w:p w:rsidR="00120C58" w:rsidRPr="005D5C1B" w:rsidRDefault="00600237" w:rsidP="005D5C1B">
            <w:pPr>
              <w:jc w:val="center"/>
              <w:rPr>
                <w:sz w:val="28"/>
                <w:szCs w:val="28"/>
              </w:rPr>
            </w:pPr>
            <w:r w:rsidRPr="005D5C1B">
              <w:rPr>
                <w:sz w:val="28"/>
                <w:szCs w:val="28"/>
              </w:rPr>
              <w:t>Профессии</w:t>
            </w:r>
            <w:r w:rsidR="00120C58" w:rsidRPr="005D5C1B">
              <w:rPr>
                <w:sz w:val="28"/>
                <w:szCs w:val="28"/>
              </w:rPr>
              <w:t xml:space="preserve">, отнесенные </w:t>
            </w:r>
          </w:p>
          <w:p w:rsidR="00120C58" w:rsidRPr="005D5C1B" w:rsidRDefault="00120C58" w:rsidP="005D5C1B">
            <w:pPr>
              <w:jc w:val="center"/>
              <w:rPr>
                <w:sz w:val="28"/>
                <w:szCs w:val="28"/>
                <w:lang w:eastAsia="en-US"/>
              </w:rPr>
            </w:pPr>
            <w:r w:rsidRPr="005D5C1B">
              <w:rPr>
                <w:sz w:val="28"/>
                <w:szCs w:val="28"/>
              </w:rPr>
              <w:t xml:space="preserve">к квалификационным уровням  </w:t>
            </w:r>
          </w:p>
        </w:tc>
        <w:tc>
          <w:tcPr>
            <w:tcW w:w="1666" w:type="dxa"/>
            <w:tcBorders>
              <w:top w:val="single" w:sz="4" w:space="0" w:color="auto"/>
              <w:left w:val="single" w:sz="4" w:space="0" w:color="auto"/>
              <w:bottom w:val="single" w:sz="4" w:space="0" w:color="auto"/>
              <w:right w:val="single" w:sz="4" w:space="0" w:color="auto"/>
            </w:tcBorders>
            <w:hideMark/>
          </w:tcPr>
          <w:p w:rsidR="00120C58" w:rsidRPr="005D5C1B" w:rsidRDefault="00120C58" w:rsidP="005D5C1B">
            <w:pPr>
              <w:pStyle w:val="a4"/>
              <w:spacing w:line="240" w:lineRule="auto"/>
              <w:ind w:left="0"/>
              <w:jc w:val="center"/>
            </w:pPr>
            <w:r w:rsidRPr="005D5C1B">
              <w:t>Базовый должностной оклад, рублей</w:t>
            </w:r>
          </w:p>
        </w:tc>
      </w:tr>
      <w:tr w:rsidR="00120C58" w:rsidRPr="005D5C1B" w:rsidTr="008E7D86">
        <w:tc>
          <w:tcPr>
            <w:tcW w:w="2694" w:type="dxa"/>
            <w:tcBorders>
              <w:top w:val="single" w:sz="4" w:space="0" w:color="auto"/>
              <w:left w:val="single" w:sz="4" w:space="0" w:color="auto"/>
              <w:bottom w:val="single" w:sz="4" w:space="0" w:color="auto"/>
              <w:right w:val="single" w:sz="4" w:space="0" w:color="auto"/>
            </w:tcBorders>
            <w:hideMark/>
          </w:tcPr>
          <w:p w:rsidR="00120C58" w:rsidRPr="005D5C1B" w:rsidRDefault="00120C58" w:rsidP="005D5C1B">
            <w:pPr>
              <w:pStyle w:val="a4"/>
              <w:spacing w:line="240" w:lineRule="auto"/>
              <w:ind w:left="0"/>
            </w:pPr>
            <w:r w:rsidRPr="005D5C1B">
              <w:t xml:space="preserve">3 квалификационный </w:t>
            </w:r>
            <w:r w:rsidRPr="005D5C1B">
              <w:lastRenderedPageBreak/>
              <w:t>уровень</w:t>
            </w:r>
          </w:p>
        </w:tc>
        <w:tc>
          <w:tcPr>
            <w:tcW w:w="5103" w:type="dxa"/>
            <w:tcBorders>
              <w:top w:val="single" w:sz="4" w:space="0" w:color="auto"/>
              <w:left w:val="single" w:sz="4" w:space="0" w:color="auto"/>
              <w:bottom w:val="single" w:sz="4" w:space="0" w:color="auto"/>
              <w:right w:val="single" w:sz="4" w:space="0" w:color="auto"/>
            </w:tcBorders>
            <w:hideMark/>
          </w:tcPr>
          <w:p w:rsidR="00120C58" w:rsidRPr="005D5C1B" w:rsidRDefault="00120C58" w:rsidP="005D5C1B">
            <w:pPr>
              <w:pStyle w:val="a4"/>
              <w:spacing w:line="240" w:lineRule="auto"/>
              <w:ind w:left="0"/>
            </w:pPr>
            <w:r w:rsidRPr="005D5C1B">
              <w:lastRenderedPageBreak/>
              <w:t xml:space="preserve">Директор (начальник, заведующий) филиала, другого обособленного </w:t>
            </w:r>
            <w:r w:rsidRPr="005D5C1B">
              <w:lastRenderedPageBreak/>
              <w:t>структурного подразделения**</w:t>
            </w:r>
          </w:p>
        </w:tc>
        <w:tc>
          <w:tcPr>
            <w:tcW w:w="1666" w:type="dxa"/>
            <w:tcBorders>
              <w:top w:val="single" w:sz="4" w:space="0" w:color="auto"/>
              <w:left w:val="single" w:sz="4" w:space="0" w:color="auto"/>
              <w:bottom w:val="single" w:sz="4" w:space="0" w:color="auto"/>
              <w:right w:val="single" w:sz="4" w:space="0" w:color="auto"/>
            </w:tcBorders>
            <w:hideMark/>
          </w:tcPr>
          <w:p w:rsidR="00120C58" w:rsidRPr="005D5C1B" w:rsidRDefault="003A0B58" w:rsidP="005D5C1B">
            <w:pPr>
              <w:pStyle w:val="a4"/>
              <w:spacing w:line="240" w:lineRule="auto"/>
              <w:ind w:left="0"/>
              <w:jc w:val="center"/>
            </w:pPr>
            <w:r w:rsidRPr="005D5C1B">
              <w:lastRenderedPageBreak/>
              <w:t>8549</w:t>
            </w:r>
          </w:p>
        </w:tc>
      </w:tr>
    </w:tbl>
    <w:p w:rsidR="009343A2" w:rsidRPr="005D5C1B" w:rsidRDefault="009343A2" w:rsidP="005D5C1B">
      <w:pPr>
        <w:widowControl/>
        <w:autoSpaceDE/>
        <w:autoSpaceDN/>
        <w:adjustRightInd/>
        <w:jc w:val="both"/>
        <w:rPr>
          <w:sz w:val="28"/>
          <w:szCs w:val="28"/>
        </w:rPr>
      </w:pPr>
    </w:p>
    <w:p w:rsidR="009343A2" w:rsidRPr="005D5C1B" w:rsidRDefault="00F51B73" w:rsidP="005D5C1B">
      <w:pPr>
        <w:widowControl/>
        <w:autoSpaceDE/>
        <w:autoSpaceDN/>
        <w:adjustRightInd/>
        <w:ind w:firstLine="720"/>
        <w:contextualSpacing/>
        <w:jc w:val="center"/>
        <w:rPr>
          <w:sz w:val="28"/>
          <w:szCs w:val="28"/>
        </w:rPr>
      </w:pPr>
      <w:r w:rsidRPr="005D5C1B">
        <w:rPr>
          <w:b/>
          <w:bCs/>
          <w:sz w:val="28"/>
          <w:szCs w:val="28"/>
        </w:rPr>
        <w:t>3</w:t>
      </w:r>
      <w:r w:rsidR="009343A2" w:rsidRPr="005D5C1B">
        <w:rPr>
          <w:b/>
          <w:bCs/>
          <w:sz w:val="28"/>
          <w:szCs w:val="28"/>
        </w:rPr>
        <w:t>. Профессиональные квалификационные группы</w:t>
      </w:r>
    </w:p>
    <w:p w:rsidR="009343A2" w:rsidRPr="005D5C1B" w:rsidRDefault="009343A2" w:rsidP="005D5C1B">
      <w:pPr>
        <w:widowControl/>
        <w:autoSpaceDE/>
        <w:autoSpaceDN/>
        <w:adjustRightInd/>
        <w:ind w:firstLine="720"/>
        <w:contextualSpacing/>
        <w:jc w:val="center"/>
        <w:rPr>
          <w:b/>
          <w:bCs/>
          <w:sz w:val="28"/>
          <w:szCs w:val="28"/>
        </w:rPr>
      </w:pPr>
      <w:r w:rsidRPr="005D5C1B">
        <w:rPr>
          <w:b/>
          <w:bCs/>
          <w:sz w:val="28"/>
          <w:szCs w:val="28"/>
        </w:rPr>
        <w:t>должностей работников образования</w:t>
      </w:r>
    </w:p>
    <w:p w:rsidR="00E73DF4" w:rsidRPr="005D5C1B" w:rsidRDefault="00E73DF4" w:rsidP="005D5C1B">
      <w:pPr>
        <w:widowControl/>
        <w:autoSpaceDE/>
        <w:autoSpaceDN/>
        <w:adjustRightInd/>
        <w:ind w:firstLine="720"/>
        <w:contextualSpacing/>
        <w:jc w:val="center"/>
        <w:rPr>
          <w:sz w:val="28"/>
          <w:szCs w:val="28"/>
        </w:rPr>
      </w:pPr>
    </w:p>
    <w:p w:rsidR="009343A2" w:rsidRPr="005D5C1B" w:rsidRDefault="00083D26" w:rsidP="005D5C1B">
      <w:pPr>
        <w:widowControl/>
        <w:autoSpaceDE/>
        <w:autoSpaceDN/>
        <w:adjustRightInd/>
        <w:ind w:firstLine="720"/>
        <w:contextualSpacing/>
        <w:jc w:val="center"/>
        <w:rPr>
          <w:sz w:val="28"/>
          <w:szCs w:val="28"/>
        </w:rPr>
      </w:pPr>
      <w:r w:rsidRPr="005D5C1B">
        <w:rPr>
          <w:b/>
          <w:bCs/>
          <w:i/>
          <w:iCs/>
          <w:sz w:val="28"/>
          <w:szCs w:val="28"/>
        </w:rPr>
        <w:t>3.3</w:t>
      </w:r>
      <w:r w:rsidR="009343A2" w:rsidRPr="005D5C1B">
        <w:rPr>
          <w:b/>
          <w:bCs/>
          <w:i/>
          <w:iCs/>
          <w:sz w:val="28"/>
          <w:szCs w:val="28"/>
        </w:rPr>
        <w:t>. Профессиональная квалификационная группа должностей</w:t>
      </w:r>
    </w:p>
    <w:p w:rsidR="009343A2" w:rsidRPr="005D5C1B" w:rsidRDefault="009343A2" w:rsidP="005D5C1B">
      <w:pPr>
        <w:widowControl/>
        <w:autoSpaceDE/>
        <w:autoSpaceDN/>
        <w:adjustRightInd/>
        <w:ind w:firstLine="720"/>
        <w:contextualSpacing/>
        <w:jc w:val="center"/>
        <w:rPr>
          <w:sz w:val="28"/>
          <w:szCs w:val="28"/>
        </w:rPr>
      </w:pPr>
      <w:r w:rsidRPr="005D5C1B">
        <w:rPr>
          <w:b/>
          <w:bCs/>
          <w:i/>
          <w:iCs/>
          <w:sz w:val="28"/>
          <w:szCs w:val="28"/>
        </w:rPr>
        <w:t>педагогических работников</w:t>
      </w:r>
    </w:p>
    <w:tbl>
      <w:tblPr>
        <w:tblW w:w="9615" w:type="dxa"/>
        <w:tblInd w:w="-67" w:type="dxa"/>
        <w:tblCellMar>
          <w:left w:w="0" w:type="dxa"/>
          <w:right w:w="0" w:type="dxa"/>
        </w:tblCellMar>
        <w:tblLook w:val="04A0" w:firstRow="1" w:lastRow="0" w:firstColumn="1" w:lastColumn="0" w:noHBand="0" w:noVBand="1"/>
      </w:tblPr>
      <w:tblGrid>
        <w:gridCol w:w="2695"/>
        <w:gridCol w:w="4935"/>
        <w:gridCol w:w="1985"/>
      </w:tblGrid>
      <w:tr w:rsidR="009343A2" w:rsidRPr="005D5C1B" w:rsidTr="009970F4">
        <w:tc>
          <w:tcPr>
            <w:tcW w:w="2695" w:type="dxa"/>
            <w:tcBorders>
              <w:top w:val="single" w:sz="8" w:space="0" w:color="auto"/>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9343A2" w:rsidRPr="005D5C1B" w:rsidRDefault="009343A2" w:rsidP="005D5C1B">
            <w:pPr>
              <w:widowControl/>
              <w:autoSpaceDE/>
              <w:autoSpaceDN/>
              <w:adjustRightInd/>
              <w:jc w:val="center"/>
              <w:rPr>
                <w:sz w:val="28"/>
                <w:szCs w:val="28"/>
              </w:rPr>
            </w:pPr>
            <w:r w:rsidRPr="005D5C1B">
              <w:rPr>
                <w:sz w:val="28"/>
                <w:szCs w:val="28"/>
              </w:rPr>
              <w:t>Квалификационный уровень</w:t>
            </w:r>
          </w:p>
        </w:tc>
        <w:tc>
          <w:tcPr>
            <w:tcW w:w="4935"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9343A2" w:rsidRPr="005D5C1B" w:rsidRDefault="00E73DF4" w:rsidP="005D5C1B">
            <w:pPr>
              <w:widowControl/>
              <w:autoSpaceDE/>
              <w:autoSpaceDN/>
              <w:adjustRightInd/>
              <w:jc w:val="center"/>
              <w:rPr>
                <w:sz w:val="28"/>
                <w:szCs w:val="28"/>
              </w:rPr>
            </w:pPr>
            <w:r w:rsidRPr="005D5C1B">
              <w:rPr>
                <w:sz w:val="28"/>
                <w:szCs w:val="28"/>
              </w:rPr>
              <w:t>Профессии</w:t>
            </w:r>
            <w:r w:rsidR="009343A2" w:rsidRPr="005D5C1B">
              <w:rPr>
                <w:sz w:val="28"/>
                <w:szCs w:val="28"/>
              </w:rPr>
              <w:t>, отнесенные к профессиональным квалификационным уровням</w:t>
            </w:r>
          </w:p>
        </w:tc>
        <w:tc>
          <w:tcPr>
            <w:tcW w:w="1985" w:type="dxa"/>
            <w:tcBorders>
              <w:top w:val="single" w:sz="8" w:space="0" w:color="auto"/>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9343A2" w:rsidRPr="005D5C1B" w:rsidRDefault="009343A2" w:rsidP="005D5C1B">
            <w:pPr>
              <w:widowControl/>
              <w:autoSpaceDE/>
              <w:autoSpaceDN/>
              <w:adjustRightInd/>
              <w:jc w:val="center"/>
              <w:rPr>
                <w:sz w:val="28"/>
                <w:szCs w:val="28"/>
              </w:rPr>
            </w:pPr>
            <w:r w:rsidRPr="005D5C1B">
              <w:rPr>
                <w:sz w:val="28"/>
                <w:szCs w:val="28"/>
              </w:rPr>
              <w:t>Базовый должностной оклад, рублей</w:t>
            </w:r>
          </w:p>
        </w:tc>
      </w:tr>
      <w:tr w:rsidR="009343A2" w:rsidRPr="005D5C1B" w:rsidTr="009970F4">
        <w:tc>
          <w:tcPr>
            <w:tcW w:w="2695" w:type="dxa"/>
            <w:tcBorders>
              <w:top w:val="nil"/>
              <w:left w:val="single" w:sz="8" w:space="0" w:color="auto"/>
              <w:bottom w:val="single" w:sz="8" w:space="0" w:color="auto"/>
              <w:right w:val="single" w:sz="8" w:space="0" w:color="auto"/>
            </w:tcBorders>
            <w:shd w:val="clear" w:color="auto" w:fill="auto"/>
            <w:tcMar>
              <w:top w:w="102" w:type="dxa"/>
              <w:left w:w="62" w:type="dxa"/>
              <w:bottom w:w="102" w:type="dxa"/>
              <w:right w:w="62" w:type="dxa"/>
            </w:tcMar>
            <w:vAlign w:val="center"/>
            <w:hideMark/>
          </w:tcPr>
          <w:p w:rsidR="009343A2" w:rsidRPr="005D5C1B" w:rsidRDefault="00083D26" w:rsidP="005D5C1B">
            <w:pPr>
              <w:widowControl/>
              <w:autoSpaceDE/>
              <w:autoSpaceDN/>
              <w:adjustRightInd/>
              <w:jc w:val="center"/>
              <w:rPr>
                <w:sz w:val="28"/>
                <w:szCs w:val="28"/>
              </w:rPr>
            </w:pPr>
            <w:r w:rsidRPr="005D5C1B">
              <w:rPr>
                <w:sz w:val="28"/>
                <w:szCs w:val="28"/>
              </w:rPr>
              <w:t>2</w:t>
            </w:r>
            <w:r w:rsidR="009343A2" w:rsidRPr="005D5C1B">
              <w:rPr>
                <w:sz w:val="28"/>
                <w:szCs w:val="28"/>
              </w:rPr>
              <w:t xml:space="preserve"> квалификационный уровень</w:t>
            </w:r>
          </w:p>
        </w:tc>
        <w:tc>
          <w:tcPr>
            <w:tcW w:w="493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9343A2" w:rsidRPr="005D5C1B" w:rsidRDefault="00E73DF4" w:rsidP="005D5C1B">
            <w:pPr>
              <w:widowControl/>
              <w:autoSpaceDE/>
              <w:autoSpaceDN/>
              <w:adjustRightInd/>
              <w:jc w:val="center"/>
              <w:rPr>
                <w:sz w:val="28"/>
                <w:szCs w:val="28"/>
              </w:rPr>
            </w:pPr>
            <w:r w:rsidRPr="005D5C1B">
              <w:rPr>
                <w:sz w:val="28"/>
                <w:szCs w:val="28"/>
              </w:rPr>
              <w:t>П</w:t>
            </w:r>
            <w:r w:rsidR="009343A2" w:rsidRPr="005D5C1B">
              <w:rPr>
                <w:sz w:val="28"/>
                <w:szCs w:val="28"/>
              </w:rPr>
              <w:t>едагог дополнительного образования; тренер-преподаватель</w:t>
            </w:r>
          </w:p>
        </w:tc>
        <w:tc>
          <w:tcPr>
            <w:tcW w:w="1985" w:type="dxa"/>
            <w:tcBorders>
              <w:top w:val="nil"/>
              <w:left w:val="nil"/>
              <w:bottom w:val="single" w:sz="8" w:space="0" w:color="auto"/>
              <w:right w:val="single" w:sz="8" w:space="0" w:color="auto"/>
            </w:tcBorders>
            <w:shd w:val="clear" w:color="auto" w:fill="auto"/>
            <w:tcMar>
              <w:top w:w="102" w:type="dxa"/>
              <w:left w:w="62" w:type="dxa"/>
              <w:bottom w:w="102" w:type="dxa"/>
              <w:right w:w="62" w:type="dxa"/>
            </w:tcMar>
            <w:vAlign w:val="center"/>
            <w:hideMark/>
          </w:tcPr>
          <w:p w:rsidR="009343A2" w:rsidRPr="005D5C1B" w:rsidRDefault="00083D26" w:rsidP="005D5C1B">
            <w:pPr>
              <w:widowControl/>
              <w:autoSpaceDE/>
              <w:autoSpaceDN/>
              <w:adjustRightInd/>
              <w:jc w:val="center"/>
              <w:rPr>
                <w:sz w:val="28"/>
                <w:szCs w:val="28"/>
              </w:rPr>
            </w:pPr>
            <w:r w:rsidRPr="005D5C1B">
              <w:rPr>
                <w:sz w:val="28"/>
                <w:szCs w:val="28"/>
              </w:rPr>
              <w:t>7445</w:t>
            </w:r>
          </w:p>
        </w:tc>
      </w:tr>
    </w:tbl>
    <w:p w:rsidR="00644470" w:rsidRPr="005D5C1B" w:rsidRDefault="00644470" w:rsidP="005D5C1B">
      <w:pPr>
        <w:widowControl/>
        <w:autoSpaceDE/>
        <w:autoSpaceDN/>
        <w:adjustRightInd/>
        <w:jc w:val="both"/>
        <w:rPr>
          <w:sz w:val="28"/>
          <w:szCs w:val="28"/>
        </w:rPr>
      </w:pPr>
    </w:p>
    <w:p w:rsidR="00552438" w:rsidRPr="005D5C1B" w:rsidRDefault="00552438" w:rsidP="005D5C1B">
      <w:pPr>
        <w:widowControl/>
        <w:autoSpaceDE/>
        <w:autoSpaceDN/>
        <w:adjustRightInd/>
        <w:jc w:val="both"/>
        <w:rPr>
          <w:sz w:val="28"/>
          <w:szCs w:val="28"/>
        </w:rPr>
      </w:pPr>
    </w:p>
    <w:p w:rsidR="00E277E8" w:rsidRPr="005D5C1B" w:rsidRDefault="00E277E8" w:rsidP="005D5C1B">
      <w:pPr>
        <w:widowControl/>
        <w:autoSpaceDE/>
        <w:autoSpaceDN/>
        <w:adjustRightInd/>
        <w:ind w:firstLine="709"/>
        <w:jc w:val="both"/>
        <w:rPr>
          <w:sz w:val="28"/>
          <w:szCs w:val="28"/>
        </w:rPr>
      </w:pPr>
    </w:p>
    <w:p w:rsidR="00E277E8" w:rsidRPr="005D5C1B" w:rsidRDefault="00E277E8" w:rsidP="005D5C1B">
      <w:pPr>
        <w:rPr>
          <w:sz w:val="28"/>
          <w:szCs w:val="28"/>
        </w:rPr>
      </w:pPr>
    </w:p>
    <w:sectPr w:rsidR="00E277E8" w:rsidRPr="005D5C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B0B28"/>
    <w:multiLevelType w:val="hybridMultilevel"/>
    <w:tmpl w:val="4774BDF6"/>
    <w:lvl w:ilvl="0" w:tplc="A5820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A8"/>
    <w:rsid w:val="000004E6"/>
    <w:rsid w:val="00004A29"/>
    <w:rsid w:val="0001552C"/>
    <w:rsid w:val="000326B3"/>
    <w:rsid w:val="00077FE8"/>
    <w:rsid w:val="00083D26"/>
    <w:rsid w:val="00120C58"/>
    <w:rsid w:val="00155DF3"/>
    <w:rsid w:val="00175C6C"/>
    <w:rsid w:val="001E3BB1"/>
    <w:rsid w:val="0024680D"/>
    <w:rsid w:val="00272A08"/>
    <w:rsid w:val="00285A51"/>
    <w:rsid w:val="00297256"/>
    <w:rsid w:val="002B603C"/>
    <w:rsid w:val="0032512E"/>
    <w:rsid w:val="0033190C"/>
    <w:rsid w:val="003A0B58"/>
    <w:rsid w:val="003B0F2B"/>
    <w:rsid w:val="00430F75"/>
    <w:rsid w:val="00492218"/>
    <w:rsid w:val="004B58C6"/>
    <w:rsid w:val="00552438"/>
    <w:rsid w:val="005A6109"/>
    <w:rsid w:val="005D5230"/>
    <w:rsid w:val="005D5C1B"/>
    <w:rsid w:val="005F02CD"/>
    <w:rsid w:val="005F278B"/>
    <w:rsid w:val="00600237"/>
    <w:rsid w:val="00632353"/>
    <w:rsid w:val="00644470"/>
    <w:rsid w:val="006C2CA8"/>
    <w:rsid w:val="00800EA2"/>
    <w:rsid w:val="00811C07"/>
    <w:rsid w:val="00835A25"/>
    <w:rsid w:val="00875309"/>
    <w:rsid w:val="008A2616"/>
    <w:rsid w:val="008C3B58"/>
    <w:rsid w:val="0093403A"/>
    <w:rsid w:val="009343A2"/>
    <w:rsid w:val="009451E2"/>
    <w:rsid w:val="00963D06"/>
    <w:rsid w:val="00964784"/>
    <w:rsid w:val="00994F55"/>
    <w:rsid w:val="00995767"/>
    <w:rsid w:val="009970F4"/>
    <w:rsid w:val="009A2869"/>
    <w:rsid w:val="00A119BF"/>
    <w:rsid w:val="00A20811"/>
    <w:rsid w:val="00A23D8B"/>
    <w:rsid w:val="00A46DE7"/>
    <w:rsid w:val="00A6081D"/>
    <w:rsid w:val="00AB5D0D"/>
    <w:rsid w:val="00AC68B5"/>
    <w:rsid w:val="00B7199E"/>
    <w:rsid w:val="00BF79F8"/>
    <w:rsid w:val="00C15839"/>
    <w:rsid w:val="00C51FA5"/>
    <w:rsid w:val="00C7142D"/>
    <w:rsid w:val="00C726FB"/>
    <w:rsid w:val="00C81316"/>
    <w:rsid w:val="00CE276A"/>
    <w:rsid w:val="00D35D19"/>
    <w:rsid w:val="00D520A5"/>
    <w:rsid w:val="00DD0DB7"/>
    <w:rsid w:val="00DD4CF2"/>
    <w:rsid w:val="00E277E8"/>
    <w:rsid w:val="00E73DF4"/>
    <w:rsid w:val="00EA2791"/>
    <w:rsid w:val="00F078F3"/>
    <w:rsid w:val="00F42022"/>
    <w:rsid w:val="00F51B73"/>
    <w:rsid w:val="00F63677"/>
    <w:rsid w:val="00F653F0"/>
    <w:rsid w:val="00FA1C8B"/>
    <w:rsid w:val="00FD6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7142D"/>
    <w:rPr>
      <w:color w:val="0000FF"/>
      <w:u w:val="single"/>
    </w:rPr>
  </w:style>
  <w:style w:type="paragraph" w:customStyle="1" w:styleId="1">
    <w:name w:val="Абзац списка1"/>
    <w:basedOn w:val="a"/>
    <w:rsid w:val="00120C58"/>
    <w:pPr>
      <w:widowControl/>
      <w:autoSpaceDE/>
      <w:autoSpaceDN/>
      <w:adjustRightInd/>
      <w:ind w:left="720"/>
      <w:contextualSpacing/>
    </w:pPr>
    <w:rPr>
      <w:rFonts w:ascii="Calibri" w:hAnsi="Calibri"/>
      <w:sz w:val="22"/>
      <w:szCs w:val="22"/>
      <w:lang w:eastAsia="en-US"/>
    </w:rPr>
  </w:style>
  <w:style w:type="paragraph" w:styleId="a4">
    <w:name w:val="List Paragraph"/>
    <w:basedOn w:val="a"/>
    <w:uiPriority w:val="99"/>
    <w:qFormat/>
    <w:rsid w:val="00120C58"/>
    <w:pPr>
      <w:widowControl/>
      <w:autoSpaceDE/>
      <w:autoSpaceDN/>
      <w:adjustRightInd/>
      <w:spacing w:line="276" w:lineRule="auto"/>
      <w:ind w:left="720"/>
    </w:pPr>
    <w:rPr>
      <w:sz w:val="28"/>
      <w:szCs w:val="28"/>
      <w:lang w:eastAsia="en-US"/>
    </w:rPr>
  </w:style>
  <w:style w:type="table" w:styleId="a5">
    <w:name w:val="Table Grid"/>
    <w:basedOn w:val="a1"/>
    <w:uiPriority w:val="59"/>
    <w:rsid w:val="005F2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20811"/>
    <w:rPr>
      <w:rFonts w:ascii="Tahoma" w:hAnsi="Tahoma" w:cs="Tahoma"/>
      <w:sz w:val="16"/>
      <w:szCs w:val="16"/>
    </w:rPr>
  </w:style>
  <w:style w:type="character" w:customStyle="1" w:styleId="a7">
    <w:name w:val="Текст выноски Знак"/>
    <w:basedOn w:val="a0"/>
    <w:link w:val="a6"/>
    <w:uiPriority w:val="99"/>
    <w:semiHidden/>
    <w:rsid w:val="00A208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4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7142D"/>
    <w:rPr>
      <w:color w:val="0000FF"/>
      <w:u w:val="single"/>
    </w:rPr>
  </w:style>
  <w:style w:type="paragraph" w:customStyle="1" w:styleId="1">
    <w:name w:val="Абзац списка1"/>
    <w:basedOn w:val="a"/>
    <w:rsid w:val="00120C58"/>
    <w:pPr>
      <w:widowControl/>
      <w:autoSpaceDE/>
      <w:autoSpaceDN/>
      <w:adjustRightInd/>
      <w:ind w:left="720"/>
      <w:contextualSpacing/>
    </w:pPr>
    <w:rPr>
      <w:rFonts w:ascii="Calibri" w:hAnsi="Calibri"/>
      <w:sz w:val="22"/>
      <w:szCs w:val="22"/>
      <w:lang w:eastAsia="en-US"/>
    </w:rPr>
  </w:style>
  <w:style w:type="paragraph" w:styleId="a4">
    <w:name w:val="List Paragraph"/>
    <w:basedOn w:val="a"/>
    <w:uiPriority w:val="99"/>
    <w:qFormat/>
    <w:rsid w:val="00120C58"/>
    <w:pPr>
      <w:widowControl/>
      <w:autoSpaceDE/>
      <w:autoSpaceDN/>
      <w:adjustRightInd/>
      <w:spacing w:line="276" w:lineRule="auto"/>
      <w:ind w:left="720"/>
    </w:pPr>
    <w:rPr>
      <w:sz w:val="28"/>
      <w:szCs w:val="28"/>
      <w:lang w:eastAsia="en-US"/>
    </w:rPr>
  </w:style>
  <w:style w:type="table" w:styleId="a5">
    <w:name w:val="Table Grid"/>
    <w:basedOn w:val="a1"/>
    <w:uiPriority w:val="59"/>
    <w:rsid w:val="005F2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20811"/>
    <w:rPr>
      <w:rFonts w:ascii="Tahoma" w:hAnsi="Tahoma" w:cs="Tahoma"/>
      <w:sz w:val="16"/>
      <w:szCs w:val="16"/>
    </w:rPr>
  </w:style>
  <w:style w:type="character" w:customStyle="1" w:styleId="a7">
    <w:name w:val="Текст выноски Знак"/>
    <w:basedOn w:val="a0"/>
    <w:link w:val="a6"/>
    <w:uiPriority w:val="99"/>
    <w:semiHidden/>
    <w:rsid w:val="00A2081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1BA2A2B693466618C2C423299C9E059B1E8D247033D1B66D728D299BD1CCD8FCBDF58581fCd9E" TargetMode="External"/><Relationship Id="rId3" Type="http://schemas.openxmlformats.org/officeDocument/2006/relationships/styles" Target="styles.xml"/><Relationship Id="rId7" Type="http://schemas.openxmlformats.org/officeDocument/2006/relationships/hyperlink" Target="http://docs.cntd.ru/document/9023929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51BA2A2B693466618C2C423299C9E059B1E8D247033D1B66D728D299BD1CCD8FCBDF58580fCd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EBCA8-04DD-42B6-A4D6-687B2A33A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16</Pages>
  <Words>4868</Words>
  <Characters>27754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2021-02-24T04:33:00Z</cp:lastPrinted>
  <dcterms:created xsi:type="dcterms:W3CDTF">2021-02-26T07:10:00Z</dcterms:created>
  <dcterms:modified xsi:type="dcterms:W3CDTF">2021-03-01T02:54:00Z</dcterms:modified>
</cp:coreProperties>
</file>