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AF" w:rsidRPr="00E41DAF" w:rsidRDefault="00E41DAF" w:rsidP="00E41DAF">
      <w:pPr>
        <w:autoSpaceDE w:val="0"/>
        <w:autoSpaceDN w:val="0"/>
        <w:adjustRightInd w:val="0"/>
        <w:spacing w:after="0" w:line="240" w:lineRule="auto"/>
        <w:jc w:val="center"/>
        <w:rPr>
          <w:rFonts w:ascii="Arial" w:eastAsia="Times New Roman" w:hAnsi="Arial" w:cs="Arial"/>
          <w:b/>
          <w:bCs/>
          <w:sz w:val="32"/>
          <w:szCs w:val="32"/>
        </w:rPr>
      </w:pPr>
      <w:bookmarkStart w:id="0" w:name="_GoBack"/>
      <w:r w:rsidRPr="00E41DAF">
        <w:rPr>
          <w:rFonts w:ascii="Arial" w:eastAsia="Times New Roman" w:hAnsi="Arial" w:cs="Arial"/>
          <w:b/>
          <w:bCs/>
          <w:sz w:val="32"/>
          <w:szCs w:val="32"/>
        </w:rPr>
        <w:t>Администрация сельского поселения «Средне-Борзинское»</w:t>
      </w:r>
    </w:p>
    <w:p w:rsidR="00E41DAF" w:rsidRPr="00E41DAF" w:rsidRDefault="00E41DAF" w:rsidP="00E41DAF">
      <w:pPr>
        <w:autoSpaceDE w:val="0"/>
        <w:autoSpaceDN w:val="0"/>
        <w:adjustRightInd w:val="0"/>
        <w:spacing w:after="0" w:line="240" w:lineRule="auto"/>
        <w:jc w:val="center"/>
        <w:rPr>
          <w:rFonts w:ascii="Arial" w:eastAsia="Times New Roman" w:hAnsi="Arial" w:cs="Arial"/>
          <w:b/>
          <w:bCs/>
          <w:sz w:val="32"/>
          <w:szCs w:val="32"/>
        </w:rPr>
      </w:pPr>
    </w:p>
    <w:p w:rsidR="00E41DAF" w:rsidRPr="00E41DAF" w:rsidRDefault="00E41DAF" w:rsidP="00E41DAF">
      <w:pPr>
        <w:autoSpaceDE w:val="0"/>
        <w:autoSpaceDN w:val="0"/>
        <w:adjustRightInd w:val="0"/>
        <w:spacing w:after="0" w:line="240" w:lineRule="auto"/>
        <w:jc w:val="center"/>
        <w:rPr>
          <w:rFonts w:ascii="Arial" w:eastAsia="Times New Roman" w:hAnsi="Arial" w:cs="Arial"/>
          <w:b/>
          <w:bCs/>
          <w:sz w:val="32"/>
          <w:szCs w:val="32"/>
        </w:rPr>
      </w:pPr>
    </w:p>
    <w:p w:rsidR="00E41DAF" w:rsidRPr="00E41DAF" w:rsidRDefault="00E41DAF" w:rsidP="00E41DAF">
      <w:pPr>
        <w:spacing w:after="0" w:line="240" w:lineRule="auto"/>
        <w:jc w:val="center"/>
        <w:rPr>
          <w:rFonts w:ascii="Arial" w:eastAsia="Calibri" w:hAnsi="Arial" w:cs="Arial"/>
          <w:b/>
          <w:sz w:val="32"/>
          <w:szCs w:val="32"/>
        </w:rPr>
      </w:pPr>
      <w:r w:rsidRPr="00E41DAF">
        <w:rPr>
          <w:rFonts w:ascii="Arial" w:eastAsia="Calibri" w:hAnsi="Arial" w:cs="Arial"/>
          <w:b/>
          <w:sz w:val="32"/>
          <w:szCs w:val="32"/>
        </w:rPr>
        <w:t>ПОСТАНОВЛЕНИЕ</w:t>
      </w:r>
    </w:p>
    <w:p w:rsidR="00E41DAF" w:rsidRPr="00E41DAF" w:rsidRDefault="00E41DAF" w:rsidP="00E41DAF">
      <w:pPr>
        <w:spacing w:after="0" w:line="240" w:lineRule="auto"/>
        <w:jc w:val="center"/>
        <w:rPr>
          <w:rFonts w:ascii="Arial" w:eastAsia="Calibri" w:hAnsi="Arial" w:cs="Arial"/>
          <w:b/>
          <w:sz w:val="32"/>
          <w:szCs w:val="32"/>
        </w:rPr>
      </w:pPr>
    </w:p>
    <w:p w:rsidR="00E41DAF" w:rsidRPr="00E41DAF" w:rsidRDefault="00E41DAF" w:rsidP="00E41DAF">
      <w:pPr>
        <w:spacing w:after="0" w:line="240" w:lineRule="auto"/>
        <w:jc w:val="center"/>
        <w:rPr>
          <w:rFonts w:ascii="Arial" w:eastAsia="Calibri" w:hAnsi="Arial" w:cs="Arial"/>
          <w:b/>
          <w:sz w:val="32"/>
          <w:szCs w:val="32"/>
        </w:rPr>
      </w:pPr>
    </w:p>
    <w:p w:rsidR="00E41DAF" w:rsidRPr="00E41DAF" w:rsidRDefault="00E41DAF" w:rsidP="00E41DAF">
      <w:pPr>
        <w:spacing w:after="0" w:line="240" w:lineRule="auto"/>
        <w:jc w:val="both"/>
        <w:rPr>
          <w:rFonts w:ascii="Arial" w:eastAsia="Calibri" w:hAnsi="Arial" w:cs="Arial"/>
          <w:sz w:val="28"/>
          <w:szCs w:val="28"/>
        </w:rPr>
      </w:pPr>
      <w:r w:rsidRPr="00E41DAF">
        <w:rPr>
          <w:rFonts w:ascii="Arial" w:eastAsia="Calibri" w:hAnsi="Arial" w:cs="Arial"/>
          <w:sz w:val="28"/>
          <w:szCs w:val="28"/>
        </w:rPr>
        <w:t>17 декабря 2020года</w:t>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r>
      <w:r w:rsidRPr="00E41DAF">
        <w:rPr>
          <w:rFonts w:ascii="Arial" w:eastAsia="Calibri" w:hAnsi="Arial" w:cs="Arial"/>
          <w:sz w:val="28"/>
          <w:szCs w:val="28"/>
        </w:rPr>
        <w:tab/>
        <w:t>№ 12</w:t>
      </w:r>
    </w:p>
    <w:p w:rsidR="00E41DAF" w:rsidRPr="00E41DAF" w:rsidRDefault="00E41DAF" w:rsidP="00E41DAF">
      <w:pPr>
        <w:spacing w:after="0" w:line="240" w:lineRule="auto"/>
        <w:jc w:val="center"/>
        <w:rPr>
          <w:rFonts w:ascii="Arial" w:eastAsia="Calibri" w:hAnsi="Arial" w:cs="Arial"/>
          <w:sz w:val="28"/>
          <w:szCs w:val="28"/>
        </w:rPr>
      </w:pPr>
    </w:p>
    <w:p w:rsidR="00E41DAF" w:rsidRPr="00E41DAF" w:rsidRDefault="00E41DAF" w:rsidP="00E41DAF">
      <w:pPr>
        <w:spacing w:after="0" w:line="240" w:lineRule="auto"/>
        <w:jc w:val="center"/>
        <w:rPr>
          <w:rFonts w:ascii="Arial" w:eastAsia="Calibri" w:hAnsi="Arial" w:cs="Arial"/>
          <w:sz w:val="28"/>
          <w:szCs w:val="28"/>
        </w:rPr>
      </w:pPr>
    </w:p>
    <w:p w:rsidR="00E41DAF" w:rsidRPr="00E41DAF" w:rsidRDefault="00E41DAF" w:rsidP="00E41DAF">
      <w:pPr>
        <w:spacing w:after="0" w:line="240" w:lineRule="auto"/>
        <w:jc w:val="center"/>
        <w:rPr>
          <w:rFonts w:ascii="Arial" w:eastAsia="Calibri" w:hAnsi="Arial" w:cs="Arial"/>
          <w:sz w:val="28"/>
          <w:szCs w:val="28"/>
        </w:rPr>
      </w:pPr>
      <w:r w:rsidRPr="00E41DAF">
        <w:rPr>
          <w:rFonts w:ascii="Arial" w:eastAsia="Calibri" w:hAnsi="Arial" w:cs="Arial"/>
          <w:sz w:val="28"/>
          <w:szCs w:val="28"/>
        </w:rPr>
        <w:t>с.Средняя Борзя</w:t>
      </w:r>
    </w:p>
    <w:p w:rsidR="00E41DAF" w:rsidRPr="00E41DAF" w:rsidRDefault="00E41DAF" w:rsidP="00E41DAF">
      <w:pPr>
        <w:spacing w:after="0" w:line="240" w:lineRule="auto"/>
        <w:jc w:val="center"/>
        <w:rPr>
          <w:rFonts w:ascii="Arial" w:eastAsia="Calibri" w:hAnsi="Arial" w:cs="Arial"/>
          <w:sz w:val="28"/>
          <w:szCs w:val="28"/>
        </w:rPr>
      </w:pPr>
    </w:p>
    <w:p w:rsidR="00E41DAF" w:rsidRPr="00E41DAF" w:rsidRDefault="00E41DAF" w:rsidP="00E41DAF">
      <w:pPr>
        <w:spacing w:after="0" w:line="240" w:lineRule="auto"/>
        <w:jc w:val="center"/>
        <w:rPr>
          <w:rFonts w:ascii="Arial" w:eastAsia="Calibri" w:hAnsi="Arial" w:cs="Arial"/>
          <w:sz w:val="28"/>
          <w:szCs w:val="28"/>
        </w:rPr>
      </w:pPr>
    </w:p>
    <w:p w:rsidR="00E41DAF" w:rsidRPr="00E41DAF" w:rsidRDefault="00E41DAF" w:rsidP="00E41DAF">
      <w:pPr>
        <w:spacing w:after="0" w:line="240" w:lineRule="auto"/>
        <w:jc w:val="center"/>
        <w:rPr>
          <w:rFonts w:ascii="Arial" w:eastAsia="Times New Roman" w:hAnsi="Arial" w:cs="Arial"/>
          <w:kern w:val="28"/>
          <w:sz w:val="32"/>
          <w:szCs w:val="32"/>
          <w:lang w:eastAsia="ru-RU"/>
        </w:rPr>
      </w:pPr>
      <w:r w:rsidRPr="00E41DAF">
        <w:rPr>
          <w:rFonts w:ascii="Arial" w:eastAsia="Times New Roman" w:hAnsi="Arial" w:cs="Arial"/>
          <w:kern w:val="28"/>
          <w:sz w:val="32"/>
          <w:szCs w:val="32"/>
          <w:lang w:eastAsia="ru-RU"/>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E41DAF" w:rsidRPr="00E41DAF" w:rsidRDefault="00E41DAF" w:rsidP="00E41DAF">
      <w:pPr>
        <w:spacing w:after="0" w:line="240" w:lineRule="auto"/>
        <w:jc w:val="center"/>
        <w:rPr>
          <w:rFonts w:ascii="Arial" w:eastAsia="Times New Roman" w:hAnsi="Arial" w:cs="Arial"/>
          <w:kern w:val="28"/>
          <w:sz w:val="32"/>
          <w:szCs w:val="32"/>
          <w:lang w:eastAsia="ru-RU"/>
        </w:rPr>
      </w:pPr>
    </w:p>
    <w:p w:rsidR="00E41DAF" w:rsidRPr="00E41DAF" w:rsidRDefault="00E41DAF" w:rsidP="00E41DAF">
      <w:pPr>
        <w:spacing w:after="0" w:line="240" w:lineRule="auto"/>
        <w:jc w:val="center"/>
        <w:rPr>
          <w:rFonts w:ascii="Arial" w:eastAsia="Calibri" w:hAnsi="Arial" w:cs="Arial"/>
          <w:sz w:val="28"/>
          <w:szCs w:val="28"/>
        </w:rPr>
      </w:pP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целях обеспечения присвоения адресов объектам недвижимости, расположенным в сельском поселении «Средне-Борзинское», в 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«Средне-Борзинское»</w:t>
      </w:r>
      <w:r w:rsidRPr="00E41DAF">
        <w:rPr>
          <w:rFonts w:ascii="Arial" w:eastAsia="Times New Roman" w:hAnsi="Arial" w:cs="Arial"/>
          <w:i/>
          <w:sz w:val="28"/>
          <w:szCs w:val="28"/>
          <w:lang w:eastAsia="ru-RU"/>
        </w:rPr>
        <w:t xml:space="preserve">, </w:t>
      </w:r>
      <w:r w:rsidRPr="00E41DAF">
        <w:rPr>
          <w:rFonts w:ascii="Arial" w:eastAsia="Times New Roman" w:hAnsi="Arial" w:cs="Arial"/>
          <w:sz w:val="28"/>
          <w:szCs w:val="28"/>
          <w:lang w:eastAsia="ru-RU"/>
        </w:rPr>
        <w:t>администрация сельского поселения «Средне-Борзинское» постановляет:</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bookmarkStart w:id="1" w:name="sub_1"/>
      <w:r w:rsidRPr="00E41DAF">
        <w:rPr>
          <w:rFonts w:ascii="Arial" w:eastAsia="Times New Roman" w:hAnsi="Arial" w:cs="Arial"/>
          <w:sz w:val="28"/>
          <w:szCs w:val="28"/>
          <w:lang w:eastAsia="ru-RU"/>
        </w:rPr>
        <w:t xml:space="preserve">1. Утвердить прилагаемый </w:t>
      </w:r>
      <w:hyperlink w:anchor="sub_1000" w:history="1">
        <w:r w:rsidRPr="00E41DAF">
          <w:rPr>
            <w:rFonts w:ascii="Arial" w:eastAsia="Times New Roman" w:hAnsi="Arial" w:cs="Arial"/>
            <w:sz w:val="28"/>
            <w:szCs w:val="28"/>
            <w:lang w:eastAsia="ru-RU"/>
          </w:rPr>
          <w:t>административный регламент</w:t>
        </w:r>
      </w:hyperlink>
      <w:r w:rsidRPr="00E41DAF">
        <w:rPr>
          <w:rFonts w:ascii="Arial" w:eastAsia="Times New Roman" w:hAnsi="Arial" w:cs="Arial"/>
          <w:b/>
          <w:sz w:val="28"/>
          <w:szCs w:val="28"/>
          <w:lang w:eastAsia="ru-RU"/>
        </w:rPr>
        <w:t xml:space="preserve"> </w:t>
      </w:r>
      <w:r w:rsidRPr="00E41DAF">
        <w:rPr>
          <w:rFonts w:ascii="Arial" w:eastAsia="Times New Roman" w:hAnsi="Arial" w:cs="Arial"/>
          <w:sz w:val="28"/>
          <w:szCs w:val="28"/>
          <w:lang w:eastAsia="ru-RU"/>
        </w:rPr>
        <w:t>по предоставлению муниципальной услуги «Присвоение адресов объектам адресации, изменение, аннулирование адресов».</w:t>
      </w:r>
    </w:p>
    <w:bookmarkEnd w:id="1"/>
    <w:p w:rsidR="00E41DAF" w:rsidRPr="00E41DAF" w:rsidRDefault="00E41DAF" w:rsidP="00E41DAF">
      <w:pPr>
        <w:widowControl w:val="0"/>
        <w:suppressAutoHyphens/>
        <w:autoSpaceDE w:val="0"/>
        <w:autoSpaceDN w:val="0"/>
        <w:adjustRightInd w:val="0"/>
        <w:spacing w:after="0" w:line="240" w:lineRule="auto"/>
        <w:ind w:right="-6" w:firstLine="709"/>
        <w:jc w:val="both"/>
        <w:rPr>
          <w:rFonts w:ascii="Arial" w:eastAsia="Times New Roman" w:hAnsi="Arial" w:cs="Arial"/>
          <w:i/>
          <w:sz w:val="28"/>
          <w:szCs w:val="28"/>
          <w:lang w:eastAsia="ru-RU"/>
        </w:rPr>
      </w:pPr>
      <w:r w:rsidRPr="00E41DAF">
        <w:rPr>
          <w:rFonts w:ascii="Arial" w:eastAsia="Times New Roman" w:hAnsi="Arial" w:cs="Arial"/>
          <w:sz w:val="28"/>
          <w:szCs w:val="28"/>
          <w:lang w:eastAsia="ru-RU"/>
        </w:rPr>
        <w:t>2. Настоящее постановление вступает в силу на следующий день после дня официального опубликования</w:t>
      </w:r>
      <w:r w:rsidRPr="00E41DAF">
        <w:rPr>
          <w:rFonts w:ascii="Arial" w:eastAsia="Times New Roman" w:hAnsi="Arial" w:cs="Arial"/>
          <w:i/>
          <w:sz w:val="28"/>
          <w:szCs w:val="28"/>
          <w:lang w:eastAsia="ru-RU"/>
        </w:rPr>
        <w:t>.</w:t>
      </w:r>
    </w:p>
    <w:p w:rsidR="00E41DAF" w:rsidRPr="00E41DAF" w:rsidRDefault="00E41DAF" w:rsidP="00E41DAF">
      <w:pPr>
        <w:widowControl w:val="0"/>
        <w:autoSpaceDE w:val="0"/>
        <w:autoSpaceDN w:val="0"/>
        <w:adjustRightInd w:val="0"/>
        <w:spacing w:after="0" w:line="240" w:lineRule="auto"/>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right="-7"/>
        <w:rPr>
          <w:rFonts w:ascii="Arial" w:eastAsia="Times New Roman" w:hAnsi="Arial" w:cs="Arial"/>
          <w:bCs/>
          <w:sz w:val="28"/>
          <w:szCs w:val="28"/>
          <w:lang w:eastAsia="ru-RU"/>
        </w:rPr>
      </w:pPr>
    </w:p>
    <w:p w:rsidR="00E41DAF" w:rsidRPr="00E41DAF" w:rsidRDefault="00E41DAF" w:rsidP="00E41DAF">
      <w:pPr>
        <w:widowControl w:val="0"/>
        <w:autoSpaceDE w:val="0"/>
        <w:autoSpaceDN w:val="0"/>
        <w:adjustRightInd w:val="0"/>
        <w:spacing w:after="0" w:line="240" w:lineRule="auto"/>
        <w:ind w:right="-7"/>
        <w:rPr>
          <w:rFonts w:ascii="Arial" w:eastAsia="Times New Roman" w:hAnsi="Arial" w:cs="Arial"/>
          <w:bCs/>
          <w:iCs/>
          <w:sz w:val="28"/>
          <w:szCs w:val="28"/>
          <w:lang w:eastAsia="ru-RU"/>
        </w:rPr>
      </w:pPr>
      <w:r w:rsidRPr="00E41DAF">
        <w:rPr>
          <w:rFonts w:ascii="Arial" w:eastAsia="Times New Roman" w:hAnsi="Arial" w:cs="Arial"/>
          <w:sz w:val="28"/>
          <w:szCs w:val="28"/>
          <w:lang w:eastAsia="ru-RU"/>
        </w:rPr>
        <w:t>Глава сельского поселения «Средне-Борзинское»</w:t>
      </w:r>
      <w:r w:rsidRPr="00E41DAF">
        <w:rPr>
          <w:rFonts w:ascii="Arial" w:eastAsia="Times New Roman" w:hAnsi="Arial" w:cs="Arial"/>
          <w:sz w:val="28"/>
          <w:szCs w:val="28"/>
          <w:lang w:eastAsia="ru-RU"/>
        </w:rPr>
        <w:tab/>
      </w:r>
      <w:r w:rsidRPr="00E41DAF">
        <w:rPr>
          <w:rFonts w:ascii="Arial" w:eastAsia="Times New Roman" w:hAnsi="Arial" w:cs="Arial"/>
          <w:sz w:val="28"/>
          <w:szCs w:val="28"/>
          <w:lang w:eastAsia="ru-RU"/>
        </w:rPr>
        <w:tab/>
      </w:r>
      <w:r w:rsidRPr="00E41DAF">
        <w:rPr>
          <w:rFonts w:ascii="Arial" w:eastAsia="Times New Roman" w:hAnsi="Arial" w:cs="Arial"/>
          <w:sz w:val="28"/>
          <w:szCs w:val="28"/>
          <w:lang w:eastAsia="ru-RU"/>
        </w:rPr>
        <w:tab/>
        <w:t>Н.В.Давыдов</w:t>
      </w:r>
    </w:p>
    <w:p w:rsidR="00E41DAF" w:rsidRPr="00E41DAF" w:rsidRDefault="00E41DAF" w:rsidP="00E41DAF">
      <w:pPr>
        <w:widowControl w:val="0"/>
        <w:suppressAutoHyphens/>
        <w:autoSpaceDE w:val="0"/>
        <w:autoSpaceDN w:val="0"/>
        <w:adjustRightInd w:val="0"/>
        <w:spacing w:after="0" w:line="240" w:lineRule="auto"/>
        <w:ind w:right="453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br w:type="page"/>
      </w:r>
    </w:p>
    <w:p w:rsidR="00E41DAF" w:rsidRPr="00E41DAF" w:rsidRDefault="00E41DAF" w:rsidP="00E41DAF">
      <w:pPr>
        <w:widowControl w:val="0"/>
        <w:suppressAutoHyphens/>
        <w:autoSpaceDE w:val="0"/>
        <w:autoSpaceDN w:val="0"/>
        <w:adjustRightInd w:val="0"/>
        <w:spacing w:after="0" w:line="240" w:lineRule="auto"/>
        <w:ind w:right="453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УТВЕРЖДЕН</w:t>
      </w:r>
    </w:p>
    <w:p w:rsidR="00E41DAF" w:rsidRPr="00E41DAF" w:rsidRDefault="00E41DAF" w:rsidP="00E41DAF">
      <w:pPr>
        <w:widowControl w:val="0"/>
        <w:suppressAutoHyphens/>
        <w:autoSpaceDE w:val="0"/>
        <w:autoSpaceDN w:val="0"/>
        <w:adjustRightInd w:val="0"/>
        <w:spacing w:after="0" w:line="240" w:lineRule="auto"/>
        <w:ind w:right="453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постановлением администрации сельского поселения «Средне-Борзинское»</w:t>
      </w:r>
    </w:p>
    <w:p w:rsidR="00E41DAF" w:rsidRPr="00E41DAF" w:rsidRDefault="00E41DAF" w:rsidP="00E41DAF">
      <w:pPr>
        <w:widowControl w:val="0"/>
        <w:suppressAutoHyphens/>
        <w:autoSpaceDE w:val="0"/>
        <w:autoSpaceDN w:val="0"/>
        <w:adjustRightInd w:val="0"/>
        <w:spacing w:after="0" w:line="240" w:lineRule="auto"/>
        <w:ind w:right="453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 «17» декабря 2020г. № 12</w:t>
      </w:r>
    </w:p>
    <w:p w:rsidR="00E41DAF" w:rsidRPr="00E41DAF" w:rsidRDefault="00E41DAF" w:rsidP="00E41DAF">
      <w:pPr>
        <w:widowControl w:val="0"/>
        <w:suppressAutoHyphens/>
        <w:autoSpaceDE w:val="0"/>
        <w:autoSpaceDN w:val="0"/>
        <w:adjustRightInd w:val="0"/>
        <w:spacing w:after="0" w:line="240" w:lineRule="auto"/>
        <w:jc w:val="both"/>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E41DAF" w:rsidRPr="00E41DAF" w:rsidRDefault="00E41DAF" w:rsidP="00E41DAF">
      <w:pPr>
        <w:keepNext/>
        <w:keepLines/>
        <w:widowControl w:val="0"/>
        <w:autoSpaceDE w:val="0"/>
        <w:autoSpaceDN w:val="0"/>
        <w:adjustRightInd w:val="0"/>
        <w:spacing w:after="0" w:line="240" w:lineRule="auto"/>
        <w:ind w:right="-6"/>
        <w:jc w:val="center"/>
        <w:outlineLvl w:val="1"/>
        <w:rPr>
          <w:rFonts w:ascii="Arial" w:eastAsia="Times New Roman" w:hAnsi="Arial" w:cs="Arial"/>
          <w:b/>
          <w:bCs/>
          <w:kern w:val="28"/>
          <w:sz w:val="28"/>
          <w:szCs w:val="28"/>
          <w:lang w:eastAsia="ru-RU"/>
        </w:rPr>
      </w:pPr>
      <w:r w:rsidRPr="00E41DAF">
        <w:rPr>
          <w:rFonts w:ascii="Arial" w:eastAsia="Times New Roman" w:hAnsi="Arial" w:cs="Arial"/>
          <w:b/>
          <w:bCs/>
          <w:sz w:val="28"/>
          <w:szCs w:val="28"/>
          <w:lang w:eastAsia="ru-RU"/>
        </w:rPr>
        <w:t>Административный регламент по предоставлению муниципальной услуги «Присвоение адресов объектам адресации, изменение, аннулирование адресов</w:t>
      </w:r>
      <w:r w:rsidRPr="00E41DAF">
        <w:rPr>
          <w:rFonts w:ascii="Arial" w:eastAsia="Times New Roman" w:hAnsi="Arial" w:cs="Arial"/>
          <w:b/>
          <w:bCs/>
          <w:kern w:val="28"/>
          <w:sz w:val="28"/>
          <w:szCs w:val="28"/>
          <w:lang w:eastAsia="ru-RU"/>
        </w:rPr>
        <w:t>»</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jc w:val="center"/>
        <w:outlineLvl w:val="0"/>
        <w:rPr>
          <w:rFonts w:ascii="Arial" w:eastAsia="Times New Roman" w:hAnsi="Arial" w:cs="Arial"/>
          <w:b/>
          <w:bCs/>
          <w:color w:val="26282F"/>
          <w:sz w:val="28"/>
          <w:szCs w:val="28"/>
          <w:lang w:eastAsia="ru-RU"/>
        </w:rPr>
      </w:pPr>
      <w:bookmarkStart w:id="2" w:name="sub_1001"/>
      <w:r w:rsidRPr="00E41DAF">
        <w:rPr>
          <w:rFonts w:ascii="Arial" w:eastAsia="Times New Roman" w:hAnsi="Arial" w:cs="Arial"/>
          <w:b/>
          <w:bCs/>
          <w:color w:val="26282F"/>
          <w:sz w:val="28"/>
          <w:szCs w:val="28"/>
          <w:lang w:eastAsia="ru-RU"/>
        </w:rPr>
        <w:t>1. Общие положения</w:t>
      </w:r>
    </w:p>
    <w:bookmarkEnd w:id="2"/>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E41DAF" w:rsidRPr="00E41DAF" w:rsidRDefault="00E41DAF" w:rsidP="00E41DAF">
      <w:pPr>
        <w:shd w:val="clear" w:color="auto" w:fill="FFFFFF"/>
        <w:suppressAutoHyphens/>
        <w:spacing w:after="0" w:line="240" w:lineRule="auto"/>
        <w:ind w:firstLine="709"/>
        <w:contextualSpacing/>
        <w:jc w:val="center"/>
        <w:rPr>
          <w:rFonts w:ascii="Arial" w:eastAsia="Times New Roman" w:hAnsi="Arial" w:cs="Arial"/>
          <w:sz w:val="28"/>
          <w:szCs w:val="28"/>
          <w:lang w:eastAsia="ru-RU"/>
        </w:rPr>
      </w:pPr>
      <w:bookmarkStart w:id="3" w:name="sub_11"/>
      <w:r w:rsidRPr="00E41DAF">
        <w:rPr>
          <w:rFonts w:ascii="Arial" w:eastAsia="Times New Roman" w:hAnsi="Arial" w:cs="Arial"/>
          <w:sz w:val="28"/>
          <w:szCs w:val="28"/>
          <w:lang w:eastAsia="ru-RU"/>
        </w:rPr>
        <w:t>1. Общие положения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1.1. Предмет регулирования регламента.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муниципальной услуги – «Присвоение адресов объектам адресации, изменение, аннулирование адресов</w:t>
      </w:r>
      <w:r w:rsidRPr="00E41DAF">
        <w:rPr>
          <w:rFonts w:ascii="Arial" w:eastAsia="Times New Roman" w:hAnsi="Arial" w:cs="Arial"/>
          <w:kern w:val="28"/>
          <w:sz w:val="28"/>
          <w:szCs w:val="28"/>
          <w:lang w:eastAsia="ru-RU"/>
        </w:rPr>
        <w:t>»</w:t>
      </w:r>
      <w:r w:rsidRPr="00E41DAF">
        <w:rPr>
          <w:rFonts w:ascii="Arial" w:eastAsia="Times New Roman" w:hAnsi="Arial" w:cs="Arial"/>
          <w:sz w:val="28"/>
          <w:szCs w:val="28"/>
          <w:lang w:eastAsia="ru-RU"/>
        </w:rPr>
        <w:t xml:space="preserve"> (далее по тексту - муниципальная услуга).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Административный регламент направлен на обеспечение доступности и открытости для заявителей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сельского поселения «Средне-Борзинское»</w:t>
      </w:r>
      <w:r w:rsidRPr="00E41DAF">
        <w:rPr>
          <w:rFonts w:ascii="Arial" w:eastAsia="Times New Roman" w:hAnsi="Arial" w:cs="Arial"/>
          <w:iCs/>
          <w:sz w:val="28"/>
          <w:szCs w:val="28"/>
          <w:lang w:eastAsia="ru-RU"/>
        </w:rPr>
        <w:t xml:space="preserve">, а именно </w:t>
      </w:r>
      <w:r w:rsidRPr="00E41DAF">
        <w:rPr>
          <w:rFonts w:ascii="Arial" w:eastAsia="Times New Roman" w:hAnsi="Arial" w:cs="Arial"/>
          <w:sz w:val="28"/>
          <w:szCs w:val="28"/>
          <w:lang w:eastAsia="ru-RU"/>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1.2. Круг заявителей, имеющих право на получение муниципальной услуги.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Заявителями на получение муниципальной услуги являются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3"/>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право хозяйственного ведения;</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право оперативного управления;</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право пожизненно наследуемого владения;</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 право постоянного (бессрочного) пользования;</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право собственности, </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41DAF" w:rsidRPr="00E41DAF" w:rsidRDefault="00E41DAF" w:rsidP="00E41DAF">
      <w:pPr>
        <w:widowControl w:val="0"/>
        <w:suppressAutoHyphens/>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41DAF" w:rsidRPr="00E41DAF" w:rsidRDefault="00E41DAF" w:rsidP="00E41DAF">
      <w:pPr>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41DAF" w:rsidRPr="00E41DAF" w:rsidRDefault="00E41DAF" w:rsidP="00E41DAF">
      <w:pPr>
        <w:shd w:val="clear" w:color="auto" w:fill="FFFFFF"/>
        <w:suppressAutoHyphens/>
        <w:spacing w:after="0" w:line="240" w:lineRule="auto"/>
        <w:ind w:firstLine="709"/>
        <w:contextualSpacing/>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1.3. Требования к порядку информирования о предоставлении муниципальной услуги.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1.3.1. Информация о муниципальной услуге предоставляется заявителям непосредственно в помещении исполнителя (на информационном стенде) администрации сельского поселения «Средне-Борзинское», КГАУ «МФЦ» (</w:t>
      </w:r>
      <w:r w:rsidRPr="00E41DAF">
        <w:rPr>
          <w:rFonts w:ascii="Arial" w:eastAsia="Times New Roman" w:hAnsi="Arial" w:cs="Arial"/>
          <w:i/>
          <w:sz w:val="28"/>
          <w:szCs w:val="28"/>
          <w:lang w:eastAsia="ru-RU"/>
        </w:rPr>
        <w:t>при наличии</w:t>
      </w:r>
      <w:r w:rsidRPr="00E41DAF">
        <w:rPr>
          <w:rFonts w:ascii="Arial" w:eastAsia="Times New Roman" w:hAnsi="Arial" w:cs="Arial"/>
          <w:sz w:val="28"/>
          <w:szCs w:val="28"/>
          <w:lang w:eastAsia="ru-RU"/>
        </w:rPr>
        <w:t>), на информационных стендах администрации, на официальном сайте администрации в информационно-телекоммуникационной сети «Интернет».</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1.3.2. Информация о месте нахождения администрации: 674357 Забайкальский край Калганский район с.Средняя Борзя ул. Советская 1.</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Контактный телефон: 830 (249) 50006;</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электронной почты:</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val="en-US" w:eastAsia="ru-RU"/>
        </w:rPr>
        <w:t>sredneborzinskoe</w:t>
      </w:r>
      <w:r w:rsidRPr="00E41DAF">
        <w:rPr>
          <w:rFonts w:ascii="Arial" w:eastAsia="Times New Roman" w:hAnsi="Arial" w:cs="Arial"/>
          <w:sz w:val="28"/>
          <w:szCs w:val="28"/>
          <w:lang w:eastAsia="ru-RU"/>
        </w:rPr>
        <w:t>@</w:t>
      </w:r>
      <w:r w:rsidRPr="00E41DAF">
        <w:rPr>
          <w:rFonts w:ascii="Arial" w:eastAsia="Times New Roman" w:hAnsi="Arial" w:cs="Arial"/>
          <w:sz w:val="28"/>
          <w:szCs w:val="28"/>
          <w:lang w:val="en-US" w:eastAsia="ru-RU"/>
        </w:rPr>
        <w:t>mail</w:t>
      </w:r>
      <w:r w:rsidRPr="00E41DAF">
        <w:rPr>
          <w:rFonts w:ascii="Arial" w:eastAsia="Times New Roman" w:hAnsi="Arial" w:cs="Arial"/>
          <w:sz w:val="28"/>
          <w:szCs w:val="28"/>
          <w:lang w:eastAsia="ru-RU"/>
        </w:rPr>
        <w:t>.</w:t>
      </w:r>
      <w:r w:rsidRPr="00E41DAF">
        <w:rPr>
          <w:rFonts w:ascii="Arial" w:eastAsia="Times New Roman" w:hAnsi="Arial" w:cs="Arial"/>
          <w:sz w:val="28"/>
          <w:szCs w:val="28"/>
          <w:lang w:val="en-US" w:eastAsia="ru-RU"/>
        </w:rPr>
        <w:t>ru</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Режим работы: </w:t>
      </w:r>
      <w:bookmarkStart w:id="4" w:name="sub_1318"/>
      <w:r w:rsidRPr="00E41DAF">
        <w:rPr>
          <w:rFonts w:ascii="Arial" w:eastAsia="Times New Roman" w:hAnsi="Arial" w:cs="Arial"/>
          <w:sz w:val="28"/>
          <w:szCs w:val="28"/>
          <w:lang w:eastAsia="ru-RU"/>
        </w:rPr>
        <w:t>- понедельник - четверг: с 9.00 до 16.45, пятница: с 9.00 до 16.30.</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bookmarkStart w:id="5" w:name="sub_1319"/>
      <w:bookmarkEnd w:id="4"/>
      <w:r w:rsidRPr="00E41DAF">
        <w:rPr>
          <w:rFonts w:ascii="Arial" w:eastAsia="Times New Roman" w:hAnsi="Arial" w:cs="Arial"/>
          <w:sz w:val="28"/>
          <w:szCs w:val="28"/>
          <w:lang w:eastAsia="ru-RU"/>
        </w:rPr>
        <w:t>- перерыв с 13.00 до 14.00.</w:t>
      </w:r>
    </w:p>
    <w:bookmarkEnd w:id="5"/>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суббота, воскресенье - выходной.</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1.3.3. Информацию о предоставлении муниципальной услуги можно получить:</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у специалистов администрации, а также по телефону: 89144438441;</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путем письменного обращения к исполнителю;</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3) посредством обращения по электронной почте; </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u w:val="single"/>
          <w:lang w:eastAsia="ru-RU"/>
        </w:rPr>
      </w:pPr>
      <w:r w:rsidRPr="00E41DAF">
        <w:rPr>
          <w:rFonts w:ascii="Arial" w:eastAsia="Times New Roman" w:hAnsi="Arial" w:cs="Arial"/>
          <w:sz w:val="28"/>
          <w:szCs w:val="28"/>
          <w:lang w:eastAsia="ru-RU"/>
        </w:rPr>
        <w:t xml:space="preserve">4) в информационно-телекоммуникационной сети «Интернет» на официальном сайте администрации по адресу: </w:t>
      </w:r>
      <w:hyperlink r:id="rId5" w:history="1">
        <w:r w:rsidRPr="00E41DAF">
          <w:rPr>
            <w:rFonts w:ascii="Arial" w:eastAsia="Times New Roman" w:hAnsi="Arial" w:cs="Arial"/>
            <w:i/>
            <w:color w:val="0000FF"/>
            <w:sz w:val="28"/>
            <w:szCs w:val="28"/>
            <w:lang w:val="en-US" w:eastAsia="ru-RU"/>
          </w:rPr>
          <w:t>www</w:t>
        </w:r>
        <w:r w:rsidRPr="00E41DAF">
          <w:rPr>
            <w:rFonts w:ascii="Arial" w:eastAsia="Times New Roman" w:hAnsi="Arial" w:cs="Arial"/>
            <w:i/>
            <w:color w:val="0000FF"/>
            <w:sz w:val="28"/>
            <w:szCs w:val="28"/>
            <w:lang w:eastAsia="ru-RU"/>
          </w:rPr>
          <w:t>.калга.забайкальскийкрай.рф</w:t>
        </w:r>
      </w:hyperlink>
      <w:r w:rsidRPr="00E41DAF">
        <w:rPr>
          <w:rFonts w:ascii="Arial" w:eastAsia="Times New Roman" w:hAnsi="Arial" w:cs="Arial"/>
          <w:i/>
          <w:sz w:val="28"/>
          <w:szCs w:val="28"/>
          <w:u w:val="single"/>
          <w:lang w:eastAsia="ru-RU"/>
        </w:rPr>
        <w:t xml:space="preserve"> раздел –сельское поселение «Средне-Борзинское»</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в государственной информационной системе «Портал государственных и муниципальных услуг Забайкальского края»: </w:t>
      </w:r>
      <w:hyperlink r:id="rId6" w:history="1">
        <w:r w:rsidRPr="00E41DAF">
          <w:rPr>
            <w:rFonts w:ascii="Arial" w:eastAsia="Times New Roman" w:hAnsi="Arial" w:cs="Arial"/>
            <w:color w:val="0000FF"/>
            <w:sz w:val="28"/>
            <w:szCs w:val="28"/>
            <w:lang w:eastAsia="ru-RU"/>
          </w:rPr>
          <w:t>www.</w:t>
        </w:r>
        <w:r w:rsidRPr="00E41DAF">
          <w:rPr>
            <w:rFonts w:ascii="Arial" w:eastAsia="Times New Roman" w:hAnsi="Arial" w:cs="Arial"/>
            <w:color w:val="0000FF"/>
            <w:sz w:val="28"/>
            <w:szCs w:val="28"/>
            <w:lang w:val="en-US" w:eastAsia="ru-RU"/>
          </w:rPr>
          <w:t>pgu</w:t>
        </w:r>
        <w:r w:rsidRPr="00E41DAF">
          <w:rPr>
            <w:rFonts w:ascii="Arial" w:eastAsia="Times New Roman" w:hAnsi="Arial" w:cs="Arial"/>
            <w:color w:val="0000FF"/>
            <w:sz w:val="28"/>
            <w:szCs w:val="28"/>
            <w:lang w:eastAsia="ru-RU"/>
          </w:rPr>
          <w:t>.e-zab.ru</w:t>
        </w:r>
      </w:hyperlink>
      <w:r w:rsidRPr="00E41DAF">
        <w:rPr>
          <w:rFonts w:ascii="Arial" w:eastAsia="Times New Roman" w:hAnsi="Arial" w:cs="Arial"/>
          <w:sz w:val="28"/>
          <w:szCs w:val="28"/>
          <w:lang w:eastAsia="ru-RU"/>
        </w:rPr>
        <w:t>;</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 из информационного стенда, оборудованного в администрации;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7) </w:t>
      </w:r>
      <w:r w:rsidRPr="00E41DAF">
        <w:rPr>
          <w:rFonts w:ascii="Arial" w:eastAsia="Times New Roman" w:hAnsi="Arial" w:cs="Arial"/>
          <w:i/>
          <w:sz w:val="28"/>
          <w:szCs w:val="28"/>
          <w:lang w:eastAsia="ru-RU"/>
        </w:rPr>
        <w:t>в КГАУ «МФЦ</w:t>
      </w:r>
      <w:r w:rsidRPr="00E41DAF">
        <w:rPr>
          <w:rFonts w:ascii="Arial" w:eastAsia="Times New Roman" w:hAnsi="Arial" w:cs="Arial"/>
          <w:sz w:val="28"/>
          <w:szCs w:val="28"/>
          <w:lang w:eastAsia="ru-RU"/>
        </w:rPr>
        <w:t>» (</w:t>
      </w:r>
      <w:r w:rsidRPr="00E41DAF">
        <w:rPr>
          <w:rFonts w:ascii="Arial" w:eastAsia="Times New Roman" w:hAnsi="Arial" w:cs="Arial"/>
          <w:i/>
          <w:sz w:val="28"/>
          <w:szCs w:val="28"/>
          <w:lang w:eastAsia="ru-RU"/>
        </w:rPr>
        <w:t>при наличии</w:t>
      </w:r>
      <w:r w:rsidRPr="00E41DAF">
        <w:rPr>
          <w:rFonts w:ascii="Arial" w:eastAsia="Times New Roman" w:hAnsi="Arial" w:cs="Arial"/>
          <w:sz w:val="28"/>
          <w:szCs w:val="28"/>
          <w:lang w:eastAsia="ru-RU"/>
        </w:rPr>
        <w:t>).</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1.4. Основные требования к информированию заявителей о правилах предоставления муниципальной услуги (далее по тексту - информирование):</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 достоверность предоставляемой информации;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четкость в изложении информации;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полнота информирования;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наглядность форм предоставления информации (при письменном информировании);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удобство и доступность получения информации;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оперативность предоставления информации.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Индивидуальное устное информирование каждого заявителя специалист, ответственный за информирование, осуществляет не более 10 минут.</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информировании предоставляется следующая информация: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 входящих номерах, под которыми зарегистрированы заявления;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 принятии решения по конкретному заявлению;</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 правовых основаниях предоставления муниципальной услуги;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 о перечне документов, необходимых для получения правового акта о присвоении, изменении и аннулировании адреса объектов адресации;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 сроках предоставления муниципальной услуги, отдельных процедур предоставления муниципальной услуги;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об основаниях для отказа в предоставлении муниципальной услуги.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1.6. Письменные обращения заявителей принимаются: - понедельник - четверг: с 9.00 до 16.45.</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Регистрация письменного обращения осуществляется в день поступления письменного обращения. Ответ на письменное обращение заявителя представляется в простой, четкой и понятной форме с указанием фамилии, имени, отчества, номер телефона исполнителя и подписывается главой сельского поселения. Ответ на письменные обращения направляется почтой в адрес заявителя в срок не более 2 дней с момента поступления обращения.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Консультирование граждан на личном приеме проводится ответственными за предоставление муниципальной услуги должностными лицами администрации сельского поселения «Средне-Борзинское».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Заявление и иные документы для получения правового акта о присвоении, изменении и аннулировании адреса объектов адресации подаются непосредственно в отдел администрации лично (в установленные данным Регламентом часы приема граждан), на бумажном носителе посредством почтового отправления или в форме электронного документа с использованием информационно-телекоммуникационной сети «Интернет», в том числе информационной системы «Единый портал государственных и муниципальных (функций) услуг Забайкальского края».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Стандарт предоставления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 Наименование муниципальной услуги. «Присвоение адресов объектам адресации, изменение, аннулирование адресов».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Оказание муниципальной услуги осуществляется применительно к 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Правовой акт о присвоении, изменении и аннулировании адреса объектов адресации представляет собой документ, который удостоверяет присвоение, изменение или аннулирование адреса объектам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2.2. Наименование органа местного самоуправления, предоставляющего муниципальную услугу.</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Органом, предоставляющим муниципальную услугу, является администрация сельского поселения «Средне-Борзинское»</w:t>
      </w:r>
      <w:r w:rsidRPr="00E41DAF">
        <w:rPr>
          <w:rFonts w:ascii="Arial" w:eastAsia="Times New Roman" w:hAnsi="Arial" w:cs="Arial"/>
          <w:iCs/>
          <w:sz w:val="28"/>
          <w:szCs w:val="28"/>
          <w:lang w:eastAsia="ru-RU"/>
        </w:rPr>
        <w:t xml:space="preserve"> (далее - </w:t>
      </w:r>
      <w:r w:rsidRPr="00E41DAF">
        <w:rPr>
          <w:rFonts w:ascii="Arial" w:eastAsia="Times New Roman" w:hAnsi="Arial" w:cs="Arial"/>
          <w:iCs/>
          <w:sz w:val="28"/>
          <w:szCs w:val="28"/>
          <w:lang w:eastAsia="ru-RU"/>
        </w:rPr>
        <w:lastRenderedPageBreak/>
        <w:t>администрация)</w:t>
      </w:r>
      <w:r w:rsidRPr="00E41DAF">
        <w:rPr>
          <w:rFonts w:ascii="Arial" w:eastAsia="Times New Roman" w:hAnsi="Arial" w:cs="Arial"/>
          <w:sz w:val="28"/>
          <w:szCs w:val="28"/>
          <w:lang w:eastAsia="ru-RU"/>
        </w:rPr>
        <w:t>.</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2.3. Описание результата предоставления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Результатом предоставления муниципальной услуги является выдача правового акта о присвоении, изменении и аннулировании адреса объектов адресации либо мотивированный отказ в выдаче такого акта с указанием причин.</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5 рабочих дней с момента поступления заявления о выдаче правового акта о присвоении, изменении и аннулировании адреса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2.5. Перечень нормативно-правовых актов, регулирующих отношения, возникающие в связи с предоставлением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Земельный кодекс Российской Федерации от 25 октября 2001г. № 136-ФЗ, «Собрание законодательства РФ» от 29 октября 2001г. № 44, ст. 4147;</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от 06 октября 2003 года № 131-ФЗ «Об общих принципах организации местного самоуправления в Российской Федерации»;</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от 02 мая 2006 года № 59-ФЗ «О порядке рассмотрения обращений граждан Российской Федерации»;</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от 27 июля 2010 года № 210-ФЗ «Об организации предоставления государственных и муниципальных услуг»;</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РФ от 18 января 1997г. № 152-ФЗ «О наименовании географических объектов»;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правила землепользования и застройки сельского поселения «Средне-Борзинское».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Устав сельского поселения «Средне-Борзинское».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bookmarkStart w:id="6" w:name="sub_185"/>
      <w:r w:rsidRPr="00E41DAF">
        <w:rPr>
          <w:rFonts w:ascii="Arial" w:eastAsia="Times New Roman" w:hAnsi="Arial" w:cs="Arial"/>
          <w:sz w:val="28"/>
          <w:szCs w:val="28"/>
          <w:lang w:eastAsia="ru-RU"/>
        </w:rPr>
        <w:t>2.6. Исчерпывающий перечень документов, необходимых для предоставления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Для получения муниципальной услуги по присвоению адреса объекту адресации заявитель представляет следующий пакет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заявление о присвоении, изменении и аннулировании адреса (приложение 1 к Административному регламенту).</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документы, удостоверяющие личность;</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документы, подтверждающие полномочия представителя, в случае если от имени заявителя действует его представитель;</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 заявлению могут быть приложены следующие документы:</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правоустанавливающие и (или) право удостоверяющие документы на объект (объекты)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кадастровая выписка об объекте недвижимости, который снят с учета (в </w:t>
      </w:r>
      <w:r w:rsidRPr="00E41DAF">
        <w:rPr>
          <w:rFonts w:ascii="Arial" w:eastAsia="Times New Roman" w:hAnsi="Arial" w:cs="Arial"/>
          <w:sz w:val="28"/>
          <w:szCs w:val="28"/>
          <w:lang w:eastAsia="ru-RU"/>
        </w:rPr>
        <w:lastRenderedPageBreak/>
        <w:t>случае аннулирования адреса объекта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41DAF" w:rsidRPr="00E41DAF" w:rsidRDefault="00E41DAF" w:rsidP="00E41DAF">
      <w:pPr>
        <w:widowControl w:val="0"/>
        <w:shd w:val="clear" w:color="auto" w:fill="FFFFFF"/>
        <w:tabs>
          <w:tab w:val="left" w:pos="1013"/>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правоустанавливающие и (или) право удостоверяющие документы на объект (объекты)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2.6.2. Запрет на требования от заявителя избыточных документов и информации или отсутствие избыточных действий.</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Исполнитель не вправе требовать от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E41DAF">
        <w:rPr>
          <w:rFonts w:ascii="Arial" w:eastAsia="Times New Roman" w:hAnsi="Arial" w:cs="Arial"/>
          <w:sz w:val="28"/>
          <w:szCs w:val="28"/>
          <w:lang w:eastAsia="ru-RU"/>
        </w:rPr>
        <w:lastRenderedPageBreak/>
        <w:t>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Заявитель имеет право представить документы, которые, по его мнению, имеют значение для рассмотрения заявления.</w:t>
      </w:r>
    </w:p>
    <w:p w:rsidR="00E41DAF" w:rsidRPr="00E41DAF" w:rsidRDefault="00E41DAF" w:rsidP="00E41DAF">
      <w:pPr>
        <w:widowControl w:val="0"/>
        <w:shd w:val="clear" w:color="auto" w:fill="FFFFFF"/>
        <w:tabs>
          <w:tab w:val="left" w:pos="1013"/>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41DAF" w:rsidRPr="00E41DAF" w:rsidRDefault="00E41DAF" w:rsidP="00E41DAF">
      <w:pPr>
        <w:widowControl w:val="0"/>
        <w:shd w:val="clear" w:color="auto" w:fill="FFFFFF"/>
        <w:tabs>
          <w:tab w:val="left" w:pos="1013"/>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2.6.3.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подаче заявления и документов в электронном виде, они должны быть подписаны электронной цифровой подписью.</w:t>
      </w:r>
    </w:p>
    <w:bookmarkEnd w:id="6"/>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2.7. Исчерпывающий перечень оснований для отказа в приеме документов, необходимых для предоставления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текст заявления не поддаётся прочтению;</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подача заявления лицом, не уполномоченным совершать такого рода действия.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2.7.1. Исчерпывающий перечень оснований для отказа в предоставлении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если письменное заявление заявителя подписано не уполномоченным лицом;</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если текст письменного заявления не поддается прочтению;</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 предоставление недостоверной информации;</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 заявлением о присвоении объекту адресации адреса обратилось не надлежащее лицо;</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ответ на межведомственный запрос свидетельствует об отсутствии документов и (или) информации, указанных в п.п 2.6.1 настоящего административного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E41DAF" w:rsidRPr="00E41DAF" w:rsidRDefault="00E41DAF" w:rsidP="00E41DAF">
      <w:pPr>
        <w:widowControl w:val="0"/>
        <w:shd w:val="clear" w:color="auto" w:fill="FFFFFF"/>
        <w:tabs>
          <w:tab w:val="left" w:pos="1392"/>
        </w:tabs>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предоставленные в электронном виде документы не подписаны электронной цифровой подписью.</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2.8. за предоставление муниципальной услуги плата не взимается.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2.9. Время ожидания приёма заявителем для сдачи заявления и получения правового акта о присвоении, изменении и аннулировании адреса объектов адресации,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2.10. Требования к помещениям, в которых предоставляется муниципальная услуга.</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входе в помещение исполнителя установлена вывеска с наименованием соответствующего отдела администрации сельского поселения «Средне-Борзинское».</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Прием (выдача) документов и консультирование заявителей осуществляется в кабинете специалиста администрации.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Информационный стенд оборудуется возле кабинета отдела Адресного реестра. На информационном стенде размещается следующая информация: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почтовый адрес исполнителя;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адрес официального сайта администрации (наименование муниципального образования) информационно-телекоммуникационной сети «Интернет» и адрес электронной почты;</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почтовый адрес КГАУ «МФЦ»;</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адрес официального сайта КГАУ «МФЦ» в информационно-телекоммуникационной сети «Интернет»;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адрес сайта государственной информационной системы «Портал государственных и муниципальных услуг Забайкальского края» (</w:t>
      </w:r>
      <w:hyperlink r:id="rId7" w:history="1">
        <w:r w:rsidRPr="00E41DAF">
          <w:rPr>
            <w:rFonts w:ascii="Arial" w:eastAsia="Times New Roman" w:hAnsi="Arial" w:cs="Arial"/>
            <w:sz w:val="28"/>
            <w:szCs w:val="28"/>
            <w:lang w:eastAsia="ru-RU"/>
          </w:rPr>
          <w:t>www.pgu.e-zab.ru</w:t>
        </w:r>
      </w:hyperlink>
      <w:r w:rsidRPr="00E41DAF">
        <w:rPr>
          <w:rFonts w:ascii="Arial" w:eastAsia="Times New Roman" w:hAnsi="Arial" w:cs="Arial"/>
          <w:sz w:val="28"/>
          <w:szCs w:val="28"/>
          <w:lang w:eastAsia="ru-RU"/>
        </w:rPr>
        <w:t>) в информационно-телекоммуникационной сети «Интернет»;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справочные телефоны КГАУ «МФЦ»;</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график приема (выдачи) документов по предоставлению муниципальной услуги в Комитете;</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номер кабинета, фамилия, имя, отчество и должности специалиста (ов), ответственных за предоставление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текст настоящего административного регламента;</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выдержки из нормативных правовых актов, содержащих нормы, регулирующие деятельность по предоставлению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перечень документов, которые необходимо предоставить заявителям;</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образец заполнения бланка заявления;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порядок предоставления муниципальной услуги в виде блок-схемы (приложение 2 к административному регламенту).</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Кабинет специалиста должен быть оснащен рабочими местами с доступом к автоматизированным информационным системам, обеспечивающим:</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8" w:history="1">
        <w:r w:rsidRPr="00E41DAF">
          <w:rPr>
            <w:rFonts w:ascii="Arial" w:eastAsia="Times New Roman" w:hAnsi="Arial" w:cs="Arial"/>
            <w:sz w:val="28"/>
            <w:szCs w:val="28"/>
            <w:lang w:eastAsia="ru-RU"/>
          </w:rPr>
          <w:t>www.pgu.e-zab.ru</w:t>
        </w:r>
      </w:hyperlink>
      <w:r w:rsidRPr="00E41DAF">
        <w:rPr>
          <w:rFonts w:ascii="Arial" w:eastAsia="Times New Roman" w:hAnsi="Arial" w:cs="Arial"/>
          <w:sz w:val="28"/>
          <w:szCs w:val="28"/>
          <w:lang w:eastAsia="ru-RU"/>
        </w:rPr>
        <w:t>);</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б) предоставление по запросу заявителя сведений о ходе предоставления муниципальной услуги;</w:t>
      </w:r>
    </w:p>
    <w:p w:rsidR="00E41DAF" w:rsidRPr="00E41DAF" w:rsidRDefault="00E41DAF" w:rsidP="00E41DAF">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 услуг.</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Предоставление муниципальной услуги осуществляется в здании (указать здание, адрес). </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Для инвалидов обеспечиваются условия: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сопровождение инвалидов, имеющих стойкие расстройства функции зрения и самостоятельного передвижения;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допуска переводчика и тифлосурдопереводчика в здание (помещение) комитета градостроительной политики;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оказания инвалидам помощи в преодолении барьеров, мешающих получению ими услуг наравне с другими лицами.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2.11. Показатели доступности и качества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Показателями доступности и качества муниципальной услуги являются:</w:t>
      </w:r>
    </w:p>
    <w:p w:rsidR="00E41DAF" w:rsidRPr="00E41DAF" w:rsidRDefault="00E41DAF" w:rsidP="00E41DAF">
      <w:pPr>
        <w:shd w:val="clear" w:color="auto" w:fill="FFFFFF"/>
        <w:suppressAutoHyphens/>
        <w:spacing w:after="0" w:line="240" w:lineRule="auto"/>
        <w:ind w:firstLine="709"/>
        <w:contextualSpacing/>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обеспечение информирования граждан (размещение информации на официальном сайте администрации сельского поселения «Средне-Борзинское» в информационно-телекоммуникационной сети «Интернет»;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9" w:history="1">
        <w:r w:rsidRPr="00E41DAF">
          <w:rPr>
            <w:rFonts w:ascii="Arial" w:eastAsia="Times New Roman" w:hAnsi="Arial" w:cs="Arial"/>
            <w:color w:val="0000FF"/>
            <w:sz w:val="28"/>
            <w:szCs w:val="28"/>
            <w:lang w:eastAsia="ru-RU"/>
          </w:rPr>
          <w:t>www.pgu.e-zab.ru</w:t>
        </w:r>
      </w:hyperlink>
      <w:r w:rsidRPr="00E41DAF">
        <w:rPr>
          <w:rFonts w:ascii="Arial" w:eastAsia="Times New Roman" w:hAnsi="Arial" w:cs="Arial"/>
          <w:sz w:val="28"/>
          <w:szCs w:val="28"/>
          <w:lang w:eastAsia="ru-RU"/>
        </w:rPr>
        <w:t>);</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2.11.1. Показателями качества предоставления муниципальной услуги являются: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открытость информации о муниципальной услуге;</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своевременность предоставления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компетентность специалистов администрации в вопросах предоставления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вежливость и корректность специалистов.</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2.12.1. Предусмотрено предоставление муниципальной услуги в КГАУ «МФЦ»;</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2.12.2.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подаче документов на получение услуги в электронном виде, документы должны быть подписаны электронной цифровой подписью.</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 предоставлении муниципальной услуги в электронной форме осуществляются:</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0" w:history="1">
        <w:r w:rsidRPr="00E41DAF">
          <w:rPr>
            <w:rFonts w:ascii="Arial" w:eastAsia="Times New Roman" w:hAnsi="Arial" w:cs="Arial"/>
            <w:sz w:val="28"/>
            <w:szCs w:val="28"/>
            <w:lang w:eastAsia="ru-RU"/>
          </w:rPr>
          <w:t>www.pgu.e-zab.ru</w:t>
        </w:r>
      </w:hyperlink>
      <w:r w:rsidRPr="00E41DAF">
        <w:rPr>
          <w:rFonts w:ascii="Arial" w:eastAsia="Times New Roman" w:hAnsi="Arial" w:cs="Arial"/>
          <w:sz w:val="28"/>
          <w:szCs w:val="28"/>
          <w:lang w:eastAsia="ru-RU"/>
        </w:rPr>
        <w:t>);</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размещение в государственной информационной системе «Портал государственных и муниципальных услуг Забайкальского края» (</w:t>
      </w:r>
      <w:hyperlink r:id="rId11" w:history="1">
        <w:r w:rsidRPr="00E41DAF">
          <w:rPr>
            <w:rFonts w:ascii="Arial" w:eastAsia="Times New Roman" w:hAnsi="Arial" w:cs="Arial"/>
            <w:sz w:val="28"/>
            <w:szCs w:val="28"/>
            <w:lang w:eastAsia="ru-RU"/>
          </w:rPr>
          <w:t>www.pgu.e-zab.ru</w:t>
        </w:r>
      </w:hyperlink>
      <w:r w:rsidRPr="00E41DAF">
        <w:rPr>
          <w:rFonts w:ascii="Arial" w:eastAsia="Times New Roman" w:hAnsi="Arial" w:cs="Arial"/>
          <w:sz w:val="28"/>
          <w:szCs w:val="28"/>
          <w:lang w:eastAsia="ru-RU"/>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Состав, последовательность и сроки выполнения административных процедур</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3.1. Предоставление муниципальной услуги включает в себя следующие административные процедуры:</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принятие и регистрация заявления;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рассмотрение заявления и оформление результата предоставления либо отказ в предоставлении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выдача заявителю результата предоставления либо отказ в предоставлении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bCs/>
          <w:sz w:val="28"/>
          <w:szCs w:val="28"/>
          <w:lang w:eastAsia="ru-RU"/>
        </w:rPr>
        <w:t>3.2. Принятие заявления.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3.2.2. Специалист, в обязанности которого входит принятие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1) проверяет документы, удостоверяющие личность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проверяет полномочия заявителя, либо уполномоченного им лица в установленном законом порядке;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проверяет наличие необходимых документов в соответствии с перечнем, установленным пунктом 2.6 настоящего административного регламента.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случае выявления несоответствия предоставляемых документов требованиям, установленным пунктом 2.6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сверяет предоставленные копии документов с оригиналами;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 регистрирует поступление заявления в журнале регистрации заявлений;</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6) сообщает заявителю номер и дату регистрации заявления;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7) возвращает заявителю оригиналы предоставленных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3.2.3. Результатом административной процедуры является принятие документов либо отказ в приёме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Продолжительность административной процедуры не более 10 минут.</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bCs/>
          <w:sz w:val="28"/>
          <w:szCs w:val="28"/>
          <w:lang w:eastAsia="ru-RU"/>
        </w:rPr>
        <w:t>3.3. Рассмотрение обращения заявителя и оформление результата предоставления либо отказа в предоставлении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3.3.2. При получении обращения заявителя специалист отдела администрации, ответственный за рассмотрение обращения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устанавливает предмет обращения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проверяет наличие приложенных к заявлению документов, перечисленных в пункте 2.6. настоящего административного регламента;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устанавливает наличие полномочий заявителя на получение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2.6. настоящего административного регламента, не были предоставлены заявителем самостоятельно.</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руководителем администрации сельского поселения «Средне-Борзинское»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3.3.3. В случае если предоставление муниципальной услуги входит в полномочия администрации, и имеются основания для отказа в предоставлении </w:t>
      </w:r>
      <w:r w:rsidRPr="00E41DAF">
        <w:rPr>
          <w:rFonts w:ascii="Arial" w:eastAsia="Times New Roman" w:hAnsi="Arial" w:cs="Arial"/>
          <w:sz w:val="28"/>
          <w:szCs w:val="28"/>
          <w:lang w:eastAsia="ru-RU"/>
        </w:rPr>
        <w:lastRenderedPageBreak/>
        <w:t>муниципальной услуги, определенные пунктом 2.7. настоящего административного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адресации с указанием причин отказа, которое подписывает начальник отдела (руководитель администрации).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Продолжительность административной процедуры не более 5 рабочих дней.</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bCs/>
          <w:sz w:val="28"/>
          <w:szCs w:val="28"/>
          <w:lang w:eastAsia="ru-RU"/>
        </w:rPr>
      </w:pPr>
      <w:r w:rsidRPr="00E41DAF">
        <w:rPr>
          <w:rFonts w:ascii="Arial" w:eastAsia="Times New Roman" w:hAnsi="Arial" w:cs="Arial"/>
          <w:bCs/>
          <w:sz w:val="28"/>
          <w:szCs w:val="28"/>
          <w:lang w:eastAsia="ru-RU"/>
        </w:rPr>
        <w:t>3.4. Выдача результата предоставления либо отказа в предоставлении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E41DAF">
        <w:rPr>
          <w:rFonts w:ascii="Arial" w:eastAsia="Times New Roman" w:hAnsi="Arial" w:cs="Arial"/>
          <w:kern w:val="28"/>
          <w:sz w:val="28"/>
          <w:szCs w:val="28"/>
          <w:lang w:eastAsia="ru-RU"/>
        </w:rPr>
        <w:t>размещение сведений об адресах в государственном адресном реестре</w:t>
      </w:r>
      <w:r w:rsidRPr="00E41DAF">
        <w:rPr>
          <w:rFonts w:ascii="Arial" w:eastAsia="Times New Roman" w:hAnsi="Arial" w:cs="Arial"/>
          <w:sz w:val="28"/>
          <w:szCs w:val="28"/>
          <w:lang w:eastAsia="ru-RU"/>
        </w:rPr>
        <w:t>».</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3.4.3. При выдаче результата предоставления муниципальной услуги заявителю специалист администрации (отдела):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устанавливает личность заявителя (его законного представителя);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w:t>
      </w:r>
      <w:r w:rsidRPr="00E41DAF">
        <w:rPr>
          <w:rFonts w:ascii="Arial" w:eastAsia="Times New Roman" w:hAnsi="Arial" w:cs="Arial"/>
          <w:sz w:val="28"/>
          <w:szCs w:val="28"/>
          <w:lang w:eastAsia="ru-RU"/>
        </w:rPr>
        <w:lastRenderedPageBreak/>
        <w:t>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Решение об отказе в предоставлении муниципальной услуги вместе с заявлением хранится в делах отдела Адресного реестра.</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Формы контроля исполнения административного регламента</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4.1. Текущий контроль осуществляется путём истребования, анализа и оценки документов по предоставлению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Текущий контроль осуществляется: </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главой сельского поселения;</w:t>
      </w:r>
    </w:p>
    <w:p w:rsidR="00E41DAF" w:rsidRPr="00E41DAF" w:rsidRDefault="00E41DAF" w:rsidP="00E41DAF">
      <w:pPr>
        <w:suppressAutoHyphens/>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Периодичность проведения плановой проверки - один раз в год.</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Внеплановые проверки проводятся по конкретному обращению заявителя и назначаются распоряжение (приказом) руководителя,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Акт подписывается всеми членами комиссии.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lastRenderedPageBreak/>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Персональная ответственность должностных лиц закрепляется в их должностных инструкциях.</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p>
    <w:p w:rsidR="00E41DAF" w:rsidRPr="00E41DAF" w:rsidRDefault="00E41DAF" w:rsidP="00E41DAF">
      <w:pPr>
        <w:suppressAutoHyphens/>
        <w:spacing w:after="0" w:line="240" w:lineRule="auto"/>
        <w:ind w:firstLine="709"/>
        <w:jc w:val="both"/>
        <w:rPr>
          <w:rFonts w:ascii="Arial" w:eastAsia="Times New Roman" w:hAnsi="Arial" w:cs="Arial"/>
          <w:sz w:val="28"/>
          <w:szCs w:val="28"/>
        </w:rPr>
      </w:pPr>
      <w:r w:rsidRPr="00E41DAF">
        <w:rPr>
          <w:rFonts w:ascii="Arial" w:eastAsia="Times New Roman" w:hAnsi="Arial" w:cs="Arial"/>
          <w:sz w:val="28"/>
          <w:szCs w:val="28"/>
          <w:lang w:eastAsia="ru-RU"/>
        </w:rPr>
        <w:t xml:space="preserve">5. </w:t>
      </w:r>
      <w:r w:rsidRPr="00E41DAF">
        <w:rPr>
          <w:rFonts w:ascii="Arial" w:eastAsia="Times New Roman" w:hAnsi="Arial" w:cs="Arial"/>
          <w:sz w:val="28"/>
          <w:szCs w:val="28"/>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а также организаций, осуществляющих функции по предоставлению государственных или муниципальных услуг или их работников.</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5.1. Заявитель может обратиться с жалобой, в том числе в следующих случаях:</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нарушение срока регистрации запроса заявителя о предоставлении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нарушение срока предоставления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41DAF" w:rsidRPr="00E41DAF" w:rsidRDefault="00E41DAF" w:rsidP="00E41DAF">
      <w:pPr>
        <w:widowControl w:val="0"/>
        <w:shd w:val="clear" w:color="auto" w:fill="FFFFFF"/>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xml:space="preserve"> возможно в случае, если на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 210-ФЗ;</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Pr="00E41DAF">
        <w:rPr>
          <w:rFonts w:ascii="Arial" w:eastAsia="Times New Roman" w:hAnsi="Arial" w:cs="Arial"/>
          <w:sz w:val="28"/>
          <w:szCs w:val="28"/>
          <w:lang w:eastAsia="ru-RU"/>
        </w:rPr>
        <w:lastRenderedPageBreak/>
        <w:t>муниципальными правовыми актами;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7) отказ органа, должностного лица органа, предоставляющего муниципальную услугу,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xml:space="preserve"> возможно в случае, если на </w:t>
      </w:r>
      <w:r w:rsidRPr="00E41DAF">
        <w:rPr>
          <w:rFonts w:ascii="Arial" w:eastAsia="Times New Roman" w:hAnsi="Arial" w:cs="Arial"/>
          <w:sz w:val="28"/>
          <w:szCs w:val="28"/>
        </w:rPr>
        <w:t>КГАУ «МФЦ Забайкальского края»</w:t>
      </w:r>
      <w:r w:rsidRPr="00E41DAF">
        <w:rPr>
          <w:rFonts w:ascii="Arial" w:eastAsia="Times New Roman" w:hAnsi="Arial" w:cs="Arial"/>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8) нарушение срока или порядка выдачи документов по результатам предоставления муниципальной услуги;</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Обжалование заявителем решений и действий (бездействия)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xml:space="preserve"> возможно в случае, если на </w:t>
      </w:r>
      <w:r w:rsidRPr="00E41DAF">
        <w:rPr>
          <w:rFonts w:ascii="Arial" w:eastAsia="Times New Roman" w:hAnsi="Arial" w:cs="Arial"/>
          <w:sz w:val="28"/>
          <w:szCs w:val="28"/>
        </w:rPr>
        <w:t>КГАУ «МФЦ Забайкальского края»</w:t>
      </w:r>
      <w:r w:rsidRPr="00E41DAF">
        <w:rPr>
          <w:rFonts w:ascii="Arial" w:eastAsia="Times New Roman" w:hAnsi="Arial" w:cs="Arial"/>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5.4. Особенности подачи и рассмотрения жалоб на решения и действия </w:t>
      </w:r>
      <w:r w:rsidRPr="00E41DAF">
        <w:rPr>
          <w:rFonts w:ascii="Arial" w:eastAsia="Times New Roman" w:hAnsi="Arial" w:cs="Arial"/>
          <w:sz w:val="28"/>
          <w:szCs w:val="28"/>
          <w:lang w:eastAsia="ru-RU"/>
        </w:rPr>
        <w:lastRenderedPageBreak/>
        <w:t xml:space="preserve">(бездействие) органов местного самоуправления и их должностных лиц, муниципальных служащих, </w:t>
      </w:r>
      <w:r w:rsidRPr="00E41DAF">
        <w:rPr>
          <w:rFonts w:ascii="Arial" w:eastAsia="Times New Roman" w:hAnsi="Arial" w:cs="Arial"/>
          <w:sz w:val="28"/>
          <w:szCs w:val="28"/>
        </w:rPr>
        <w:t>КГАУ «МФЦ Забайкальского края» и его работников</w:t>
      </w:r>
      <w:r w:rsidRPr="00E41DAF">
        <w:rPr>
          <w:rFonts w:ascii="Arial" w:eastAsia="Times New Roman" w:hAnsi="Arial" w:cs="Arial"/>
          <w:sz w:val="28"/>
          <w:szCs w:val="28"/>
          <w:lang w:eastAsia="ru-RU"/>
        </w:rPr>
        <w:t xml:space="preserve"> устанавливаются муниципальными правовыми актами.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5.5. Жалоба должна содержать:</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 отказывает в удовлетворении жалобы.</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bCs/>
          <w:sz w:val="28"/>
          <w:szCs w:val="28"/>
          <w:lang w:eastAsia="ru-RU"/>
        </w:rPr>
        <w:t xml:space="preserve">5.9. Если в письменной жалобе не указаны </w:t>
      </w:r>
      <w:r w:rsidRPr="00E41DAF">
        <w:rPr>
          <w:rFonts w:ascii="Arial" w:eastAsia="Times New Roman" w:hAnsi="Arial" w:cs="Arial"/>
          <w:sz w:val="28"/>
          <w:szCs w:val="28"/>
          <w:lang w:eastAsia="ru-RU"/>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w:t>
      </w:r>
      <w:r w:rsidRPr="00E41DAF">
        <w:rPr>
          <w:rFonts w:ascii="Arial" w:eastAsia="Times New Roman" w:hAnsi="Arial" w:cs="Arial"/>
          <w:sz w:val="28"/>
          <w:szCs w:val="28"/>
          <w:lang w:eastAsia="ru-RU"/>
        </w:rPr>
        <w:lastRenderedPageBreak/>
        <w:t xml:space="preserve">должен быть направлен в письменной форме, </w:t>
      </w:r>
      <w:r w:rsidRPr="00E41DAF">
        <w:rPr>
          <w:rFonts w:ascii="Arial" w:eastAsia="Times New Roman" w:hAnsi="Arial" w:cs="Arial"/>
          <w:bCs/>
          <w:sz w:val="28"/>
          <w:szCs w:val="28"/>
          <w:lang w:eastAsia="ru-RU"/>
        </w:rPr>
        <w:t>ответ на жалобу не дается.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bCs/>
          <w:sz w:val="28"/>
          <w:szCs w:val="28"/>
          <w:lang w:eastAsia="ru-RU"/>
        </w:rPr>
      </w:pPr>
      <w:r w:rsidRPr="00E41DAF">
        <w:rPr>
          <w:rFonts w:ascii="Arial" w:eastAsia="Times New Roman" w:hAnsi="Arial" w:cs="Arial"/>
          <w:bCs/>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bCs/>
          <w:sz w:val="28"/>
          <w:szCs w:val="28"/>
          <w:lang w:eastAsia="ru-RU"/>
        </w:rPr>
      </w:pPr>
      <w:r w:rsidRPr="00E41DAF">
        <w:rPr>
          <w:rFonts w:ascii="Arial" w:eastAsia="Times New Roman" w:hAnsi="Arial" w:cs="Arial"/>
          <w:bCs/>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E41DAF">
        <w:rPr>
          <w:rFonts w:ascii="Arial" w:eastAsia="Times New Roman" w:hAnsi="Arial" w:cs="Arial"/>
          <w:sz w:val="28"/>
          <w:szCs w:val="28"/>
          <w:lang w:eastAsia="ru-RU"/>
        </w:rPr>
        <w:t xml:space="preserve">в течение 3 дней с момента принятия решения об этом </w:t>
      </w:r>
      <w:r w:rsidRPr="00E41DAF">
        <w:rPr>
          <w:rFonts w:ascii="Arial" w:eastAsia="Times New Roman" w:hAnsi="Arial" w:cs="Arial"/>
          <w:bCs/>
          <w:sz w:val="28"/>
          <w:szCs w:val="28"/>
          <w:lang w:eastAsia="ru-RU"/>
        </w:rPr>
        <w:t>заявитель, направивший жалобу.</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bCs/>
          <w:sz w:val="28"/>
          <w:szCs w:val="28"/>
          <w:lang w:eastAsia="ru-RU"/>
        </w:rPr>
      </w:pPr>
      <w:r w:rsidRPr="00E41DAF">
        <w:rPr>
          <w:rFonts w:ascii="Arial" w:eastAsia="Times New Roman" w:hAnsi="Arial" w:cs="Arial"/>
          <w:bCs/>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5.10</w:t>
      </w:r>
      <w:r w:rsidRPr="00E41DAF">
        <w:rPr>
          <w:rFonts w:ascii="Arial" w:eastAsia="Times New Roman" w:hAnsi="Arial" w:cs="Arial"/>
          <w:color w:val="C00000"/>
          <w:sz w:val="28"/>
          <w:szCs w:val="28"/>
          <w:lang w:eastAsia="ru-RU"/>
        </w:rPr>
        <w:t>.</w:t>
      </w:r>
      <w:r w:rsidRPr="00E41DAF">
        <w:rPr>
          <w:rFonts w:ascii="Arial" w:eastAsia="Times New Roman" w:hAnsi="Arial" w:cs="Arial"/>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DAF" w:rsidRPr="00E41DAF" w:rsidRDefault="00E41DAF" w:rsidP="00E41DAF">
      <w:pPr>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DAF" w:rsidRPr="00E41DAF" w:rsidRDefault="00E41DAF" w:rsidP="00E41DAF">
      <w:pPr>
        <w:widowControl w:val="0"/>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1DAF" w:rsidRPr="00E41DAF" w:rsidRDefault="00E41DAF" w:rsidP="00E41DAF">
      <w:pPr>
        <w:suppressAutoHyphens/>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b/>
          <w:sz w:val="28"/>
          <w:szCs w:val="28"/>
          <w:lang w:eastAsia="ru-RU"/>
        </w:rPr>
      </w:pPr>
      <w:r w:rsidRPr="00E41DAF">
        <w:rPr>
          <w:rFonts w:ascii="Arial" w:eastAsia="Times New Roman" w:hAnsi="Arial" w:cs="Arial"/>
          <w:sz w:val="28"/>
          <w:szCs w:val="28"/>
          <w:lang w:eastAsia="ru-RU"/>
        </w:rPr>
        <w:br w:type="page"/>
      </w:r>
      <w:r w:rsidRPr="00E41DAF">
        <w:rPr>
          <w:rFonts w:ascii="Arial" w:eastAsia="Times New Roman" w:hAnsi="Arial" w:cs="Arial"/>
          <w:bCs/>
          <w:color w:val="26282F"/>
          <w:sz w:val="28"/>
          <w:szCs w:val="28"/>
          <w:lang w:eastAsia="ru-RU"/>
        </w:rPr>
        <w:lastRenderedPageBreak/>
        <w:t>Приложение 1</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b/>
          <w:sz w:val="28"/>
          <w:szCs w:val="28"/>
          <w:lang w:eastAsia="ru-RU"/>
        </w:rPr>
      </w:pPr>
      <w:r w:rsidRPr="00E41DAF">
        <w:rPr>
          <w:rFonts w:ascii="Arial" w:eastAsia="Times New Roman" w:hAnsi="Arial" w:cs="Arial"/>
          <w:bCs/>
          <w:color w:val="26282F"/>
          <w:sz w:val="28"/>
          <w:szCs w:val="28"/>
          <w:lang w:eastAsia="ru-RU"/>
        </w:rPr>
        <w:t>к административному регламенту по предоставлению</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bCs/>
          <w:color w:val="26282F"/>
          <w:sz w:val="28"/>
          <w:szCs w:val="28"/>
          <w:lang w:eastAsia="ru-RU"/>
        </w:rPr>
      </w:pPr>
      <w:r w:rsidRPr="00E41DAF">
        <w:rPr>
          <w:rFonts w:ascii="Arial" w:eastAsia="Times New Roman" w:hAnsi="Arial" w:cs="Arial"/>
          <w:bCs/>
          <w:color w:val="26282F"/>
          <w:sz w:val="28"/>
          <w:szCs w:val="28"/>
          <w:lang w:eastAsia="ru-RU"/>
        </w:rPr>
        <w:t xml:space="preserve">муниципальной услуги </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r w:rsidRPr="00E41DAF">
        <w:rPr>
          <w:rFonts w:ascii="Arial" w:eastAsia="Times New Roman" w:hAnsi="Arial" w:cs="Arial"/>
          <w:sz w:val="28"/>
          <w:szCs w:val="28"/>
          <w:lang w:eastAsia="ru-RU"/>
        </w:rPr>
        <w:t>«Присвоение адресов объектам адресации, изменение, аннулирование адресов»</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right="-7"/>
        <w:jc w:val="center"/>
        <w:rPr>
          <w:rFonts w:ascii="Arial" w:eastAsia="Times New Roman" w:hAnsi="Arial" w:cs="Arial"/>
          <w:sz w:val="28"/>
          <w:szCs w:val="28"/>
          <w:lang w:eastAsia="ru-RU"/>
        </w:rPr>
      </w:pPr>
      <w:r w:rsidRPr="00E41DAF">
        <w:rPr>
          <w:rFonts w:ascii="Arial" w:eastAsia="Times New Roman" w:hAnsi="Arial" w:cs="Arial"/>
          <w:sz w:val="28"/>
          <w:szCs w:val="28"/>
          <w:lang w:eastAsia="ru-RU"/>
        </w:rPr>
        <w:t>Заявление в (наименование органа местного самоуправления/отдела администрации муниципального образования)</w:t>
      </w:r>
    </w:p>
    <w:p w:rsidR="00E41DAF" w:rsidRPr="00E41DAF" w:rsidRDefault="00E41DAF" w:rsidP="00E41DAF">
      <w:pPr>
        <w:widowControl w:val="0"/>
        <w:autoSpaceDE w:val="0"/>
        <w:autoSpaceDN w:val="0"/>
        <w:adjustRightInd w:val="0"/>
        <w:spacing w:after="0" w:line="240" w:lineRule="auto"/>
        <w:ind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right="-7"/>
        <w:jc w:val="center"/>
        <w:rPr>
          <w:rFonts w:ascii="Arial" w:eastAsia="Times New Roman" w:hAnsi="Arial" w:cs="Arial"/>
          <w:sz w:val="28"/>
          <w:szCs w:val="28"/>
          <w:lang w:eastAsia="ru-RU"/>
        </w:rPr>
      </w:pPr>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2298"/>
      </w:tblGrid>
      <w:tr w:rsidR="00E41DAF" w:rsidRPr="00E41DAF" w:rsidTr="004C6F01">
        <w:tc>
          <w:tcPr>
            <w:tcW w:w="630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13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10490" w:type="dxa"/>
            <w:gridSpan w:val="45"/>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rPr>
          <w:trHeight w:val="227"/>
        </w:trPr>
        <w:tc>
          <w:tcPr>
            <w:tcW w:w="54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w:t>
            </w:r>
          </w:p>
        </w:tc>
        <w:tc>
          <w:tcPr>
            <w:tcW w:w="3864"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2</w:t>
            </w:r>
          </w:p>
        </w:tc>
        <w:tc>
          <w:tcPr>
            <w:tcW w:w="5553"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Заявление принято </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регистрационный номер _______________</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листов заявления ___________</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количество прилагаемых документов ____, </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том числе оригиналов ___, копий ____, количество листов в</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оригиналах ____, копиях ____</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ФИО должностного лица</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________________________________________</w:t>
            </w: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p>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подпись должностного лица ____________</w:t>
            </w:r>
          </w:p>
        </w:tc>
      </w:tr>
      <w:tr w:rsidR="00E41DAF" w:rsidRPr="00E41DAF" w:rsidTr="004C6F01">
        <w:trPr>
          <w:trHeight w:val="322"/>
        </w:trPr>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w:t>
            </w:r>
          </w:p>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органа местного самоуправления)</w:t>
            </w:r>
          </w:p>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553"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p>
        </w:tc>
      </w:tr>
      <w:tr w:rsidR="00E41DAF" w:rsidRPr="00E41DAF" w:rsidTr="004C6F01">
        <w:trPr>
          <w:trHeight w:val="311"/>
        </w:trPr>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553"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 «____» ____________ ____ г.</w:t>
            </w:r>
          </w:p>
        </w:tc>
      </w:tr>
      <w:tr w:rsidR="00E41DAF" w:rsidRPr="00E41DAF" w:rsidTr="004C6F01">
        <w:tc>
          <w:tcPr>
            <w:tcW w:w="54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3.1</w:t>
            </w:r>
          </w:p>
        </w:tc>
        <w:tc>
          <w:tcPr>
            <w:tcW w:w="9949"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Прошу в отношении объекта адресации:</w:t>
            </w:r>
          </w:p>
        </w:tc>
      </w:tr>
      <w:tr w:rsidR="00E41DAF" w:rsidRPr="00E41DAF" w:rsidTr="004C6F01">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49"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Вид:</w:t>
            </w:r>
          </w:p>
        </w:tc>
      </w:tr>
      <w:tr w:rsidR="00E41DAF" w:rsidRPr="00E41DAF" w:rsidTr="004C6F01">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0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Объект незавершенного строительства</w:t>
            </w:r>
          </w:p>
        </w:tc>
      </w:tr>
      <w:tr w:rsidR="00E41DAF" w:rsidRPr="00E41DAF" w:rsidTr="004C6F01">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0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0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0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3.2</w:t>
            </w:r>
          </w:p>
        </w:tc>
        <w:tc>
          <w:tcPr>
            <w:tcW w:w="9949"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Присвоить адрес</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49"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связи с:</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1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земельного участка(ов) из земель, находящихся в государственной или муниципальной собственности</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земельных участков</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rPr>
          <w:trHeight w:val="251"/>
        </w:trPr>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69"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w:t>
            </w:r>
          </w:p>
        </w:tc>
        <w:tc>
          <w:tcPr>
            <w:tcW w:w="9380" w:type="dxa"/>
            <w:gridSpan w:val="36"/>
            <w:tcBorders>
              <w:top w:val="single" w:sz="4" w:space="0" w:color="auto"/>
              <w:left w:val="single" w:sz="4" w:space="0" w:color="auto"/>
              <w:bottom w:val="single" w:sz="4" w:space="0" w:color="auto"/>
              <w:right w:val="single" w:sz="4" w:space="0" w:color="auto"/>
            </w:tcBorders>
          </w:tcPr>
          <w:p w:rsidR="00E41DAF" w:rsidRPr="00E41DAF" w:rsidRDefault="00E41DAF" w:rsidP="00E41DAF">
            <w:pPr>
              <w:suppressAutoHyphens/>
              <w:autoSpaceDE w:val="0"/>
              <w:autoSpaceDN w:val="0"/>
              <w:adjustRightInd w:val="0"/>
              <w:spacing w:after="0" w:line="240" w:lineRule="auto"/>
              <w:ind w:firstLine="1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земельного участка(ов) путем раздела земельного участка</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земельных участков</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земельного участка, раздел которого осуществляется</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17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земельного участка, раздел которого осуществляется</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1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земельного участка путем объединения земельных участков</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объединяемых земельных участков</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объединяемого земельного участка &lt;1&gt;</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17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объединяемого земельного участка &lt;1&gt;</w:t>
            </w: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6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60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10490" w:type="dxa"/>
            <w:gridSpan w:val="45"/>
            <w:tcBorders>
              <w:top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44"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земельного участка(ов) путем выдела из земельного участка</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Количество образуемых земельных участков (за исключением земельного </w:t>
            </w:r>
            <w:r w:rsidRPr="00E41DAF">
              <w:rPr>
                <w:rFonts w:ascii="Arial" w:eastAsia="Times New Roman" w:hAnsi="Arial" w:cs="Arial"/>
                <w:sz w:val="28"/>
                <w:szCs w:val="28"/>
                <w:lang w:eastAsia="ru-RU"/>
              </w:rPr>
              <w:lastRenderedPageBreak/>
              <w:t>участка, из которого осуществляется выдел)</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земельного участка, из которого осуществляется выдел</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13"/>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земельного участка, из которого осуществляется выдел</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44"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2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земельного участка(ов) путем перераспределения земельных участков</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земельных участков</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земельных участков, которые перераспределяются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5"/>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земельного участка, который перераспределяется &lt;2&gt;</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земельного участка, который перераспределяется &lt;2&gt;</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44"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Строительством, реконструкцией здания, сооружения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объекта строительства (реконструкции) в соответствии с проектной документацией</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земельного участка, на котором осуществляется строительство (реконструкция)</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2"/>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земельного участка, на котором осуществляется строительство (реконструкция)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44"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history="1">
              <w:r w:rsidRPr="00E41DAF">
                <w:rPr>
                  <w:rFonts w:ascii="Arial" w:eastAsia="Times New Roman" w:hAnsi="Arial" w:cs="Arial"/>
                  <w:color w:val="0000FF"/>
                  <w:sz w:val="28"/>
                  <w:szCs w:val="28"/>
                  <w:lang w:eastAsia="ru-RU"/>
                </w:rPr>
                <w:t>Градостроительным кодексом Российской Федерации</w:t>
              </w:r>
            </w:hyperlink>
            <w:r w:rsidRPr="00E41DAF">
              <w:rPr>
                <w:rFonts w:ascii="Arial" w:eastAsia="Times New Roman" w:hAnsi="Arial" w:cs="Arial"/>
                <w:sz w:val="28"/>
                <w:szCs w:val="28"/>
                <w:lang w:eastAsia="ru-RU"/>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Тип здания, сооружения, объекта незавершенного строительства</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земельного участка, на котором осуществляется строительство (реконструкция)</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2"/>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земельного участка, на котором осуществляется строительство (реконструкция)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44"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2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Переводом жилого помещения в нежилое помещение и нежилого помещения в жилое помещение</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помещения</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помещения</w:t>
            </w: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19" w:type="dxa"/>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4"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612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10490" w:type="dxa"/>
            <w:gridSpan w:val="45"/>
            <w:tcBorders>
              <w:top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помещения(ий) в здании, сооружении путем раздела здания, сооружения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помещений</w:t>
            </w: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помещений</w:t>
            </w: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здания, сооружения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здания, сооружения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помещения(ий) в здании, сооружении путем раздела помещения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Вид помещения &lt;3&gt;</w:t>
            </w:r>
          </w:p>
        </w:tc>
        <w:tc>
          <w:tcPr>
            <w:tcW w:w="38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помещений &lt;3&gt;</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8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помещения, раздел которого осуществляется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помещения, раздел которого осуществляется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hanging="85"/>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помещения в здании, сооружении путем объединения помещений в здании, сооружении</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24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нежилого помещения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объединяемых помещений</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объединяемого помещения &lt;4&gt;</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19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объединяемого помещения &lt;4&gt;</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24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Образование нежилого помещения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Количество образуемых помещений</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Кадастровый номер здания, сооружения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здания, сооружения</w:t>
            </w: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p>
        </w:tc>
      </w:tr>
      <w:tr w:rsidR="00E41DAF" w:rsidRPr="00E41DAF" w:rsidTr="004C6F01">
        <w:tc>
          <w:tcPr>
            <w:tcW w:w="541" w:type="dxa"/>
            <w:gridSpan w:val="3"/>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p>
        </w:tc>
      </w:tr>
      <w:tr w:rsidR="00E41DAF" w:rsidRPr="00E41DAF" w:rsidTr="004C6F01">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p>
        </w:tc>
      </w:tr>
      <w:tr w:rsidR="00E41DAF" w:rsidRPr="00E41DAF" w:rsidTr="004C6F01">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4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54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94"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5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3.3</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Аннулировать адрес объекта адресации:</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страны</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субъекта Российской Федерации</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поселения</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внутригородского района городского округа</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населенного пункта</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элемента планировочной структуры</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элемента улично-дорожной сети</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Номер земельного участка</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Тип и номер здания, сооружения или объекта незавершенного строительства</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Тип и номер помещения, расположенного в здании или сооружении</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Тип и номер помещения в пределах квартиры (в отношении коммунальных квартир)</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связи с:</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Прекращением существования объекта адресации</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3" w:history="1">
              <w:r w:rsidRPr="00E41DAF">
                <w:rPr>
                  <w:rFonts w:ascii="Arial" w:eastAsia="Times New Roman" w:hAnsi="Arial" w:cs="Arial"/>
                  <w:color w:val="0000FF"/>
                  <w:sz w:val="28"/>
                  <w:szCs w:val="28"/>
                  <w:lang w:eastAsia="ru-RU"/>
                </w:rPr>
                <w:t>от 24 июля 2007 года № 221-ФЗ</w:t>
              </w:r>
            </w:hyperlink>
            <w:r w:rsidRPr="00E41DAF">
              <w:rPr>
                <w:rFonts w:ascii="Arial" w:eastAsia="Times New Roman" w:hAnsi="Arial" w:cs="Arial"/>
                <w:sz w:val="28"/>
                <w:szCs w:val="28"/>
                <w:lang w:eastAsia="ru-RU"/>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 xml:space="preserve"> </w:t>
            </w: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2"/>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Присвоением объекту адресации нового адреса</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6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Дополнительная информация:</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68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627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10490" w:type="dxa"/>
            <w:gridSpan w:val="45"/>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4</w:t>
            </w:r>
          </w:p>
        </w:tc>
        <w:tc>
          <w:tcPr>
            <w:tcW w:w="9941"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0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Собственник объекта адресации или лицо, обладающее иным вещным правом на объект адресации</w:t>
            </w:r>
          </w:p>
        </w:tc>
      </w:tr>
      <w:tr w:rsidR="00E41DAF" w:rsidRPr="00E41DAF" w:rsidTr="004C6F01">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072"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физическое лицо:</w:t>
            </w:r>
          </w:p>
        </w:tc>
      </w:tr>
      <w:tr w:rsidR="00E41DAF" w:rsidRPr="00E41DAF" w:rsidTr="004C6F01">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отчество (полностью) (при наличии):</w:t>
            </w: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ИНН (при наличии):</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серия:</w:t>
            </w: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номер:</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2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 выдачи:</w:t>
            </w:r>
          </w:p>
        </w:tc>
        <w:tc>
          <w:tcPr>
            <w:tcW w:w="45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7"/>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кем выдан:</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 ______ ____ г.</w:t>
            </w:r>
          </w:p>
        </w:tc>
        <w:tc>
          <w:tcPr>
            <w:tcW w:w="45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5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11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телефон для связи:</w:t>
            </w:r>
          </w:p>
        </w:tc>
        <w:tc>
          <w:tcPr>
            <w:tcW w:w="371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5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электронной почты (при наличии):</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1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1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072"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E41DAF" w:rsidRPr="00E41DAF" w:rsidTr="004C6F01">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полное наименование:</w:t>
            </w:r>
          </w:p>
        </w:tc>
        <w:tc>
          <w:tcPr>
            <w:tcW w:w="6458"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p>
        </w:tc>
        <w:tc>
          <w:tcPr>
            <w:tcW w:w="6458"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ИНН (для российского юридического лица):</w:t>
            </w:r>
          </w:p>
        </w:tc>
        <w:tc>
          <w:tcPr>
            <w:tcW w:w="555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КПП (для российского юридического лица):</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55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11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 регистрации (для иностранного юридического лица):</w:t>
            </w:r>
          </w:p>
        </w:tc>
        <w:tc>
          <w:tcPr>
            <w:tcW w:w="371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номер регистрации (для иностранного юридического лица):</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11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 ________ ____ г.</w:t>
            </w:r>
          </w:p>
        </w:tc>
        <w:tc>
          <w:tcPr>
            <w:tcW w:w="371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110"/>
              <w:jc w:val="both"/>
              <w:rPr>
                <w:rFonts w:ascii="Arial" w:eastAsia="Times New Roman" w:hAnsi="Arial" w:cs="Arial"/>
                <w:sz w:val="28"/>
                <w:szCs w:val="28"/>
                <w:lang w:eastAsia="ru-RU"/>
              </w:rPr>
            </w:pPr>
          </w:p>
        </w:tc>
        <w:tc>
          <w:tcPr>
            <w:tcW w:w="371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31"/>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11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телефон для связи:</w:t>
            </w:r>
          </w:p>
        </w:tc>
        <w:tc>
          <w:tcPr>
            <w:tcW w:w="371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5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электронной почты (при наличии):</w:t>
            </w: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1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1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072"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Вещное право на объект адресации:</w:t>
            </w: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8653"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 собственности</w:t>
            </w: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8653"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 хозяйственного ведения имуществом на объект адресации</w:t>
            </w: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8653"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 оперативного управления имуществом на объект адресации</w:t>
            </w: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8653"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 пожизненно наследуемого владения земельным участком</w:t>
            </w:r>
          </w:p>
        </w:tc>
      </w:tr>
      <w:tr w:rsidR="00E41DAF" w:rsidRPr="00E41DAF" w:rsidTr="004C6F01">
        <w:tc>
          <w:tcPr>
            <w:tcW w:w="5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8653"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право постоянного (бессрочного) пользования земельным участком</w:t>
            </w:r>
          </w:p>
        </w:tc>
      </w:tr>
      <w:tr w:rsidR="00E41DAF" w:rsidRPr="00E41DAF" w:rsidTr="004C6F01">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5</w:t>
            </w:r>
          </w:p>
        </w:tc>
        <w:tc>
          <w:tcPr>
            <w:tcW w:w="9941"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1DAF" w:rsidRPr="00E41DAF" w:rsidTr="004C6F01">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55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многофункциональном центре</w:t>
            </w:r>
          </w:p>
        </w:tc>
      </w:tr>
      <w:tr w:rsidR="00E41DAF" w:rsidRPr="00E41DAF" w:rsidTr="004C6F01">
        <w:tc>
          <w:tcPr>
            <w:tcW w:w="549" w:type="dxa"/>
            <w:gridSpan w:val="4"/>
            <w:vMerge w:val="restart"/>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Почтовым отправлением по адресу:</w:t>
            </w: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493"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1DAF" w:rsidRPr="00E41DAF" w:rsidTr="004C6F01">
        <w:tc>
          <w:tcPr>
            <w:tcW w:w="549" w:type="dxa"/>
            <w:gridSpan w:val="4"/>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493"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 личном кабинете федеральной информационной адресной системы</w:t>
            </w:r>
          </w:p>
        </w:tc>
      </w:tr>
      <w:tr w:rsidR="00E41DAF" w:rsidRPr="00E41DAF" w:rsidTr="004C6F01">
        <w:tc>
          <w:tcPr>
            <w:tcW w:w="549"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 адрес электронной почты (для сообщения о получении заявления и документов)</w:t>
            </w: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4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6</w:t>
            </w:r>
          </w:p>
        </w:tc>
        <w:tc>
          <w:tcPr>
            <w:tcW w:w="9941"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Расписку в получении документов прошу:</w:t>
            </w:r>
          </w:p>
        </w:tc>
      </w:tr>
      <w:tr w:rsidR="00E41DAF" w:rsidRPr="00E41DAF" w:rsidTr="004C6F01">
        <w:tc>
          <w:tcPr>
            <w:tcW w:w="549"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2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Выдать лично</w:t>
            </w:r>
          </w:p>
        </w:tc>
        <w:tc>
          <w:tcPr>
            <w:tcW w:w="787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Расписка получена: ___________________________________</w:t>
            </w:r>
          </w:p>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(подпись заявителя)</w:t>
            </w:r>
          </w:p>
        </w:tc>
      </w:tr>
      <w:tr w:rsidR="00E41DAF" w:rsidRPr="00E41DAF" w:rsidTr="004C6F01">
        <w:tc>
          <w:tcPr>
            <w:tcW w:w="549"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Направить почтовым отправлением по адресу:</w:t>
            </w: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5910"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493"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Не направлять</w:t>
            </w:r>
          </w:p>
        </w:tc>
      </w:tr>
      <w:tr w:rsidR="00E41DAF" w:rsidRPr="00E41DAF" w:rsidTr="004C6F01">
        <w:tc>
          <w:tcPr>
            <w:tcW w:w="54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9493"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10490" w:type="dxa"/>
            <w:gridSpan w:val="45"/>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7</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Заявитель:</w:t>
            </w:r>
          </w:p>
        </w:tc>
      </w:tr>
      <w:tr w:rsidR="00E41DAF" w:rsidRPr="00E41DAF" w:rsidTr="004C6F01">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Собственник объекта адресации или лицо, обладающее иным вещным правом на объект адресации</w:t>
            </w:r>
          </w:p>
        </w:tc>
      </w:tr>
      <w:tr w:rsidR="00E41DAF" w:rsidRPr="00E41DAF" w:rsidTr="004C6F01">
        <w:tc>
          <w:tcPr>
            <w:tcW w:w="535" w:type="dxa"/>
            <w:gridSpan w:val="2"/>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52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Представитель собственника объекта адресации или лица, обладающего иным вещным правом на объект адресации</w:t>
            </w:r>
          </w:p>
        </w:tc>
      </w:tr>
      <w:tr w:rsidR="00E41DAF" w:rsidRPr="00E41DAF" w:rsidTr="004C6F01">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hanging="5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физическое лицо:</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hanging="5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отчество (полностью) (при наличии):</w:t>
            </w:r>
          </w:p>
        </w:tc>
        <w:tc>
          <w:tcPr>
            <w:tcW w:w="2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hanging="3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ИНН (при наличии):</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hanging="38"/>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серия:</w:t>
            </w:r>
          </w:p>
        </w:tc>
        <w:tc>
          <w:tcPr>
            <w:tcW w:w="2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hanging="3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номер:</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 выдачи:</w:t>
            </w:r>
          </w:p>
        </w:tc>
        <w:tc>
          <w:tcPr>
            <w:tcW w:w="456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hanging="76"/>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кем выдан:</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 ______ ____ г.</w:t>
            </w:r>
          </w:p>
        </w:tc>
        <w:tc>
          <w:tcPr>
            <w:tcW w:w="456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56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телефон для связи:</w:t>
            </w:r>
          </w:p>
        </w:tc>
        <w:tc>
          <w:tcPr>
            <w:tcW w:w="37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электронной почты (при наличии):</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2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2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и реквизиты документа, подтверждающего полномочия представителя:</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полное наименование:</w:t>
            </w:r>
          </w:p>
        </w:tc>
        <w:tc>
          <w:tcPr>
            <w:tcW w:w="643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643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КПП (для российского юридического лица):</w:t>
            </w:r>
          </w:p>
        </w:tc>
        <w:tc>
          <w:tcPr>
            <w:tcW w:w="558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ИНН (для российского юридического лица):</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558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 регистрации (для иностранного юридического лица):</w:t>
            </w:r>
          </w:p>
        </w:tc>
        <w:tc>
          <w:tcPr>
            <w:tcW w:w="37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номер регистрации (для иностранного юридического лица):</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4"/>
              <w:jc w:val="both"/>
              <w:rPr>
                <w:rFonts w:ascii="Arial" w:eastAsia="Times New Roman" w:hAnsi="Arial" w:cs="Arial"/>
                <w:sz w:val="28"/>
                <w:szCs w:val="28"/>
                <w:lang w:eastAsia="ru-RU"/>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 _________ ____ г.</w:t>
            </w:r>
          </w:p>
        </w:tc>
        <w:tc>
          <w:tcPr>
            <w:tcW w:w="372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84"/>
              <w:jc w:val="both"/>
              <w:rPr>
                <w:rFonts w:ascii="Arial" w:eastAsia="Times New Roman" w:hAnsi="Arial" w:cs="Arial"/>
                <w:sz w:val="28"/>
                <w:szCs w:val="28"/>
                <w:lang w:eastAsia="ru-RU"/>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c>
          <w:tcPr>
            <w:tcW w:w="372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84"/>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телефон для связи:</w:t>
            </w:r>
          </w:p>
        </w:tc>
        <w:tc>
          <w:tcPr>
            <w:tcW w:w="37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адрес электронной почты (при наличии):</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2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372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наименование и реквизиты документа, подтверждающего полномочия представителя:</w:t>
            </w: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11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8</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Документы, прилагаемые к заявлению:</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Оригинал в количестве ____ экз., на _____ л.</w:t>
            </w:r>
          </w:p>
        </w:tc>
        <w:tc>
          <w:tcPr>
            <w:tcW w:w="51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Копия в количестве _____ экз., на ______ л.</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Оригинал в количестве ___ экз., на ___ л.</w:t>
            </w:r>
          </w:p>
        </w:tc>
        <w:tc>
          <w:tcPr>
            <w:tcW w:w="51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Копия в количестве ___ экз., на ___ л.</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4818"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Оригинал в количестве ___ экз., на ___ л.</w:t>
            </w:r>
          </w:p>
        </w:tc>
        <w:tc>
          <w:tcPr>
            <w:tcW w:w="51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Копия в количестве ___ экз., на ___ л.</w:t>
            </w:r>
          </w:p>
        </w:tc>
      </w:tr>
      <w:tr w:rsidR="00E41DAF" w:rsidRPr="00E41DAF" w:rsidTr="004C6F01">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9</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Примечание:</w:t>
            </w: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6280"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Лист № ___</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48"/>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Всего листов ___</w:t>
            </w:r>
          </w:p>
        </w:tc>
      </w:tr>
      <w:tr w:rsidR="00E41DAF" w:rsidRPr="00E41DAF" w:rsidTr="004C6F01">
        <w:tc>
          <w:tcPr>
            <w:tcW w:w="6280" w:type="dxa"/>
            <w:gridSpan w:val="35"/>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847" w:type="dxa"/>
            <w:gridSpan w:val="3"/>
            <w:tcBorders>
              <w:top w:val="single" w:sz="4" w:space="0" w:color="auto"/>
              <w:bottom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10</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41DAF" w:rsidRPr="00E41DAF" w:rsidTr="004C6F01">
        <w:tc>
          <w:tcPr>
            <w:tcW w:w="5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11</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Настоящим также подтверждаю, что:</w:t>
            </w:r>
          </w:p>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сведения, указанные в настоящем заявлении, на дату представления заявления достоверны;</w:t>
            </w:r>
          </w:p>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41DAF" w:rsidRPr="00E41DAF" w:rsidTr="004C6F01">
        <w:tc>
          <w:tcPr>
            <w:tcW w:w="53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12</w:t>
            </w:r>
          </w:p>
        </w:tc>
        <w:tc>
          <w:tcPr>
            <w:tcW w:w="5745"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Подпись</w:t>
            </w:r>
          </w:p>
        </w:tc>
        <w:tc>
          <w:tcPr>
            <w:tcW w:w="421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Дата</w:t>
            </w:r>
          </w:p>
        </w:tc>
      </w:tr>
      <w:tr w:rsidR="00E41DAF" w:rsidRPr="00E41DAF" w:rsidTr="004C6F01">
        <w:tc>
          <w:tcPr>
            <w:tcW w:w="53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2356"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_________________</w:t>
            </w:r>
          </w:p>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_______________________</w:t>
            </w:r>
          </w:p>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(инициалы, фамилия)</w:t>
            </w:r>
          </w:p>
        </w:tc>
        <w:tc>
          <w:tcPr>
            <w:tcW w:w="421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«_______» ___________ 201__ г.</w:t>
            </w:r>
          </w:p>
        </w:tc>
      </w:tr>
      <w:tr w:rsidR="00E41DAF" w:rsidRPr="00E41DAF" w:rsidTr="004C6F01">
        <w:tc>
          <w:tcPr>
            <w:tcW w:w="53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13</w:t>
            </w: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E41DAF">
              <w:rPr>
                <w:rFonts w:ascii="Arial" w:eastAsia="Times New Roman" w:hAnsi="Arial" w:cs="Arial"/>
                <w:sz w:val="28"/>
                <w:szCs w:val="28"/>
                <w:lang w:eastAsia="ru-RU"/>
              </w:rPr>
              <w:t>Отметка специалиста, принявшего заявление и приложенные к нему документы:</w:t>
            </w:r>
          </w:p>
        </w:tc>
      </w:tr>
      <w:tr w:rsidR="00E41DAF" w:rsidRPr="00E41DAF" w:rsidTr="004C6F01">
        <w:tc>
          <w:tcPr>
            <w:tcW w:w="535" w:type="dxa"/>
            <w:gridSpan w:val="2"/>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tcBorders>
              <w:left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r w:rsidR="00E41DAF" w:rsidRPr="00E41DAF" w:rsidTr="004C6F01">
        <w:tc>
          <w:tcPr>
            <w:tcW w:w="53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c>
          <w:tcPr>
            <w:tcW w:w="9955"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1DAF" w:rsidRPr="00E41DAF" w:rsidRDefault="00E41DAF" w:rsidP="00E41DA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p>
        </w:tc>
      </w:tr>
    </w:tbl>
    <w:p w:rsidR="00E41DAF" w:rsidRPr="00E41DAF" w:rsidRDefault="00E41DAF" w:rsidP="00E41DAF">
      <w:pPr>
        <w:widowControl w:val="0"/>
        <w:autoSpaceDE w:val="0"/>
        <w:autoSpaceDN w:val="0"/>
        <w:adjustRightInd w:val="0"/>
        <w:spacing w:after="0" w:line="240" w:lineRule="auto"/>
        <w:ind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spacing w:after="200" w:line="276" w:lineRule="auto"/>
        <w:rPr>
          <w:rFonts w:ascii="Arial" w:eastAsia="Times New Roman" w:hAnsi="Arial" w:cs="Arial"/>
          <w:sz w:val="28"/>
          <w:szCs w:val="28"/>
          <w:lang w:eastAsia="ru-RU"/>
        </w:rPr>
      </w:pPr>
      <w:r w:rsidRPr="00E41DAF">
        <w:rPr>
          <w:rFonts w:ascii="Arial" w:eastAsia="Times New Roman" w:hAnsi="Arial" w:cs="Arial"/>
          <w:sz w:val="28"/>
          <w:szCs w:val="28"/>
          <w:lang w:eastAsia="ru-RU"/>
        </w:rPr>
        <w:br w:type="page"/>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bCs/>
          <w:color w:val="26282F"/>
          <w:sz w:val="28"/>
          <w:szCs w:val="28"/>
          <w:lang w:eastAsia="ru-RU"/>
        </w:rPr>
      </w:pPr>
      <w:r w:rsidRPr="00E41DAF">
        <w:rPr>
          <w:rFonts w:ascii="Arial" w:eastAsia="Times New Roman" w:hAnsi="Arial" w:cs="Arial"/>
          <w:bCs/>
          <w:color w:val="26282F"/>
          <w:sz w:val="28"/>
          <w:szCs w:val="28"/>
          <w:lang w:eastAsia="ru-RU"/>
        </w:rPr>
        <w:lastRenderedPageBreak/>
        <w:t xml:space="preserve">Приложение № 2 к административному регламенту по предоставлению муниципальной услуги </w:t>
      </w:r>
      <w:r w:rsidRPr="00E41DAF">
        <w:rPr>
          <w:rFonts w:ascii="Arial" w:eastAsia="Times New Roman" w:hAnsi="Arial" w:cs="Arial"/>
          <w:sz w:val="28"/>
          <w:szCs w:val="28"/>
          <w:lang w:eastAsia="ru-RU"/>
        </w:rPr>
        <w:t xml:space="preserve">«Присвоение адресов объектам адресации, изменение, аннулирование адресов, </w:t>
      </w:r>
      <w:r w:rsidRPr="00E41DAF">
        <w:rPr>
          <w:rFonts w:ascii="Arial" w:eastAsia="Times New Roman" w:hAnsi="Arial" w:cs="Arial"/>
          <w:kern w:val="28"/>
          <w:sz w:val="28"/>
          <w:szCs w:val="28"/>
          <w:lang w:eastAsia="ru-RU"/>
        </w:rPr>
        <w:t>размещение сведений об адресах в государственном адресном реестре</w:t>
      </w:r>
      <w:r w:rsidRPr="00E41DAF">
        <w:rPr>
          <w:rFonts w:ascii="Arial" w:eastAsia="Times New Roman" w:hAnsi="Arial" w:cs="Arial"/>
          <w:sz w:val="28"/>
          <w:szCs w:val="28"/>
          <w:lang w:eastAsia="ru-RU"/>
        </w:rPr>
        <w:t>»</w:t>
      </w: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bCs/>
          <w:color w:val="26282F"/>
          <w:sz w:val="28"/>
          <w:szCs w:val="28"/>
          <w:lang w:eastAsia="ru-RU"/>
        </w:rPr>
      </w:pPr>
    </w:p>
    <w:p w:rsidR="00E41DAF" w:rsidRPr="00E41DAF" w:rsidRDefault="00E41DAF" w:rsidP="00E41DAF">
      <w:pPr>
        <w:widowControl w:val="0"/>
        <w:autoSpaceDE w:val="0"/>
        <w:autoSpaceDN w:val="0"/>
        <w:adjustRightInd w:val="0"/>
        <w:spacing w:after="0" w:line="240" w:lineRule="auto"/>
        <w:ind w:left="5103" w:right="-7"/>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b/>
          <w:bCs/>
          <w:iCs/>
          <w:sz w:val="28"/>
          <w:szCs w:val="28"/>
          <w:lang w:eastAsia="ru-RU"/>
        </w:rPr>
      </w:pPr>
      <w:r w:rsidRPr="00E41DAF">
        <w:rPr>
          <w:rFonts w:ascii="Arial" w:eastAsia="Times New Roman" w:hAnsi="Arial" w:cs="Arial"/>
          <w:b/>
          <w:bCs/>
          <w:iCs/>
          <w:sz w:val="28"/>
          <w:szCs w:val="28"/>
          <w:lang w:eastAsia="ru-RU"/>
        </w:rPr>
        <w:t>Блок-схема предоставления муниципальной услуги</w: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b/>
          <w:bCs/>
          <w:iCs/>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201295</wp:posOffset>
                </wp:positionV>
                <wp:extent cx="4960620" cy="693420"/>
                <wp:effectExtent l="0" t="0" r="1143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E41DAF" w:rsidRPr="009035E0" w:rsidRDefault="00E41DAF" w:rsidP="00E41DAF">
                            <w:pPr>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40.95pt;margin-top:15.85pt;width:390.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VjSwIAAFoEAAAOAAAAZHJzL2Uyb0RvYy54bWysVM2O0zAQviPxDpbvNGlpyzZqulp1KUJa&#10;YKWFB3AdJ7FwbDN2m5YTElckHoGH4IL42WdI34iJ05YucELkYHk8488z3zeT6fmmUmQtwEmjU9rv&#10;xZQIzU0mdZHSVy8XD84ocZ7pjCmjRUq3wtHz2f1709omYmBKozIBBEG0S2qb0tJ7m0SR46WomOsZ&#10;KzQ6cwMV82hCEWXAakSvVDSI43FUG8gsGC6cw9PLzklnAT/PBfcv8twJT1RKMTcfVgjrsl2j2ZQl&#10;BTBbSr5Pg/1DFhWTGh89Ql0yz8gK5B9QleRgnMl9j5sqMnkuuQg1YDX9+LdqbkpmRagFyXH2SJP7&#10;f7D8+foaiMxQuz4lmlWoUfNp9273sfne3O7eN5+b2+bb7kPzo/nSfCUYhIzV1iV48cZeQ1uzs1eG&#10;v3ZEm3nJdCEuAExdCpZhniE+unOhNRxeJcv6mcnwPbbyJpC3yaFqAZEWsgkabY8aiY0nHA+Hk3E8&#10;HqCUHH3jycMh7jGliCWH2xacfyJMRdpNSgF7IKCz9ZXzXeghJGRvlMwWUqlgQLGcKyBrhv2yCN8e&#10;3Z2GKU3qlE5Gg1FAvuNzpxBx+P4GUUmPja9kldKzYxBLWtoe6yy0pWdSdXusTmks8kBdJ4HfLDd7&#10;NZYm2yKjYLoGx4HETWngLSU1NndK3ZsVA0GJeqpRlUl/OGynIRjD0aOWTzj1LE89THOESqmnpNvO&#10;fTdBKwuyKPGlfqBBmwtUMpeB5DbVLqt93tjAQab9sLUTcmqHqF+/hNlPAAAA//8DAFBLAwQUAAYA&#10;CAAAACEA1wwzHd4AAAAJAQAADwAAAGRycy9kb3ducmV2LnhtbEyPQU+DQBCF7yb+h82YeLMLxVRA&#10;lsZoauKxpRdvCzsCys4SdmnRX+94qsfJ+/LeN8V2sYM44eR7RwriVQQCqXGmp1bBsdrdpSB80GT0&#10;4AgVfKOHbXl9VejcuDPt8XQIreAS8rlW0IUw5lL6pkOr/cqNSJx9uMnqwOfUSjPpM5fbQa6jaCOt&#10;7okXOj3ic4fN12G2Cup+fdQ/++o1stkuCW9L9Tm/vyh1e7M8PYIIuIQLDH/6rA4lO9VuJuPFoCCN&#10;MyYVJPEDCM7TTRKDqBm8jzKQZSH/f1D+AgAA//8DAFBLAQItABQABgAIAAAAIQC2gziS/gAAAOEB&#10;AAATAAAAAAAAAAAAAAAAAAAAAABbQ29udGVudF9UeXBlc10ueG1sUEsBAi0AFAAGAAgAAAAhADj9&#10;If/WAAAAlAEAAAsAAAAAAAAAAAAAAAAALwEAAF9yZWxzLy5yZWxzUEsBAi0AFAAGAAgAAAAhANK4&#10;xWNLAgAAWgQAAA4AAAAAAAAAAAAAAAAALgIAAGRycy9lMm9Eb2MueG1sUEsBAi0AFAAGAAgAAAAh&#10;ANcMMx3eAAAACQEAAA8AAAAAAAAAAAAAAAAApQQAAGRycy9kb3ducmV2LnhtbFBLBQYAAAAABAAE&#10;APMAAACwBQAAAAA=&#10;">
                <v:textbox>
                  <w:txbxContent>
                    <w:p w:rsidR="00E41DAF" w:rsidRPr="009035E0" w:rsidRDefault="00E41DAF" w:rsidP="00E41DAF">
                      <w:pPr>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sz w:val="28"/>
          <w:szCs w:val="28"/>
          <w:lang w:eastAsia="ru-RU"/>
        </w:rPr>
        <w:t>Прием заявлений о выдаче правового акта о</w: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62230</wp:posOffset>
                </wp:positionV>
                <wp:extent cx="348615" cy="335280"/>
                <wp:effectExtent l="38100" t="0" r="0" b="457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66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18.55pt;margin-top:4.9pt;width:27.4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GAYQIAAKMEAAAOAAAAZHJzL2Uyb0RvYy54bWysVM1u1DAQviPxDpbvNJt0t2yjZquqpQiJ&#10;n0oF7rOxszH4D9u72d4Qb8IbICQEAvEO6RsxcdIlCzdEDo4nM/7mm/k8OTndKkk23HlhdEHTgwkl&#10;XJeGCb0q6KuXlw/mlPgAmoE0mhf0hnt6urh/76SxOc9MbSTjjiCI9nljC1qHYPMk8WXNFfgDY7lG&#10;Z2WcgoCmWyXMQYPoSibZZHKUNMYx60zJvcevF72TLiJ+VfEyvKgqzwORBUVuIa4urstuTRYnkK8c&#10;2FqUAw34BxYKhMakO6gLCEDWTvwFpUTpjDdVOCiNSkxViZLHGrCadPJHNdc1WB5rweZ4u2uT/3+w&#10;5fPNlSOCoXbYHg0KNWo/3n64fd9+aX+039tPpP3c/my/tV8JRmC7GutzPHVtr1xXsLdPTfnWE23O&#10;a9ArfuacaWoODEmmXXyyd6AzPB4ly+aZYZgM1sHEzm0rpzpA7AnZRoFudgLxbSAlfjyczo/SGSUl&#10;ug4PZ9k8MkogvztsnQ+PuVGk2xSUmUZHQjEDbJ76EEViQ6XA3qSUVEqi5huQZDbBZ7gTo5hsHJN1&#10;QbEwyAdEJHCXOLbESMEuhZTRcKvluXQE4Qt6GZ/hsB+HSU2agh7PslmkuufzY4iO4S7/XpgSAUdJ&#10;ClXQ+S4I8k6LR5rFix5AyH6PlKUexOn06HVdGnaD2jjTzwnONW44vMY3JQ1OSUH9uzU4Tol8olHh&#10;43Q67cYqGtPZwwwNN/Ysxx7QZW1w+BCs356HfhTX1olVjbnSWL02Z3grKhHurk/Pa6CLk4C7vVEb&#10;2zHq979l8QsAAP//AwBQSwMEFAAGAAgAAAAhABV+auzcAAAACAEAAA8AAABkcnMvZG93bnJldi54&#10;bWxMj0FOwzAQRfdI3MEaJHbUSWgDDXEqVKkSO6BwgGlskoh4HGwnNbdnWMFy9L/+vFfvkh3FYnwY&#10;HCnIVxkIQ63TA3UK3t8ON/cgQkTSODoyCr5NgF1zeVFjpd2ZXs1yjJ3gEQoVKuhjnCopQ9sbi2Hl&#10;JkOcfThvMfLpO6k9nnncjrLIslJaHIg/9DiZfW/az+NsFXwtL/kT5mV6TmmevD5sNvs4KXV9lR4f&#10;QEST4l8ZfvEZHRpmOrmZdBCjgvXtXc5VBVs24Hy9LdjtpKAsSpBNLf8LND8AAAD//wMAUEsBAi0A&#10;FAAGAAgAAAAhALaDOJL+AAAA4QEAABMAAAAAAAAAAAAAAAAAAAAAAFtDb250ZW50X1R5cGVzXS54&#10;bWxQSwECLQAUAAYACAAAACEAOP0h/9YAAACUAQAACwAAAAAAAAAAAAAAAAAvAQAAX3JlbHMvLnJl&#10;bHNQSwECLQAUAAYACAAAACEAed5BgGECAACjBAAADgAAAAAAAAAAAAAAAAAuAgAAZHJzL2Uyb0Rv&#10;Yy54bWxQSwECLQAUAAYACAAAACEAFX5q7NwAAAAIAQAADwAAAAAAAAAAAAAAAAC7BAAAZHJzL2Rv&#10;d25yZXYueG1sUEsFBgAAAAAEAAQA8wAAAMQFAAAAAA==&#10;">
                <v:textbox style="layout-flow:vertical-ideographic"/>
              </v:shape>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193040</wp:posOffset>
                </wp:positionV>
                <wp:extent cx="4899660" cy="708660"/>
                <wp:effectExtent l="0" t="0" r="1524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E41DAF" w:rsidRPr="009035E0" w:rsidRDefault="00E41DAF" w:rsidP="00E41DAF">
                            <w:pPr>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E41DAF" w:rsidRDefault="00E41DAF" w:rsidP="00E41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45.75pt;margin-top:15.2pt;width:385.8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3gTQIAAF8EAAAOAAAAZHJzL2Uyb0RvYy54bWysVM1uEzEQviPxDpbvZJMoSZNVNlWVEoRU&#10;oFLhARyvN2vhtc3YyaackLhW4hF4CC6Inz7D5o0Ye9M0BU6IPVgznpnPM9/M7PR0WymyEeCk0Rnt&#10;dbqUCM1NLvUqo29eL56MKXGe6Zwpo0VGr4Wjp7PHj6a1TUXflEblAgiCaJfWNqOl9zZNEsdLUTHX&#10;MVZoNBYGKuZRhVWSA6sRvVJJv9sdJbWB3ILhwjm8PW+NdBbxi0Jw/6oonPBEZRRz8/GEeC7Dmcym&#10;LF0Bs6Xk+zTYP2RRManx0QPUOfOMrEH+AVVJDsaZwne4qRJTFJKLWANW0+v+Vs1VyayItSA5zh5o&#10;cv8Plr/cXAKReUYnlGhWYYuaz7sPu0/Nj+Z297H50tw233c3zc/ma/ONTAJftXUphl3ZSwgVO3th&#10;+FtHtJmXTK/EGYCpS8FyzLIX/JMHAUFxGEqW9QuT43Ns7U2kbltAFQCRFLKNHbo+dEhsPeF4ORhP&#10;JqMRNpKj7aQ7DnJ4gqV30RacfyZMRYKQUcAJiOhsc+F863rnErM3SuYLqVRUYLWcKyAbhtOyiN8e&#10;3R27KU1q5GvYH0bkBzZ3DNGN398gKulx7JWsMjo+OLE00PZU55gmSz2TqpWxOqX3PAbq2hb47XIb&#10;GxdJDrQuTX6NxIJppxy3EoXSwHtKapzwjLp3awaCEvVcY3MmvcEgrERUBsOTPipwbFkeW5jmCJVR&#10;T0krzn27RmsLclXiS73IhjZn2NBCRq7vs9qnj1Mcu7XfuLAmx3r0uv8vzH4BAAD//wMAUEsDBBQA&#10;BgAIAAAAIQA11ANI3gAAAAkBAAAPAAAAZHJzL2Rvd25yZXYueG1sTI9BT4NAEIXvJv6HzZh4s7tA&#10;bVrK0hhNTTy29OJtgRGo7Cxhlxb99Y4nPU7el/e+yXaz7cUFR9850hAtFAikytUdNRpOxf5hDcIH&#10;Q7XpHaGGL/Swy29vMpPW7koHvBxDI7iEfGo0tCEMqZS+atEav3ADEmcfbrQm8Dk2sh7NlcttL2Ol&#10;VtKajnihNQM+t1h9Hieroezik/k+FK/KbvZJeJuL8/T+ovX93fy0BRFwDn8w/OqzOuTsVLqJai96&#10;DZvokUkNiVqC4Hy9SiIQJYPLWIHMM/n/g/wHAAD//wMAUEsBAi0AFAAGAAgAAAAhALaDOJL+AAAA&#10;4QEAABMAAAAAAAAAAAAAAAAAAAAAAFtDb250ZW50X1R5cGVzXS54bWxQSwECLQAUAAYACAAAACEA&#10;OP0h/9YAAACUAQAACwAAAAAAAAAAAAAAAAAvAQAAX3JlbHMvLnJlbHNQSwECLQAUAAYACAAAACEA&#10;wn4N4E0CAABfBAAADgAAAAAAAAAAAAAAAAAuAgAAZHJzL2Uyb0RvYy54bWxQSwECLQAUAAYACAAA&#10;ACEANdQDSN4AAAAJAQAADwAAAAAAAAAAAAAAAACnBAAAZHJzL2Rvd25yZXYueG1sUEsFBgAAAAAE&#10;AAQA8wAAALIFAAAAAA==&#10;">
                <v:textbox>
                  <w:txbxContent>
                    <w:p w:rsidR="00E41DAF" w:rsidRPr="009035E0" w:rsidRDefault="00E41DAF" w:rsidP="00E41DAF">
                      <w:pPr>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E41DAF" w:rsidRDefault="00E41DAF" w:rsidP="00E41DAF"/>
                  </w:txbxContent>
                </v:textbox>
              </v:rect>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4139565</wp:posOffset>
                </wp:positionH>
                <wp:positionV relativeFrom="paragraph">
                  <wp:posOffset>84455</wp:posOffset>
                </wp:positionV>
                <wp:extent cx="297180" cy="419100"/>
                <wp:effectExtent l="38100" t="0" r="64770"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061D" id="Стрелка вниз 8" o:spid="_x0000_s1026" type="#_x0000_t67" style="position:absolute;margin-left:325.95pt;margin-top:6.65pt;width:23.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NBYQIAAKEEAAAOAAAAZHJzL2Uyb0RvYy54bWysVMFu1DAQvSPxD5bvNJtlt92Nmq2qliKk&#10;ApUK3GdtZ2NwbGN7N9tbxZ/wBwgJgUD8Q/pHTJx0ycINkYPjycw8v5nnyfHJtlJkI5yXRuc0PRhR&#10;IjQzXOpVTl+/ung0o8QH0ByU0SKnN8LTk8XDB8e1zcTYlEZx4QiCaJ/VNqdlCDZLEs9KUYE/MFZo&#10;dBbGVRDQdKuEO6gRvVLJeDQ6TGrjuHWGCe/x63nnpIuIXxSChZdF4UUgKqfILcTVxXXZrsniGLKV&#10;A1tK1tOAf2BRgdR46A7qHAKQtZN/QVWSOeNNEQ6YqRJTFJKJWANWk47+qOa6BCtiLdgcb3dt8v8P&#10;lr3YXDkieU5RKA0VStR8vPtwd9t8aX4035tPpPnc/Gy+NV/JrG1WbX2GOdf2yrXlentp2DtPtDkr&#10;Qa/EqXOmLgVwpJi28cleQmt4TCXL+rnheBasg4l92xauagGxI2Qb5bnZySO2gTD8OJ4fpTMUkaFr&#10;ks7TUZQvgew+2TofngpTkXaTU25qHQnFE2Bz6UOUiPeFAn+bUlJUChXfgCLTET79jRjEjIcxj6fj&#10;6WEsDLIeEQncHxxbYpTkF1KpaLjV8kw5gvA5vYhPn+yHYUqTOqdzxI5U93x+CNEy3JW9F1bJgIOk&#10;ZIVK7oIga7V4onm85gGk6vZIWelenFaPTtel4TeojTPdlOBU40bAG3xTUuOM5NS/X4MTlKhnGhWe&#10;p5NJO1TRmEyPxmi4oWc59IBmpcHRQ7Buexa6QVxbJ1clnpXG6rU5xVtRyHB/fTpePV2cA9ztDdrQ&#10;jlG//yyLXwAAAP//AwBQSwMEFAAGAAgAAAAhACZGtU/dAAAACQEAAA8AAABkcnMvZG93bnJldi54&#10;bWxMj0FOwzAQRfdI3MEaJHbUCVHSJsSpUKVK7IDCAaaxSSLisbGd1Nwes4Ll6D/9/6bdRz2zVTk/&#10;GRKQbzJginojJxoEvL8d73bAfECSOBtSAr6Vh313fdViI82FXtV6CgNLJeQbFDCGYBvOfT8qjX5j&#10;rKKUfRinMaTTDVw6vKRyPfP7LKu4xonSwohWHUbVf54WLeBrfcmfMK/ic4yLdfJYlodghbi9iY8P&#10;wIKK4Q+GX/2kDl1yOpuFpGezgKrM64SmoCiAJaCqd1tgZwHbugDetfz/B90PAAAA//8DAFBLAQIt&#10;ABQABgAIAAAAIQC2gziS/gAAAOEBAAATAAAAAAAAAAAAAAAAAAAAAABbQ29udGVudF9UeXBlc10u&#10;eG1sUEsBAi0AFAAGAAgAAAAhADj9If/WAAAAlAEAAAsAAAAAAAAAAAAAAAAALwEAAF9yZWxzLy5y&#10;ZWxzUEsBAi0AFAAGAAgAAAAhALzso0FhAgAAoQQAAA4AAAAAAAAAAAAAAAAALgIAAGRycy9lMm9E&#10;b2MueG1sUEsBAi0AFAAGAAgAAAAhACZGtU/dAAAACQEAAA8AAAAAAAAAAAAAAAAAuwQAAGRycy9k&#10;b3ducmV2LnhtbFBLBQYAAAAABAAEAPMAAADFBQAAAAA=&#10;">
                <v:textbox style="layout-flow:vertical-ideographic"/>
              </v:shape>
            </w:pict>
          </mc:Fallback>
        </mc:AlternateContent>
      </w:r>
      <w:r w:rsidRPr="00E41DAF">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1259205</wp:posOffset>
                </wp:positionH>
                <wp:positionV relativeFrom="paragraph">
                  <wp:posOffset>84455</wp:posOffset>
                </wp:positionV>
                <wp:extent cx="297180" cy="419100"/>
                <wp:effectExtent l="38100" t="0" r="64770"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4102" id="Стрелка вниз 7" o:spid="_x0000_s1026" type="#_x0000_t67" style="position:absolute;margin-left:99.15pt;margin-top:6.65pt;width:23.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9jYgIAAKEEAAAOAAAAZHJzL2Uyb0RvYy54bWysVM1u1DAQviPxDpbvNJtlt9uNmq2qliKk&#10;ApUK3GdjZ2PwH7Z3s71VvAlvgJAQCMQ7pG/ExEmXLNwQOTiezMznb+bz5PhkqyTZcOeF0TlND0aU&#10;cF0YJvQqp69fXTw6osQH0Ayk0TynN9zTk8XDB8e1zfjYVEYy7giCaJ/VNqdVCDZLEl9UXIE/MJZr&#10;dJbGKQhoulXCHNSIrmQyHo0Ok9o4Zp0puPf49bxz0kXEL0tehJdl6XkgMqfILcTVxXXZrsniGLKV&#10;A1uJoqcB/8BCgdB46A7qHAKQtRN/QSlROONNGQ4KoxJTlqLgsQasJh39Uc11BZbHWrA53u7a5P8f&#10;bPFic+WIYDmdUaJBoUTNx7sPd7fNl+ZH8735RJrPzc/mW/OVzNpm1dZnmHNtr1xbrreXpnjniTZn&#10;FegVP3XO1BUHhhTTNj7ZS2gNj6lkWT83DM+CdTCxb9vSqRYQO0K2UZ6bnTx8G0iBH8fzWXqEIhbo&#10;mqTzdBTlSyC7T7bOh6fcKNJucspMrSOheAJsLn2IErG+UGBvU0pKJVHxDUgyHeHT34hBzHgY83g6&#10;nh7GwiDrEZHA/cGxJUYKdiGkjIZbLc+kIwif04v49Ml+GCY1qXM6R+xIdc/nhxAtw13Ze2FKBBwk&#10;KVROj3ZBkLVaPNEsXvMAQnZ7pCx1L06rR6fr0rAb1MaZbkpwqnHD4Q2+KalxRnLq36/BcUrkM40K&#10;z9PJpB2qaEymszEabuhZDj2gi8rg6CFYtz0L3SCurROrCs9KY/XanOKtKEW4vz4dr54uzgHu9gZt&#10;aMeo33+WxS8AAAD//wMAUEsDBBQABgAIAAAAIQAESuBa3QAAAAkBAAAPAAAAZHJzL2Rvd25yZXYu&#10;eG1sTI/BTsMwEETvSPyDtUjcqJOGlDaNU6FKlbgBhQ9wYzeJiNfGdlLz9ywnetodzWj2bb1LZmSz&#10;9mGwKCBfZMA0tlYN2An4/Dg8rIGFKFHJ0aIW8KMD7Jrbm1pWyl7wXc/H2DEqwVBJAX2MruI8tL02&#10;Miys00je2XojI0nfceXlhcrNyJdZtuJGDkgXeun0vtft13EyAr7nt/xF5qv0mtLkvDqU5T46Ie7v&#10;0vMWWNQp/ofhD5/QoSGmk51QBTaS3qwLitJS0KTA8rHMgZ0EPG0K4E3Nrz9ofgEAAP//AwBQSwEC&#10;LQAUAAYACAAAACEAtoM4kv4AAADhAQAAEwAAAAAAAAAAAAAAAAAAAAAAW0NvbnRlbnRfVHlwZXNd&#10;LnhtbFBLAQItABQABgAIAAAAIQA4/SH/1gAAAJQBAAALAAAAAAAAAAAAAAAAAC8BAABfcmVscy8u&#10;cmVsc1BLAQItABQABgAIAAAAIQDd3Z9jYgIAAKEEAAAOAAAAAAAAAAAAAAAAAC4CAABkcnMvZTJv&#10;RG9jLnhtbFBLAQItABQABgAIAAAAIQAESuBa3QAAAAkBAAAPAAAAAAAAAAAAAAAAALwEAABkcnMv&#10;ZG93bnJldi54bWxQSwUGAAAAAAQABADzAAAAxgUAAAAA&#10;">
                <v:textbox style="layout-flow:vertical-ideographic"/>
              </v:shape>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3217545</wp:posOffset>
                </wp:positionH>
                <wp:positionV relativeFrom="paragraph">
                  <wp:posOffset>94615</wp:posOffset>
                </wp:positionV>
                <wp:extent cx="2354580" cy="586740"/>
                <wp:effectExtent l="0" t="0" r="266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E41DAF" w:rsidRPr="00B854CD" w:rsidRDefault="00E41DAF" w:rsidP="00E41DAF">
                            <w:pPr>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53.35pt;margin-top:7.45pt;width:185.4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UFUQIAAF8EAAAOAAAAZHJzL2Uyb0RvYy54bWysVM2O0zAQviPxDpbvNG1put2o6WrVpQhp&#10;gZUWHsB1nMbCsc3YbbKckPaKxCPwEFwQP/sM6RsxcdrSBU6IHCyPZ+bzzPeNMz2rS0U2Apw0OqWD&#10;Xp8SobnJpF6l9PWrxaMJJc4znTFltEjpjXD0bPbwwbSyiRiawqhMAEEQ7ZLKprTw3iZR5HghSuZ6&#10;xgqNztxAyTyasIoyYBWilyoa9vvjqDKQWTBcOIenF52TzgJ+ngvuX+a5E56olGJtPqwQ1mW7RrMp&#10;S1bAbCH5rgz2D1WUTGq89AB1wTwja5B/QJWSg3Em9z1uysjkueQi9IDdDPq/dXNdMCtCL0iOswea&#10;3P+D5S82V0BkltIxJZqVKFHzaft++7H53txtb5vPzV3zbfuh+dF8ab6ScctXZV2Cadf2CtqOnb00&#10;/I0j2swLplfiHMBUhWAZVjlo46N7Ca3hMJUsq+cmw+vY2ptAXZ1D2QIiKaQOCt0cFBK1JxwPh4/j&#10;UTxBITn64sn4ZBQkjFiyz7bg/FNhStJuUgo4AQGdbS6db6thyT4kVG+UzBZSqWDAajlXQDYMp2UR&#10;vtAANnkcpjSpUnoaD+OAfM/njiH64fsbRCk9jr2SZUonhyCWtLQ90VkYSs+k6vZYstI7HlvqOgl8&#10;vayDcMO9KEuT3SCxYLopx1eJm8LAO0oqnPCUurdrBoIS9UyjOKeDEbJHfDBG8ckQDTj2LI89THOE&#10;SqmnpNvOffeM1hbkqsCbBoENbc5R0FwGrluxu6p25eMUBwl2L659Jsd2iPr1X5j9BAAA//8DAFBL&#10;AwQUAAYACAAAACEASnoMK98AAAAKAQAADwAAAGRycy9kb3ducmV2LnhtbEyPwU7DMAyG70i8Q2Qk&#10;bixhY+tWmk4INCSOW3fh5jahLTRO1aRb4enxTnC0/0+/P2fbyXXiZIfQetJwP1MgLFXetFRrOBa7&#10;uzWIEJEMdp6shm8bYJtfX2WYGn+mvT0dYi24hEKKGpoY+1TKUDXWYZj53hJnH35wGHkcamkGPHO5&#10;6+RcqZV02BJfaLC3z42tvg6j01C28yP+7ItX5Ta7RXybis/x/UXr25vp6RFEtFP8g+Giz+qQs1Pp&#10;RzJBdBqWapUwysHDBgQD6yRZgih5oZIFyDyT/1/IfwEAAP//AwBQSwECLQAUAAYACAAAACEAtoM4&#10;kv4AAADhAQAAEwAAAAAAAAAAAAAAAAAAAAAAW0NvbnRlbnRfVHlwZXNdLnhtbFBLAQItABQABgAI&#10;AAAAIQA4/SH/1gAAAJQBAAALAAAAAAAAAAAAAAAAAC8BAABfcmVscy8ucmVsc1BLAQItABQABgAI&#10;AAAAIQCSm2UFUQIAAF8EAAAOAAAAAAAAAAAAAAAAAC4CAABkcnMvZTJvRG9jLnhtbFBLAQItABQA&#10;BgAIAAAAIQBKegwr3wAAAAoBAAAPAAAAAAAAAAAAAAAAAKsEAABkcnMvZG93bnJldi54bWxQSwUG&#10;AAAAAAQABADzAAAAtwUAAAAA&#10;">
                <v:textbox>
                  <w:txbxContent>
                    <w:p w:rsidR="00E41DAF" w:rsidRPr="00B854CD" w:rsidRDefault="00E41DAF" w:rsidP="00E41DAF">
                      <w:pPr>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mc:Fallback>
        </mc:AlternateContent>
      </w:r>
      <w:r w:rsidRPr="00E41DAF">
        <w:rPr>
          <w:rFonts w:ascii="Arial" w:eastAsia="Times New Roman" w:hAnsi="Arial" w:cs="Arial"/>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459105</wp:posOffset>
                </wp:positionH>
                <wp:positionV relativeFrom="paragraph">
                  <wp:posOffset>94615</wp:posOffset>
                </wp:positionV>
                <wp:extent cx="2377440" cy="586740"/>
                <wp:effectExtent l="0" t="0" r="2286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36.15pt;margin-top:7.45pt;width:187.2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xeTwIAAF8EAAAOAAAAZHJzL2Uyb0RvYy54bWysVM1uEzEQviPxDpbvZJM0adJVNlWVEoRU&#10;oFLhARyvN2vhtc3YyaackHpF4hF4CC6Inz7D5o0Ye9M0BU6IPVgznplvZr4Z7+R0UymyFuCk0Rnt&#10;dbqUCM1NLvUyo29ez5+MKXGe6Zwpo0VGr4Wjp9PHjya1TUXflEblAgiCaJfWNqOl9zZNEsdLUTHX&#10;MVZoNBYGKuZRhWWSA6sRvVJJv9s9TmoDuQXDhXN4e94a6TTiF4Xg/lVROOGJyijW5uMJ8VyEM5lO&#10;WLoEZkvJd2Wwf6iiYlJj0j3UOfOMrED+AVVJDsaZwne4qRJTFJKL2AN20+v+1s1VyayIvSA5zu5p&#10;cv8Plr9cXwKReUaHlGhW4Yiaz9sP20/Nj+Z2e9N8aW6b79uPzc/ma/ONDANftXUphl3ZSwgdO3th&#10;+FtHtJmVTC/FGYCpS8FyrLIX/JMHAUFxGEoW9QuTYzq28iZStymgCoBICtnECV3vJyQ2nnC87B+N&#10;RoMBDpKjbTg+HqEcUrD0LtqC88+EqUgQMgq4ARGdrS+cb13vXGL1Rsl8LpWKCiwXMwVkzXBb5vHb&#10;obtDN6VJndGTYX8YkR/Y3CFEN35/g6ikx7VXssroeO/E0kDbU51jmSz1TKpWxu6U3vEYqGtH4DeL&#10;TRzcUUgQaF2Y/BqJBdNuOb5KFEoD7ympccMz6t6tGAhK1HONwznpRSZ9VAbDUR9phUPL4tDCNEeo&#10;jHpKWnHm22e0siCXJWbqRTa0OcOBFjJyfV/Vrnzc4jit3YsLz+RQj173/4XpLwAAAP//AwBQSwME&#10;FAAGAAgAAAAhALIttI3eAAAACQEAAA8AAABkcnMvZG93bnJldi54bWxMj0FPg0AQhe8m/ofNmHiz&#10;i0CKRZbGaGrisaUXbwM7AsruEnZp0V/veKrHee/lzfeK7WIGcaLJ984quF9FIMg2Tve2VXCsdncP&#10;IHxAq3FwlhR8k4dteX1VYK7d2e7pdAit4BLrc1TQhTDmUvqmI4N+5Uay7H24yWDgc2qlnvDM5WaQ&#10;cRStpcHe8ocOR3ruqPk6zEZB3cdH/NlXr5HZ7JLwtlSf8/uLUrc3y9MjiEBLuIThD5/RoWSm2s1W&#10;ezEoyOKEk6ynGxDsp+k6A1GzEGUJyLKQ/xeUvwAAAP//AwBQSwECLQAUAAYACAAAACEAtoM4kv4A&#10;AADhAQAAEwAAAAAAAAAAAAAAAAAAAAAAW0NvbnRlbnRfVHlwZXNdLnhtbFBLAQItABQABgAIAAAA&#10;IQA4/SH/1gAAAJQBAAALAAAAAAAAAAAAAAAAAC8BAABfcmVscy8ucmVsc1BLAQItABQABgAIAAAA&#10;IQBmvnxeTwIAAF8EAAAOAAAAAAAAAAAAAAAAAC4CAABkcnMvZTJvRG9jLnhtbFBLAQItABQABgAI&#10;AAAAIQCyLbSN3gAAAAkBAAAPAAAAAAAAAAAAAAAAAKkEAABkcnMvZG93bnJldi54bWxQSwUGAAAA&#10;AAQABADzAAAAtAUAAAAA&#10;">
                <v:textbo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1259205</wp:posOffset>
                </wp:positionH>
                <wp:positionV relativeFrom="paragraph">
                  <wp:posOffset>67945</wp:posOffset>
                </wp:positionV>
                <wp:extent cx="297180" cy="388620"/>
                <wp:effectExtent l="38100" t="0" r="64770" b="304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CC05" id="Стрелка вниз 4" o:spid="_x0000_s1026" type="#_x0000_t67" style="position:absolute;margin-left:99.15pt;margin-top:5.35pt;width:23.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QcZAIAAKEEAAAOAAAAZHJzL2Uyb0RvYy54bWysVM2O0zAQviPxDpbvNE223W2jTVerLouQ&#10;FlhpgbtrO43Bf9hu070h3oQ3QEgIBOIdsm/ExMmWFG6IHBw7M/PNN/N5cnq2UxJtufPC6AKnozFG&#10;XFPDhF4X+NXLy0czjHwgmhFpNC/wLff4bPHwwWltc56ZykjGHQIQ7fPaFrgKweZJ4mnFFfEjY7kG&#10;Y2mcIgGObp0wR2pAVzLJxuPjpDaOWWco9x6+XnRGvIj4ZclpeFGWngckCwzcQlxdXFftmixOSb52&#10;xFaC9jTIP7BQRGhIuoe6IIGgjRN/QSlBnfGmDCNqVGLKUlAea4Bq0vEf1dxUxPJYCzTH232b/P+D&#10;pc+31w4JVuAJRpookKj5ePfh7n3zpfnRfG8+oeZz87P51nxFk7ZZtfU5xNzYa9eW6+2VoW890mZZ&#10;Eb3m586ZuuKEAcW09U8OAtqDh1C0qp8ZBrnIJpjYt13pVAsIHUG7KM/tXh6+C4jCx2x+ks5ARAqm&#10;o9nsOIvyJSS/D7bOhyfcKNRuCsxMrSOhmIFsr3yIErG+UMLepBiVSoLiWyLRdAxPfyMGPtnQ5yg7&#10;nmexMJL3iEDgPnFsiZGCXQop48GtV0vpEMAX+DI+fbAfukmN6gLPp9k0Uj2w+SFEy7DjCFkP3JQI&#10;MEhSqALP9k4kb7V4rFm85oEI2e0hWOpenFaPTteVYbegjTPdlMBUw4aT1/DGqIYZKbB/tyGOYySf&#10;alB4nk4m7VDFw2R6AoIgN7SshhaiaWVg9ACs2y5DN4gb68S6glxprF6bc7gVpQj316fj1dOFOYDd&#10;waANz9Hr959l8QsAAP//AwBQSwMEFAAGAAgAAAAhADXgH9jcAAAACQEAAA8AAABkcnMvZG93bnJl&#10;di54bWxMj8tOwzAQRfdI/IM1SOyo40L6CHEqVKkSO6DwAW48JBHxA9tJzd8zrOhurubozpl6l83I&#10;ZgxxcFaCWBTA0LZOD7aT8PF+uNsAi0lZrUZnUcIPRtg111e1qrQ72zecj6ljVGJjpST0KfmK89j2&#10;aFRcOI+Wdp8uGJUoho7roM5Ubka+LIoVN2qwdKFXHvc9tl/HyUj4nl/FsxKr/JLz5IM+lOU+eSlv&#10;b/LTI7CEOf3D8KdP6tCQ08lNVkc2Ut5u7gmloVgDI2D5UApgJwlrsQXe1Pzyg+YXAAD//wMAUEsB&#10;Ai0AFAAGAAgAAAAhALaDOJL+AAAA4QEAABMAAAAAAAAAAAAAAAAAAAAAAFtDb250ZW50X1R5cGVz&#10;XS54bWxQSwECLQAUAAYACAAAACEAOP0h/9YAAACUAQAACwAAAAAAAAAAAAAAAAAvAQAAX3JlbHMv&#10;LnJlbHNQSwECLQAUAAYACAAAACEAN0WEHGQCAAChBAAADgAAAAAAAAAAAAAAAAAuAgAAZHJzL2Uy&#10;b0RvYy54bWxQSwECLQAUAAYACAAAACEANeAf2NwAAAAJAQAADwAAAAAAAAAAAAAAAAC+BAAAZHJz&#10;L2Rvd25yZXYueG1sUEsFBgAAAAAEAAQA8wAAAMcFAAAAAA==&#10;">
                <v:textbox style="layout-flow:vertical-ideographic"/>
              </v:shape>
            </w:pict>
          </mc:Fallback>
        </mc:AlternateContent>
      </w:r>
      <w:r w:rsidRPr="00E41DAF">
        <w:rPr>
          <w:rFonts w:ascii="Arial" w:eastAsia="Times New Roman" w:hAnsi="Arial" w:cs="Arial"/>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4192905</wp:posOffset>
                </wp:positionH>
                <wp:positionV relativeFrom="paragraph">
                  <wp:posOffset>67945</wp:posOffset>
                </wp:positionV>
                <wp:extent cx="297180" cy="388620"/>
                <wp:effectExtent l="38100" t="0" r="64770" b="304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0B04" id="Стрелка вниз 3" o:spid="_x0000_s1026" type="#_x0000_t67" style="position:absolute;margin-left:330.15pt;margin-top:5.35pt;width:23.4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i4ZQIAAKEEAAAOAAAAZHJzL2Uyb0RvYy54bWysVM2O0zAQviPxDpbvbJq03W2jTVerLouQ&#10;FlhpgbtrO43Bf9hu070h3oQ3QEgIBOIdsm/ExMmWFG6IHBw7M/PNN/N5cnq2UxJtufPC6AKnRyOM&#10;uKaGCb0u8KuXl49mGPlANCPSaF7gW+7x2eLhg9Pa5jwzlZGMOwQg2ue1LXAVgs2TxNOKK+KPjOUa&#10;jKVxigQ4unXCHKkBXckkG42Ok9o4Zp2h3Hv4etEZ8SLilyWn4UVZeh6QLDBwC3F1cV21a7I4Jfna&#10;EVsJ2tMg/8BCEaEh6R7qggSCNk78BaUEdcabMhxRoxJTloLyWANUk47+qOamIpbHWqA53u7b5P8f&#10;LH2+vXZIsAKPMdJEgUTNx7sPd++bL82P5nvzCTWfm5/Nt+YrGrfNqq3PIebGXru2XG+vDH3rkTbL&#10;iug1P3fO1BUnDCimrX9yENAePISiVf3MMMhFNsHEvu1Kp1pA6AjaRXlu9/LwXUAUPmbzk3QGIlIw&#10;jWez4yzKl5D8Ptg6H55wo1C7KTAztY6EYgayvfIhSsT6Qgl7k2JUKgmKb4lE0xE8/Y0Y+GRDn3F2&#10;PM9iYSTvEYHAfeLYEiMFuxRSxoNbr5bSIYAv8GV8+mA/dJMa1QWeT7NppHpg80OIlmHHEbIeuCkR&#10;YJCkUAWe7Z1I3mrxWLN4zQMRsttDsNS9OK0ena4rw25BG2e6KYGphg0nr+GNUQ0zUmD/bkMcx0g+&#10;1aDwPJ1M2qGKh8n0BARBbmhZDS1E08rA6AFYt12GbhA31ol1BbnSWL0253ArShHur0/Hq6cLcwC7&#10;g0EbnqPX7z/L4hcAAAD//wMAUEsDBBQABgAIAAAAIQCJZKJ03AAAAAkBAAAPAAAAZHJzL2Rvd25y&#10;ZXYueG1sTI/LTsMwEEX3SPyDNUjsqG1QkxLiVKhSJXZA2w+YxiaJiB/ETmr+nmEFuxndoztn6m22&#10;I1vMFAfvFMiVAGZc6/XgOgWn4/5uAywmdBpH74yCbxNh21xf1Vhpf3HvZjmkjlGJixUq6FMKFeex&#10;7Y3FuPLBOMo+/GQx0Tp1XE94oXI78nshCm5xcHShx2B2vWk/D7NV8LW8yReURX7NeQ6T3q/XuxSU&#10;ur3Jz0/AksnpD4ZffVKHhpzOfnY6slFBUYgHQikQJTACSlFKYGca5CPwpub/P2h+AAAA//8DAFBL&#10;AQItABQABgAIAAAAIQC2gziS/gAAAOEBAAATAAAAAAAAAAAAAAAAAAAAAABbQ29udGVudF9UeXBl&#10;c10ueG1sUEsBAi0AFAAGAAgAAAAhADj9If/WAAAAlAEAAAsAAAAAAAAAAAAAAAAALwEAAF9yZWxz&#10;Ly5yZWxzUEsBAi0AFAAGAAgAAAAhAPGiSLhlAgAAoQQAAA4AAAAAAAAAAAAAAAAALgIAAGRycy9l&#10;Mm9Eb2MueG1sUEsBAi0AFAAGAAgAAAAhAIlkonTcAAAACQEAAA8AAAAAAAAAAAAAAAAAvwQAAGRy&#10;cy9kb3ducmV2LnhtbFBLBQYAAAAABAAEAPMAAADIBQAAAAA=&#10;">
                <v:textbox style="layout-flow:vertical-ideographic"/>
              </v:shape>
            </w:pict>
          </mc:Fallback>
        </mc:AlternateContent>
      </w: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r w:rsidRPr="00E41DAF">
        <w:rPr>
          <w:rFonts w:ascii="Arial" w:eastAsia="Times New Roman" w:hAnsi="Arial" w:cs="Arial"/>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3278505</wp:posOffset>
                </wp:positionH>
                <wp:positionV relativeFrom="paragraph">
                  <wp:posOffset>47625</wp:posOffset>
                </wp:positionV>
                <wp:extent cx="2293620" cy="10363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58.15pt;margin-top:3.75pt;width:180.6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DnUAIAAGAEAAAOAAAAZHJzL2Uyb0RvYy54bWysVM1uEzEQviPxDpbvZJPND+2qm6pKCUIq&#10;UKnwAI7Xm7Xw2mbsZFNOSFyReAQeggvip8+weSPG3jRNgRNiD5bHM/PNzDcze3K6qRVZC3DS6JwO&#10;en1KhOamkHqZ09ev5o+OKHGe6YIpo0VOr4Wjp9OHD04am4nUVEYVAgiCaJc1NqeV9zZLEscrUTPX&#10;M1ZoVJYGauZRhGVSAGsQvVZJ2u9PksZAYcFw4Ry+nndKOo34ZSm4f1mWTniicoq5+XhCPBfhTKYn&#10;LFsCs5XkuzTYP2RRM6kx6B7qnHlGViD/gKolB+NM6Xvc1IkpS8lFrAGrGfR/q+aqYlbEWpAcZ/c0&#10;uf8Hy1+sL4HIIqcpJZrV2KL28/b99lP7o73Zfmi/tDft9+3H9mf7tf1G0sBXY12Gblf2EkLFzl4Y&#10;/sYRbWYV00txBmCaSrACsxwE++SeQxAcupJF89wUGI6tvInUbUqoAyCSQjaxQ9f7DomNJxwf0/R4&#10;OEmxkRx1g/5wMkQhxGDZrbsF558KU5NwySngCER4tr5wvjO9NYnpGyWLuVQqCrBczBSQNcNxmcdv&#10;h+4OzZQmTU6Px+k4It/TuUOIfvz+BlFLj3OvZJ3To70RywJvT3SBabLMM6m6O1an9I7IwF3XA79Z&#10;bGLnRiFA4HVhimtkFkw35riWeKkMvKOkwRHPqXu7YiAoUc80dud4MBqFnYjCaPw48AqHmsWhhmmO&#10;UDn1lHTXme/2aGVBLiuMNIhsaHOGHS1l5Pouq136OMaxW7uVC3tyKEerux/D9BcAAAD//wMAUEsD&#10;BBQABgAIAAAAIQDahSFV3gAAAAkBAAAPAAAAZHJzL2Rvd25yZXYueG1sTI/BTsMwDIbvSLxDZCRu&#10;LNmmraM0nRBoSBy37sLNbUxbaJKqSbfC0+Odxs3W/+n352w72U6caAitdxrmMwWCXOVN62oNx2L3&#10;sAERIjqDnXek4YcCbPPbmwxT489uT6dDrAWXuJCihibGPpUyVA1ZDDPfk+Ps0w8WI69DLc2AZy63&#10;nVwotZYWW8cXGuzppaHq+zBaDWW7OOLvvnhT9nG3jO9T8TV+vGp9fzc9P4GINMUrDBd9VoecnUo/&#10;OhNEp2E1Xy8Z1ZCsQHC+SS5DyWCiEpB5Jv9/kP8BAAD//wMAUEsBAi0AFAAGAAgAAAAhALaDOJL+&#10;AAAA4QEAABMAAAAAAAAAAAAAAAAAAAAAAFtDb250ZW50X1R5cGVzXS54bWxQSwECLQAUAAYACAAA&#10;ACEAOP0h/9YAAACUAQAACwAAAAAAAAAAAAAAAAAvAQAAX3JlbHMvLnJlbHNQSwECLQAUAAYACAAA&#10;ACEAePCQ51ACAABgBAAADgAAAAAAAAAAAAAAAAAuAgAAZHJzL2Uyb0RvYy54bWxQSwECLQAUAAYA&#10;CAAAACEA2oUhVd4AAAAJAQAADwAAAAAAAAAAAAAAAACqBAAAZHJzL2Rvd25yZXYueG1sUEsFBgAA&#10;AAAEAAQA8wAAALUFAAAAAA==&#10;">
                <v:textbo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mc:Fallback>
        </mc:AlternateContent>
      </w:r>
      <w:r w:rsidRPr="00E41DAF">
        <w:rPr>
          <w:rFonts w:ascii="Arial" w:eastAsia="Times New Roman" w:hAnsi="Arial" w:cs="Arial"/>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459105</wp:posOffset>
                </wp:positionH>
                <wp:positionV relativeFrom="paragraph">
                  <wp:posOffset>47625</wp:posOffset>
                </wp:positionV>
                <wp:extent cx="2179320" cy="9144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6.15pt;margin-top:3.75pt;width:171.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mTQIAAF8EAAAOAAAAZHJzL2Uyb0RvYy54bWysVM2O0zAQviPxDpbvNGlp2d2o6WrVpQhp&#10;gZUWHsB1nMTCsc3YbVJOSFyReAQeggviZ58hfSMmTlu6wAmRg2V7Zr6Z+b5xpudNpchagJNGp3Q4&#10;iCkRmptM6iKlr14uHpxS4jzTGVNGi5RuhKPns/v3prVNxMiURmUCCIJol9Q2paX3Nokix0tRMTcw&#10;Vmg05gYq5vEIRZQBqxG9UtEojh9FtYHMguHCOby97I10FvDzXHD/Is+d8ESlFGvzYYWwLrs1mk1Z&#10;UgCzpeS7Mtg/VFExqTHpAeqSeUZWIP+AqiQH40zuB9xUkclzyUXoAbsZxr91c1MyK0IvSI6zB5rc&#10;/4Plz9fXQGSG2lGiWYUStZ+277Yf2+/t7fZ9+7m9bb9tP7Q/2i/tVzLs+KqtSzDsxl5D17GzV4a/&#10;dkSbecl0IS4ATF0KlmGVwT+6E9AdHIaSZf3MZJiOrbwJ1DU5VB0gkkKaoNDmoJBoPOF4ORqenD0c&#10;oZAcbWfD8TgOEkYs2UdbcP6JMBXpNikFnICAztZXzmP16Lp3CdUbJbOFVCocoFjOFZA1w2lZhK9r&#10;GEPcsZvSpMbsk9EkIN+xuWOIOHx/g6ikx7FXskrp6cGJJR1tj3UWhtIzqfo95lcay9hT10vgm2UT&#10;hJvsRVmabIPEgumnHF8lbkoDbympccJT6t6sGAhK1FON4gT68EmEw3hy0tEKx5blsYVpjlAp9ZT0&#10;27nvn9HKgixKzDQMbGhzgYLmMnDdVdxXtSsfpzjwuXtx3TM5PgevX/+F2U8AAAD//wMAUEsDBBQA&#10;BgAIAAAAIQDIc+LA3QAAAAgBAAAPAAAAZHJzL2Rvd25yZXYueG1sTI9PT4RADMXvJn6HSU28uQOs&#10;+AcZNkazJh532Yu3AhVQpkOYYRf99NaTntrmvbz+Xr5Z7KCONPnesYF4FYEirl3Tc2vgUG6v7kD5&#10;gNzg4JgMfJGHTXF+lmPWuBPv6LgPrZIQ9hka6EIYM6193ZFFv3IjsWjvbrIY5Jxa3Ux4knA76CSK&#10;brTFnuVDhyM9dVR/7mdroOqTA37vypfI3m/X4XUpP+a3Z2MuL5bHB1CBlvBnhl98QYdCmCo3c+PV&#10;YOA2WYtTZgpK5Os4laUSXxqnoItc/y9Q/AAAAP//AwBQSwECLQAUAAYACAAAACEAtoM4kv4AAADh&#10;AQAAEwAAAAAAAAAAAAAAAAAAAAAAW0NvbnRlbnRfVHlwZXNdLnhtbFBLAQItABQABgAIAAAAIQA4&#10;/SH/1gAAAJQBAAALAAAAAAAAAAAAAAAAAC8BAABfcmVscy8ucmVsc1BLAQItABQABgAIAAAAIQAf&#10;+TSmTQIAAF8EAAAOAAAAAAAAAAAAAAAAAC4CAABkcnMvZTJvRG9jLnhtbFBLAQItABQABgAIAAAA&#10;IQDIc+LA3QAAAAgBAAAPAAAAAAAAAAAAAAAAAKcEAABkcnMvZG93bnJldi54bWxQSwUGAAAAAAQA&#10;BADzAAAAsQUAAAAA&#10;">
                <v:textbox>
                  <w:txbxContent>
                    <w:p w:rsidR="00E41DAF" w:rsidRPr="00B854CD" w:rsidRDefault="00E41DAF" w:rsidP="00E41DAF">
                      <w:pPr>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mc:Fallback>
        </mc:AlternateContent>
      </w:r>
    </w:p>
    <w:p w:rsidR="00E41DAF" w:rsidRPr="00E41DAF" w:rsidRDefault="00E41DAF" w:rsidP="00E41DAF">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E41DAF" w:rsidRPr="00E41DAF" w:rsidRDefault="00E41DAF" w:rsidP="00E41DAF">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E41DAF" w:rsidRPr="00E41DAF" w:rsidRDefault="00E41DAF" w:rsidP="00E41DAF">
      <w:pPr>
        <w:spacing w:after="200" w:line="276" w:lineRule="auto"/>
        <w:jc w:val="center"/>
        <w:rPr>
          <w:rFonts w:ascii="Arial" w:eastAsia="Times New Roman" w:hAnsi="Arial" w:cs="Arial"/>
          <w:sz w:val="28"/>
          <w:szCs w:val="28"/>
          <w:lang w:eastAsia="ru-RU"/>
        </w:rPr>
      </w:pPr>
    </w:p>
    <w:p w:rsidR="00E41DAF" w:rsidRPr="00E41DAF" w:rsidRDefault="00E41DAF" w:rsidP="00E41DAF">
      <w:pPr>
        <w:spacing w:after="200" w:line="276" w:lineRule="auto"/>
        <w:jc w:val="center"/>
        <w:rPr>
          <w:rFonts w:ascii="Arial" w:eastAsia="Times New Roman" w:hAnsi="Arial" w:cs="Arial"/>
          <w:sz w:val="28"/>
          <w:szCs w:val="28"/>
          <w:lang w:eastAsia="ru-RU"/>
        </w:rPr>
      </w:pPr>
    </w:p>
    <w:p w:rsidR="00E41DAF" w:rsidRPr="00E41DAF" w:rsidRDefault="00E41DAF" w:rsidP="00E41DAF">
      <w:pPr>
        <w:spacing w:after="200" w:line="276" w:lineRule="auto"/>
        <w:rPr>
          <w:rFonts w:ascii="Arial" w:eastAsia="Times New Roman" w:hAnsi="Arial" w:cs="Arial"/>
          <w:bCs/>
          <w:color w:val="26282F"/>
          <w:sz w:val="28"/>
          <w:szCs w:val="28"/>
          <w:lang w:eastAsia="ru-RU"/>
        </w:rPr>
      </w:pPr>
    </w:p>
    <w:bookmarkEnd w:id="0"/>
    <w:p w:rsidR="0059335D" w:rsidRDefault="0059335D"/>
    <w:sectPr w:rsidR="0059335D" w:rsidSect="00D36F28">
      <w:pgSz w:w="11900" w:h="1680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3"/>
    <w:rsid w:val="0059335D"/>
    <w:rsid w:val="008F65C3"/>
    <w:rsid w:val="00E4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5D2C-87E1-42F9-88B8-62123AD4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41D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41DAF"/>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1DA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41DAF"/>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E41DAF"/>
  </w:style>
  <w:style w:type="character" w:customStyle="1" w:styleId="a3">
    <w:name w:val="Цветовое выделение"/>
    <w:uiPriority w:val="99"/>
    <w:rsid w:val="00E41DAF"/>
    <w:rPr>
      <w:b/>
      <w:color w:val="26282F"/>
    </w:rPr>
  </w:style>
  <w:style w:type="character" w:customStyle="1" w:styleId="a4">
    <w:name w:val="Гипертекстовая ссылка"/>
    <w:uiPriority w:val="99"/>
    <w:rsid w:val="00E41DAF"/>
    <w:rPr>
      <w:rFonts w:cs="Times New Roman"/>
      <w:b/>
      <w:color w:val="106BBE"/>
    </w:rPr>
  </w:style>
  <w:style w:type="paragraph" w:customStyle="1" w:styleId="a5">
    <w:name w:val="Текст информации об изменениях"/>
    <w:basedOn w:val="a"/>
    <w:next w:val="a"/>
    <w:uiPriority w:val="99"/>
    <w:rsid w:val="00E41DA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6">
    <w:name w:val="Информация об изменениях"/>
    <w:basedOn w:val="a5"/>
    <w:next w:val="a"/>
    <w:uiPriority w:val="99"/>
    <w:rsid w:val="00E41DAF"/>
    <w:pPr>
      <w:spacing w:before="180"/>
      <w:ind w:left="360" w:right="360" w:firstLine="0"/>
    </w:pPr>
    <w:rPr>
      <w:shd w:val="clear" w:color="auto" w:fill="EAEFED"/>
    </w:rPr>
  </w:style>
  <w:style w:type="paragraph" w:customStyle="1" w:styleId="a7">
    <w:name w:val="Текст (справка)"/>
    <w:basedOn w:val="a"/>
    <w:next w:val="a"/>
    <w:uiPriority w:val="99"/>
    <w:rsid w:val="00E41DA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8">
    <w:name w:val="Комментарий"/>
    <w:basedOn w:val="a7"/>
    <w:next w:val="a"/>
    <w:uiPriority w:val="99"/>
    <w:rsid w:val="00E41DAF"/>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41DAF"/>
    <w:rPr>
      <w:i/>
      <w:iCs/>
    </w:rPr>
  </w:style>
  <w:style w:type="paragraph" w:customStyle="1" w:styleId="aa">
    <w:name w:val="Нормальный (таблица)"/>
    <w:basedOn w:val="a"/>
    <w:next w:val="a"/>
    <w:uiPriority w:val="99"/>
    <w:rsid w:val="00E41D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E41DA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5"/>
    <w:next w:val="a"/>
    <w:uiPriority w:val="99"/>
    <w:rsid w:val="00E41DAF"/>
    <w:rPr>
      <w:b/>
      <w:bCs/>
    </w:rPr>
  </w:style>
  <w:style w:type="paragraph" w:customStyle="1" w:styleId="ad">
    <w:name w:val="Прижатый влево"/>
    <w:basedOn w:val="a"/>
    <w:next w:val="a"/>
    <w:uiPriority w:val="99"/>
    <w:rsid w:val="00E41DA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Цветовое выделение для Текст"/>
    <w:uiPriority w:val="99"/>
    <w:rsid w:val="00E41DAF"/>
  </w:style>
  <w:style w:type="character" w:styleId="af">
    <w:name w:val="Hyperlink"/>
    <w:rsid w:val="00E41DAF"/>
    <w:rPr>
      <w:color w:val="0000FF"/>
      <w:u w:val="none"/>
    </w:rPr>
  </w:style>
  <w:style w:type="paragraph" w:customStyle="1" w:styleId="ConsPlusTitle">
    <w:name w:val="ConsPlusTitle"/>
    <w:rsid w:val="00E41DA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List Paragraph"/>
    <w:basedOn w:val="a"/>
    <w:uiPriority w:val="34"/>
    <w:qFormat/>
    <w:rsid w:val="00E41DAF"/>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E41DA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E41D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Plain Text"/>
    <w:basedOn w:val="a"/>
    <w:link w:val="af2"/>
    <w:uiPriority w:val="99"/>
    <w:rsid w:val="00E41DAF"/>
    <w:pPr>
      <w:spacing w:after="0" w:line="240" w:lineRule="auto"/>
      <w:ind w:firstLine="567"/>
      <w:jc w:val="both"/>
    </w:pPr>
    <w:rPr>
      <w:rFonts w:ascii="Courier New" w:eastAsia="Times New Roman" w:hAnsi="Courier New" w:cs="Courier New"/>
      <w:sz w:val="24"/>
      <w:szCs w:val="24"/>
      <w:lang w:eastAsia="ru-RU"/>
    </w:rPr>
  </w:style>
  <w:style w:type="character" w:customStyle="1" w:styleId="af2">
    <w:name w:val="Текст Знак"/>
    <w:basedOn w:val="a0"/>
    <w:link w:val="af1"/>
    <w:uiPriority w:val="99"/>
    <w:rsid w:val="00E41DAF"/>
    <w:rPr>
      <w:rFonts w:ascii="Courier New" w:eastAsia="Times New Roman" w:hAnsi="Courier New" w:cs="Courier New"/>
      <w:sz w:val="24"/>
      <w:szCs w:val="24"/>
      <w:lang w:eastAsia="ru-RU"/>
    </w:rPr>
  </w:style>
  <w:style w:type="paragraph" w:styleId="af3">
    <w:name w:val="Balloon Text"/>
    <w:basedOn w:val="a"/>
    <w:link w:val="af4"/>
    <w:uiPriority w:val="99"/>
    <w:semiHidden/>
    <w:unhideWhenUsed/>
    <w:rsid w:val="00E41DAF"/>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E41DAF"/>
    <w:rPr>
      <w:rFonts w:ascii="Tahoma" w:eastAsia="Times New Roman" w:hAnsi="Tahoma" w:cs="Tahoma"/>
      <w:sz w:val="16"/>
      <w:szCs w:val="16"/>
      <w:lang w:eastAsia="ru-RU"/>
    </w:rPr>
  </w:style>
  <w:style w:type="paragraph" w:styleId="af5">
    <w:name w:val="endnote text"/>
    <w:basedOn w:val="a"/>
    <w:link w:val="af6"/>
    <w:uiPriority w:val="99"/>
    <w:semiHidden/>
    <w:unhideWhenUsed/>
    <w:rsid w:val="00E41D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6">
    <w:name w:val="Текст концевой сноски Знак"/>
    <w:basedOn w:val="a0"/>
    <w:link w:val="af5"/>
    <w:uiPriority w:val="99"/>
    <w:semiHidden/>
    <w:rsid w:val="00E41DAF"/>
    <w:rPr>
      <w:rFonts w:ascii="Arial" w:eastAsia="Times New Roman" w:hAnsi="Arial" w:cs="Arial"/>
      <w:sz w:val="20"/>
      <w:szCs w:val="20"/>
      <w:lang w:eastAsia="ru-RU"/>
    </w:rPr>
  </w:style>
  <w:style w:type="character" w:styleId="af7">
    <w:name w:val="endnote reference"/>
    <w:uiPriority w:val="99"/>
    <w:semiHidden/>
    <w:unhideWhenUsed/>
    <w:rsid w:val="00E41DAF"/>
    <w:rPr>
      <w:vertAlign w:val="superscript"/>
    </w:rPr>
  </w:style>
  <w:style w:type="paragraph" w:styleId="af8">
    <w:name w:val="footnote text"/>
    <w:basedOn w:val="a"/>
    <w:link w:val="af9"/>
    <w:uiPriority w:val="99"/>
    <w:semiHidden/>
    <w:unhideWhenUsed/>
    <w:rsid w:val="00E41D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9">
    <w:name w:val="Текст сноски Знак"/>
    <w:basedOn w:val="a0"/>
    <w:link w:val="af8"/>
    <w:uiPriority w:val="99"/>
    <w:semiHidden/>
    <w:rsid w:val="00E41DAF"/>
    <w:rPr>
      <w:rFonts w:ascii="Arial" w:eastAsia="Times New Roman" w:hAnsi="Arial" w:cs="Arial"/>
      <w:sz w:val="20"/>
      <w:szCs w:val="20"/>
      <w:lang w:eastAsia="ru-RU"/>
    </w:rPr>
  </w:style>
  <w:style w:type="character" w:styleId="afa">
    <w:name w:val="footnote reference"/>
    <w:uiPriority w:val="99"/>
    <w:semiHidden/>
    <w:unhideWhenUsed/>
    <w:rsid w:val="00E41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content/act/17efdf25-592a-4662-871d-9782b1a135cf.html"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content/act/387507c3-b80d-4c0d-9291-8cdc81673f2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http://www.&#1082;&#1072;&#1083;&#1075;&#1072;.&#1079;&#1072;&#1073;&#1072;&#1081;&#1082;&#1072;&#1083;&#1100;&#1089;&#1082;&#1080;&#1081;&#1082;&#1088;&#1072;&#1081;.&#1088;&#1092;" TargetMode="Externa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9504</Words>
  <Characters>54177</Characters>
  <Application>Microsoft Office Word</Application>
  <DocSecurity>0</DocSecurity>
  <Lines>451</Lines>
  <Paragraphs>127</Paragraphs>
  <ScaleCrop>false</ScaleCrop>
  <Company/>
  <LinksUpToDate>false</LinksUpToDate>
  <CharactersWithSpaces>63554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2020-12-20T23:59:00Z</dcterms:created>
  <dcterms:modified xsi:type="dcterms:W3CDTF">2020-12-21T00:00:00Z</dcterms:modified>
</cp:coreProperties>
</file>