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EBB" w:rsidRDefault="00E11EBB" w:rsidP="00E11EBB">
      <w:pPr>
        <w:spacing w:after="0"/>
        <w:jc w:val="right"/>
      </w:pPr>
      <w:r>
        <w:t>Дата  опубликования 22.12.2017</w:t>
      </w:r>
    </w:p>
    <w:p w:rsidR="00E11EBB" w:rsidRDefault="00E11EBB" w:rsidP="00E11EBB">
      <w:pPr>
        <w:spacing w:after="0"/>
        <w:jc w:val="right"/>
      </w:pPr>
      <w:hyperlink r:id="rId6" w:history="1">
        <w:r>
          <w:rPr>
            <w:rStyle w:val="af6"/>
          </w:rPr>
          <w:t>www.красно-каменск.рф</w:t>
        </w:r>
      </w:hyperlink>
    </w:p>
    <w:p w:rsidR="00102EB2" w:rsidRDefault="00102EB2" w:rsidP="00102EB2">
      <w:pPr>
        <w:spacing w:after="0" w:line="240" w:lineRule="auto"/>
        <w:jc w:val="center"/>
        <w:rPr>
          <w:rFonts w:ascii="Times New Roman" w:hAnsi="Times New Roman"/>
          <w:b/>
          <w:sz w:val="28"/>
          <w:szCs w:val="28"/>
        </w:rPr>
      </w:pPr>
      <w:r w:rsidRPr="0030466D">
        <w:rPr>
          <w:rFonts w:ascii="Times New Roman" w:hAnsi="Times New Roman"/>
          <w:b/>
          <w:sz w:val="28"/>
          <w:szCs w:val="28"/>
        </w:rPr>
        <w:t xml:space="preserve">СОВЕТ ГОРОДСКОГО ПОСЕЛЕНИЯ «ГОРОД </w:t>
      </w:r>
    </w:p>
    <w:p w:rsidR="00102EB2" w:rsidRDefault="00102EB2" w:rsidP="00102EB2">
      <w:pPr>
        <w:spacing w:after="0" w:line="240" w:lineRule="auto"/>
        <w:jc w:val="center"/>
        <w:rPr>
          <w:rFonts w:ascii="Times New Roman" w:hAnsi="Times New Roman"/>
          <w:b/>
          <w:sz w:val="28"/>
          <w:szCs w:val="28"/>
        </w:rPr>
      </w:pPr>
      <w:r w:rsidRPr="0030466D">
        <w:rPr>
          <w:rFonts w:ascii="Times New Roman" w:hAnsi="Times New Roman"/>
          <w:b/>
          <w:sz w:val="28"/>
          <w:szCs w:val="28"/>
        </w:rPr>
        <w:t>КРАСНОКАМЕНСК» МУНИЦИПАЛЬНОГО РАЙОНА «ГОРОД КРАСНОКАМЕНСК И КРАСНОКАМЕНСКИЙ РАЙОН» ЗАБАЙКАЛЬСКОГО КРАЯ</w:t>
      </w:r>
    </w:p>
    <w:p w:rsidR="00102EB2" w:rsidRPr="0030466D" w:rsidRDefault="00102EB2" w:rsidP="00102EB2">
      <w:pPr>
        <w:spacing w:after="0" w:line="240" w:lineRule="auto"/>
        <w:jc w:val="center"/>
        <w:rPr>
          <w:rFonts w:ascii="Times New Roman" w:hAnsi="Times New Roman"/>
          <w:b/>
          <w:sz w:val="28"/>
          <w:szCs w:val="28"/>
        </w:rPr>
      </w:pPr>
    </w:p>
    <w:p w:rsidR="00102EB2" w:rsidRPr="0030466D" w:rsidRDefault="00102EB2" w:rsidP="00102EB2">
      <w:pPr>
        <w:jc w:val="center"/>
        <w:rPr>
          <w:rFonts w:ascii="Times New Roman" w:hAnsi="Times New Roman"/>
          <w:b/>
          <w:sz w:val="28"/>
          <w:szCs w:val="28"/>
        </w:rPr>
      </w:pPr>
      <w:r w:rsidRPr="0030466D">
        <w:rPr>
          <w:rFonts w:ascii="Times New Roman" w:hAnsi="Times New Roman"/>
          <w:b/>
          <w:sz w:val="28"/>
          <w:szCs w:val="28"/>
        </w:rPr>
        <w:t>РЕШЕНИЕ</w:t>
      </w:r>
    </w:p>
    <w:p w:rsidR="00102EB2" w:rsidRPr="0030466D" w:rsidRDefault="00102EB2" w:rsidP="00102EB2">
      <w:pPr>
        <w:jc w:val="center"/>
        <w:rPr>
          <w:rFonts w:ascii="Times New Roman" w:hAnsi="Times New Roman"/>
          <w:b/>
          <w:sz w:val="28"/>
          <w:szCs w:val="28"/>
        </w:rPr>
      </w:pPr>
      <w:r w:rsidRPr="0030466D">
        <w:rPr>
          <w:rFonts w:ascii="Times New Roman" w:hAnsi="Times New Roman"/>
          <w:b/>
          <w:bCs/>
          <w:sz w:val="28"/>
          <w:szCs w:val="28"/>
        </w:rPr>
        <w:t>О</w:t>
      </w:r>
      <w:r>
        <w:rPr>
          <w:rFonts w:ascii="Times New Roman" w:hAnsi="Times New Roman"/>
          <w:b/>
          <w:bCs/>
          <w:sz w:val="28"/>
          <w:szCs w:val="28"/>
        </w:rPr>
        <w:t>б утверждении</w:t>
      </w:r>
      <w:r w:rsidRPr="0030466D">
        <w:rPr>
          <w:rFonts w:ascii="Times New Roman" w:hAnsi="Times New Roman"/>
          <w:b/>
          <w:bCs/>
          <w:sz w:val="28"/>
          <w:szCs w:val="28"/>
        </w:rPr>
        <w:t xml:space="preserve"> </w:t>
      </w:r>
      <w:r w:rsidRPr="00CF0D4D">
        <w:rPr>
          <w:rFonts w:ascii="Times New Roman" w:hAnsi="Times New Roman"/>
          <w:b/>
          <w:bCs/>
          <w:sz w:val="28"/>
          <w:szCs w:val="28"/>
        </w:rPr>
        <w:t>План</w:t>
      </w:r>
      <w:r>
        <w:rPr>
          <w:rFonts w:ascii="Times New Roman" w:hAnsi="Times New Roman"/>
          <w:b/>
          <w:bCs/>
          <w:sz w:val="28"/>
          <w:szCs w:val="28"/>
        </w:rPr>
        <w:t>а</w:t>
      </w:r>
      <w:r w:rsidRPr="00CF0D4D">
        <w:rPr>
          <w:rFonts w:ascii="Times New Roman" w:hAnsi="Times New Roman"/>
          <w:b/>
          <w:bCs/>
          <w:sz w:val="28"/>
          <w:szCs w:val="28"/>
        </w:rPr>
        <w:t xml:space="preserve"> модернизации моногорода городское поселение «Город Краснокаменск» </w:t>
      </w:r>
      <w:r>
        <w:rPr>
          <w:rFonts w:ascii="Times New Roman" w:hAnsi="Times New Roman"/>
          <w:b/>
          <w:bCs/>
          <w:sz w:val="28"/>
          <w:szCs w:val="28"/>
        </w:rPr>
        <w:t xml:space="preserve"> </w:t>
      </w:r>
      <w:r w:rsidRPr="00CF0D4D">
        <w:rPr>
          <w:rFonts w:ascii="Times New Roman" w:hAnsi="Times New Roman"/>
          <w:b/>
          <w:bCs/>
          <w:sz w:val="28"/>
          <w:szCs w:val="28"/>
        </w:rPr>
        <w:t>на 201</w:t>
      </w:r>
      <w:r w:rsidR="00D46129">
        <w:rPr>
          <w:rFonts w:ascii="Times New Roman" w:hAnsi="Times New Roman"/>
          <w:b/>
          <w:bCs/>
          <w:sz w:val="28"/>
          <w:szCs w:val="28"/>
        </w:rPr>
        <w:t>8</w:t>
      </w:r>
      <w:r w:rsidRPr="00CF0D4D">
        <w:rPr>
          <w:rFonts w:ascii="Times New Roman" w:hAnsi="Times New Roman"/>
          <w:b/>
          <w:bCs/>
          <w:sz w:val="28"/>
          <w:szCs w:val="28"/>
        </w:rPr>
        <w:t>-202</w:t>
      </w:r>
      <w:r>
        <w:rPr>
          <w:rFonts w:ascii="Times New Roman" w:hAnsi="Times New Roman"/>
          <w:b/>
          <w:bCs/>
          <w:sz w:val="28"/>
          <w:szCs w:val="28"/>
        </w:rPr>
        <w:t>5</w:t>
      </w:r>
      <w:r w:rsidRPr="00CF0D4D">
        <w:rPr>
          <w:rFonts w:ascii="Times New Roman" w:hAnsi="Times New Roman"/>
          <w:b/>
          <w:bCs/>
          <w:sz w:val="28"/>
          <w:szCs w:val="28"/>
        </w:rPr>
        <w:t xml:space="preserve"> годы</w:t>
      </w:r>
    </w:p>
    <w:p w:rsidR="00102EB2" w:rsidRPr="00F909A0" w:rsidRDefault="00102EB2" w:rsidP="00102EB2">
      <w:pPr>
        <w:jc w:val="center"/>
        <w:rPr>
          <w:rFonts w:ascii="Times New Roman" w:hAnsi="Times New Roman"/>
          <w:sz w:val="24"/>
          <w:szCs w:val="24"/>
        </w:rPr>
      </w:pPr>
      <w:r w:rsidRPr="00F909A0">
        <w:rPr>
          <w:rFonts w:ascii="Times New Roman" w:hAnsi="Times New Roman"/>
          <w:sz w:val="24"/>
          <w:szCs w:val="24"/>
        </w:rPr>
        <w:t>Принято Советом городского поселения «Город Краснокаменск» «</w:t>
      </w:r>
      <w:r w:rsidR="00A35DC6">
        <w:rPr>
          <w:rFonts w:ascii="Times New Roman" w:hAnsi="Times New Roman"/>
          <w:sz w:val="24"/>
          <w:szCs w:val="24"/>
        </w:rPr>
        <w:t>21</w:t>
      </w:r>
      <w:r>
        <w:rPr>
          <w:rFonts w:ascii="Times New Roman" w:hAnsi="Times New Roman"/>
          <w:sz w:val="24"/>
          <w:szCs w:val="24"/>
        </w:rPr>
        <w:t xml:space="preserve">»  </w:t>
      </w:r>
      <w:r w:rsidR="00BC0A48">
        <w:rPr>
          <w:rFonts w:ascii="Times New Roman" w:hAnsi="Times New Roman"/>
          <w:sz w:val="24"/>
          <w:szCs w:val="24"/>
        </w:rPr>
        <w:t>декабря</w:t>
      </w:r>
      <w:r w:rsidRPr="00F909A0">
        <w:rPr>
          <w:rFonts w:ascii="Times New Roman" w:hAnsi="Times New Roman"/>
          <w:sz w:val="24"/>
          <w:szCs w:val="24"/>
        </w:rPr>
        <w:t xml:space="preserve"> 201</w:t>
      </w:r>
      <w:r w:rsidR="00BC0A48">
        <w:rPr>
          <w:rFonts w:ascii="Times New Roman" w:hAnsi="Times New Roman"/>
          <w:sz w:val="24"/>
          <w:szCs w:val="24"/>
        </w:rPr>
        <w:t>7</w:t>
      </w:r>
      <w:r w:rsidRPr="00F909A0">
        <w:rPr>
          <w:rFonts w:ascii="Times New Roman" w:hAnsi="Times New Roman"/>
          <w:sz w:val="24"/>
          <w:szCs w:val="24"/>
        </w:rPr>
        <w:t xml:space="preserve"> года</w:t>
      </w:r>
    </w:p>
    <w:p w:rsidR="00102EB2" w:rsidRDefault="00102EB2" w:rsidP="00102EB2">
      <w:pPr>
        <w:pStyle w:val="ConsPlusNormal"/>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Рассмотрев итоговый документ публичных слушаний проведенных </w:t>
      </w:r>
      <w:r w:rsidR="00D46129">
        <w:rPr>
          <w:rFonts w:ascii="Times New Roman" w:hAnsi="Times New Roman" w:cs="Times New Roman"/>
          <w:sz w:val="28"/>
          <w:szCs w:val="28"/>
        </w:rPr>
        <w:t>28 ноября</w:t>
      </w:r>
      <w:r>
        <w:rPr>
          <w:rFonts w:ascii="Times New Roman" w:hAnsi="Times New Roman" w:cs="Times New Roman"/>
          <w:sz w:val="28"/>
          <w:szCs w:val="28"/>
        </w:rPr>
        <w:t xml:space="preserve"> 201</w:t>
      </w:r>
      <w:r w:rsidR="00D46129">
        <w:rPr>
          <w:rFonts w:ascii="Times New Roman" w:hAnsi="Times New Roman" w:cs="Times New Roman"/>
          <w:sz w:val="28"/>
          <w:szCs w:val="28"/>
        </w:rPr>
        <w:t>7</w:t>
      </w:r>
      <w:r>
        <w:rPr>
          <w:rFonts w:ascii="Times New Roman" w:hAnsi="Times New Roman" w:cs="Times New Roman"/>
          <w:sz w:val="28"/>
          <w:szCs w:val="28"/>
        </w:rPr>
        <w:t xml:space="preserve"> года по вопросу «О проекте </w:t>
      </w:r>
      <w:r w:rsidRPr="00CF0D4D">
        <w:rPr>
          <w:rFonts w:ascii="Times New Roman" w:hAnsi="Times New Roman" w:cs="Times New Roman"/>
          <w:sz w:val="28"/>
          <w:szCs w:val="28"/>
        </w:rPr>
        <w:t>Плана модернизации моногорода городское поселение «Город Краснокаменск» на 201</w:t>
      </w:r>
      <w:r w:rsidR="00D46129">
        <w:rPr>
          <w:rFonts w:ascii="Times New Roman" w:hAnsi="Times New Roman" w:cs="Times New Roman"/>
          <w:sz w:val="28"/>
          <w:szCs w:val="28"/>
        </w:rPr>
        <w:t>8</w:t>
      </w:r>
      <w:r w:rsidRPr="00CF0D4D">
        <w:rPr>
          <w:rFonts w:ascii="Times New Roman" w:hAnsi="Times New Roman" w:cs="Times New Roman"/>
          <w:sz w:val="28"/>
          <w:szCs w:val="28"/>
        </w:rPr>
        <w:t>-202</w:t>
      </w:r>
      <w:r>
        <w:rPr>
          <w:rFonts w:ascii="Times New Roman" w:hAnsi="Times New Roman" w:cs="Times New Roman"/>
          <w:sz w:val="28"/>
          <w:szCs w:val="28"/>
        </w:rPr>
        <w:t>5</w:t>
      </w:r>
      <w:r w:rsidRPr="00CF0D4D">
        <w:rPr>
          <w:rFonts w:ascii="Times New Roman" w:hAnsi="Times New Roman" w:cs="Times New Roman"/>
          <w:sz w:val="28"/>
          <w:szCs w:val="28"/>
        </w:rPr>
        <w:t xml:space="preserve"> годы</w:t>
      </w:r>
      <w:r>
        <w:rPr>
          <w:rFonts w:ascii="Times New Roman" w:hAnsi="Times New Roman" w:cs="Times New Roman"/>
          <w:sz w:val="28"/>
          <w:szCs w:val="28"/>
        </w:rPr>
        <w:t xml:space="preserve">», 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 Краснокаменск», </w:t>
      </w:r>
      <w:r w:rsidRPr="00133C27">
        <w:rPr>
          <w:rFonts w:ascii="Times New Roman" w:hAnsi="Times New Roman" w:cs="Times New Roman"/>
          <w:sz w:val="28"/>
          <w:szCs w:val="28"/>
        </w:rPr>
        <w:t>Совет городского поселения «Город Краснокаменск»,</w:t>
      </w:r>
      <w:r>
        <w:rPr>
          <w:rFonts w:ascii="Times New Roman" w:hAnsi="Times New Roman" w:cs="Times New Roman"/>
          <w:sz w:val="28"/>
          <w:szCs w:val="28"/>
        </w:rPr>
        <w:t xml:space="preserve">  </w:t>
      </w:r>
      <w:proofErr w:type="gramEnd"/>
    </w:p>
    <w:p w:rsidR="00102EB2" w:rsidRPr="00990EB6" w:rsidRDefault="00102EB2" w:rsidP="00102EB2">
      <w:pPr>
        <w:pStyle w:val="ConsPlusNormal"/>
        <w:widowControl/>
        <w:ind w:firstLine="709"/>
        <w:jc w:val="both"/>
        <w:rPr>
          <w:rFonts w:ascii="Times New Roman" w:hAnsi="Times New Roman" w:cs="Times New Roman"/>
          <w:b/>
          <w:bCs/>
          <w:sz w:val="28"/>
          <w:szCs w:val="28"/>
        </w:rPr>
      </w:pPr>
      <w:r w:rsidRPr="00990EB6">
        <w:rPr>
          <w:rFonts w:ascii="Times New Roman" w:hAnsi="Times New Roman" w:cs="Times New Roman"/>
          <w:b/>
          <w:bCs/>
          <w:sz w:val="28"/>
          <w:szCs w:val="28"/>
        </w:rPr>
        <w:t>Р Е Ш И Л:</w:t>
      </w:r>
    </w:p>
    <w:p w:rsidR="00102EB2" w:rsidRPr="007514C7" w:rsidRDefault="00102EB2" w:rsidP="00102EB2">
      <w:pPr>
        <w:pStyle w:val="ConsPlusNormal"/>
        <w:widowContro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7514C7">
        <w:rPr>
          <w:rFonts w:ascii="Times New Roman" w:hAnsi="Times New Roman" w:cs="Times New Roman"/>
          <w:sz w:val="28"/>
          <w:szCs w:val="28"/>
        </w:rPr>
        <w:t xml:space="preserve">Утвердить </w:t>
      </w:r>
      <w:r w:rsidRPr="007514C7">
        <w:rPr>
          <w:rFonts w:ascii="Times New Roman" w:hAnsi="Times New Roman" w:cs="Times New Roman"/>
          <w:bCs/>
          <w:sz w:val="28"/>
          <w:szCs w:val="28"/>
        </w:rPr>
        <w:t>План модернизации моногорода городское поселение «Город Краснокаменск»  на 201</w:t>
      </w:r>
      <w:r w:rsidR="00433AD1">
        <w:rPr>
          <w:rFonts w:ascii="Times New Roman" w:hAnsi="Times New Roman" w:cs="Times New Roman"/>
          <w:bCs/>
          <w:sz w:val="28"/>
          <w:szCs w:val="28"/>
        </w:rPr>
        <w:t>8</w:t>
      </w:r>
      <w:r w:rsidRPr="007514C7">
        <w:rPr>
          <w:rFonts w:ascii="Times New Roman" w:hAnsi="Times New Roman" w:cs="Times New Roman"/>
          <w:bCs/>
          <w:sz w:val="28"/>
          <w:szCs w:val="28"/>
        </w:rPr>
        <w:t xml:space="preserve">-2025 годы </w:t>
      </w:r>
      <w:r w:rsidRPr="007514C7">
        <w:rPr>
          <w:rFonts w:ascii="Times New Roman" w:hAnsi="Times New Roman" w:cs="Times New Roman"/>
          <w:sz w:val="28"/>
          <w:szCs w:val="28"/>
        </w:rPr>
        <w:t>(Прилагается).</w:t>
      </w:r>
    </w:p>
    <w:p w:rsidR="00102EB2" w:rsidRDefault="00102EB2" w:rsidP="00102EB2">
      <w:pPr>
        <w:pStyle w:val="ConsPlusNormal"/>
        <w:widowControl/>
        <w:tabs>
          <w:tab w:val="left" w:pos="1134"/>
        </w:tabs>
        <w:ind w:firstLine="709"/>
        <w:jc w:val="both"/>
        <w:rPr>
          <w:rFonts w:ascii="Times New Roman" w:hAnsi="Times New Roman" w:cs="Times New Roman"/>
          <w:sz w:val="28"/>
          <w:szCs w:val="28"/>
        </w:rPr>
      </w:pPr>
      <w:r w:rsidRPr="007514C7">
        <w:rPr>
          <w:rFonts w:ascii="Times New Roman" w:hAnsi="Times New Roman" w:cs="Times New Roman"/>
          <w:sz w:val="28"/>
          <w:szCs w:val="28"/>
        </w:rPr>
        <w:t>2. Направить настоящее Решение Главе городского поселения для подписания и опубликования (обнародования) в порядке, установленном Уставом городского поселения «Город Краснокаменск».</w:t>
      </w:r>
    </w:p>
    <w:p w:rsidR="00102EB2" w:rsidRDefault="00102EB2" w:rsidP="00102EB2">
      <w:pPr>
        <w:pStyle w:val="ConsPlusNormal"/>
        <w:widowControl/>
        <w:tabs>
          <w:tab w:val="left" w:pos="1134"/>
        </w:tabs>
        <w:ind w:firstLine="709"/>
        <w:jc w:val="both"/>
        <w:rPr>
          <w:rFonts w:ascii="Times New Roman" w:hAnsi="Times New Roman" w:cs="Times New Roman"/>
          <w:sz w:val="28"/>
          <w:szCs w:val="28"/>
        </w:rPr>
      </w:pPr>
    </w:p>
    <w:p w:rsidR="00102EB2" w:rsidRPr="007514C7" w:rsidRDefault="00102EB2" w:rsidP="00102EB2">
      <w:pPr>
        <w:pStyle w:val="ConsPlusNormal"/>
        <w:widowControl/>
        <w:tabs>
          <w:tab w:val="left" w:pos="1134"/>
        </w:tabs>
        <w:ind w:firstLine="709"/>
        <w:jc w:val="both"/>
        <w:rPr>
          <w:rFonts w:ascii="Times New Roman" w:hAnsi="Times New Roman" w:cs="Times New Roman"/>
          <w:sz w:val="28"/>
          <w:szCs w:val="28"/>
        </w:rPr>
      </w:pPr>
    </w:p>
    <w:tbl>
      <w:tblPr>
        <w:tblW w:w="0" w:type="auto"/>
        <w:tblLook w:val="01E0"/>
      </w:tblPr>
      <w:tblGrid>
        <w:gridCol w:w="3708"/>
        <w:gridCol w:w="2340"/>
        <w:gridCol w:w="3627"/>
      </w:tblGrid>
      <w:tr w:rsidR="00102EB2" w:rsidRPr="00700210" w:rsidTr="006777B5">
        <w:tc>
          <w:tcPr>
            <w:tcW w:w="3708" w:type="dxa"/>
          </w:tcPr>
          <w:p w:rsidR="00102EB2" w:rsidRPr="00700210"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p>
          <w:p w:rsidR="00102EB2" w:rsidRDefault="00102EB2" w:rsidP="006777B5">
            <w:pPr>
              <w:tabs>
                <w:tab w:val="left" w:pos="720"/>
              </w:tabs>
              <w:spacing w:after="0" w:line="240" w:lineRule="auto"/>
              <w:jc w:val="both"/>
              <w:rPr>
                <w:rFonts w:ascii="Times New Roman" w:hAnsi="Times New Roman" w:cs="Times New Roman"/>
                <w:sz w:val="28"/>
                <w:szCs w:val="28"/>
              </w:rPr>
            </w:pPr>
          </w:p>
          <w:p w:rsidR="00102EB2" w:rsidRDefault="00102EB2" w:rsidP="006777B5">
            <w:p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35DC6">
              <w:rPr>
                <w:rFonts w:ascii="Times New Roman" w:hAnsi="Times New Roman" w:cs="Times New Roman"/>
                <w:sz w:val="28"/>
                <w:szCs w:val="28"/>
              </w:rPr>
              <w:t>21</w:t>
            </w:r>
            <w:r>
              <w:rPr>
                <w:rFonts w:ascii="Times New Roman" w:hAnsi="Times New Roman" w:cs="Times New Roman"/>
                <w:sz w:val="28"/>
                <w:szCs w:val="28"/>
              </w:rPr>
              <w:t>» декабря 201</w:t>
            </w:r>
            <w:r w:rsidR="00BC0A48">
              <w:rPr>
                <w:rFonts w:ascii="Times New Roman" w:hAnsi="Times New Roman" w:cs="Times New Roman"/>
                <w:sz w:val="28"/>
                <w:szCs w:val="28"/>
              </w:rPr>
              <w:t>7</w:t>
            </w:r>
            <w:r>
              <w:rPr>
                <w:rFonts w:ascii="Times New Roman" w:hAnsi="Times New Roman" w:cs="Times New Roman"/>
                <w:sz w:val="28"/>
                <w:szCs w:val="28"/>
              </w:rPr>
              <w:t xml:space="preserve"> года</w:t>
            </w:r>
          </w:p>
          <w:p w:rsidR="00102EB2" w:rsidRDefault="00102EB2" w:rsidP="006777B5">
            <w:pPr>
              <w:tabs>
                <w:tab w:val="left" w:pos="720"/>
              </w:tabs>
              <w:spacing w:after="0" w:line="240" w:lineRule="auto"/>
              <w:jc w:val="both"/>
              <w:rPr>
                <w:rFonts w:ascii="Times New Roman" w:hAnsi="Times New Roman" w:cs="Times New Roman"/>
                <w:sz w:val="28"/>
                <w:szCs w:val="28"/>
              </w:rPr>
            </w:pPr>
          </w:p>
          <w:p w:rsidR="00102EB2" w:rsidRDefault="00102EB2" w:rsidP="006777B5">
            <w:pPr>
              <w:tabs>
                <w:tab w:val="left" w:pos="720"/>
              </w:tabs>
              <w:spacing w:after="0" w:line="240" w:lineRule="auto"/>
              <w:jc w:val="both"/>
              <w:rPr>
                <w:rFonts w:ascii="Times New Roman" w:hAnsi="Times New Roman" w:cs="Times New Roman"/>
                <w:sz w:val="28"/>
                <w:szCs w:val="28"/>
              </w:rPr>
            </w:pPr>
          </w:p>
          <w:p w:rsidR="00102EB2" w:rsidRDefault="00102EB2" w:rsidP="006777B5">
            <w:pPr>
              <w:tabs>
                <w:tab w:val="left" w:pos="720"/>
              </w:tabs>
              <w:spacing w:after="0" w:line="240" w:lineRule="auto"/>
              <w:jc w:val="both"/>
              <w:rPr>
                <w:rFonts w:ascii="Times New Roman" w:hAnsi="Times New Roman" w:cs="Times New Roman"/>
                <w:sz w:val="28"/>
                <w:szCs w:val="28"/>
              </w:rPr>
            </w:pPr>
          </w:p>
          <w:p w:rsidR="00102EB2" w:rsidRPr="00700210" w:rsidRDefault="00102EB2" w:rsidP="006777B5">
            <w:pPr>
              <w:tabs>
                <w:tab w:val="left" w:pos="720"/>
              </w:tabs>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Забайкальский край,</w:t>
            </w:r>
          </w:p>
          <w:p w:rsidR="00102EB2" w:rsidRPr="00700210" w:rsidRDefault="00102EB2" w:rsidP="006777B5">
            <w:pPr>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город Краснокаменск</w:t>
            </w:r>
          </w:p>
          <w:p w:rsidR="00102EB2" w:rsidRPr="00700210" w:rsidRDefault="00102EB2" w:rsidP="006777B5">
            <w:pPr>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w:t>
            </w:r>
            <w:r w:rsidR="00A35DC6">
              <w:rPr>
                <w:rFonts w:ascii="Times New Roman" w:hAnsi="Times New Roman" w:cs="Times New Roman"/>
                <w:sz w:val="28"/>
                <w:szCs w:val="28"/>
              </w:rPr>
              <w:t>21</w:t>
            </w:r>
            <w:r w:rsidRPr="00700210">
              <w:rPr>
                <w:rFonts w:ascii="Times New Roman" w:hAnsi="Times New Roman" w:cs="Times New Roman"/>
                <w:sz w:val="28"/>
                <w:szCs w:val="28"/>
              </w:rPr>
              <w:t xml:space="preserve">» </w:t>
            </w:r>
            <w:r>
              <w:rPr>
                <w:rFonts w:ascii="Times New Roman" w:hAnsi="Times New Roman" w:cs="Times New Roman"/>
                <w:sz w:val="28"/>
                <w:szCs w:val="28"/>
              </w:rPr>
              <w:t xml:space="preserve">декабря </w:t>
            </w:r>
            <w:r w:rsidRPr="00700210">
              <w:rPr>
                <w:rFonts w:ascii="Times New Roman" w:hAnsi="Times New Roman" w:cs="Times New Roman"/>
                <w:sz w:val="28"/>
                <w:szCs w:val="28"/>
              </w:rPr>
              <w:t xml:space="preserve"> 20</w:t>
            </w:r>
            <w:r>
              <w:rPr>
                <w:rFonts w:ascii="Times New Roman" w:hAnsi="Times New Roman" w:cs="Times New Roman"/>
                <w:sz w:val="28"/>
                <w:szCs w:val="28"/>
              </w:rPr>
              <w:t>1</w:t>
            </w:r>
            <w:r w:rsidR="00BC0A48">
              <w:rPr>
                <w:rFonts w:ascii="Times New Roman" w:hAnsi="Times New Roman" w:cs="Times New Roman"/>
                <w:sz w:val="28"/>
                <w:szCs w:val="28"/>
              </w:rPr>
              <w:t xml:space="preserve">7 </w:t>
            </w:r>
            <w:r w:rsidRPr="00700210">
              <w:rPr>
                <w:rFonts w:ascii="Times New Roman" w:hAnsi="Times New Roman" w:cs="Times New Roman"/>
                <w:sz w:val="28"/>
                <w:szCs w:val="28"/>
              </w:rPr>
              <w:t>года</w:t>
            </w:r>
          </w:p>
          <w:p w:rsidR="00102EB2" w:rsidRDefault="00102EB2" w:rsidP="00677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DC6">
              <w:rPr>
                <w:rFonts w:ascii="Times New Roman" w:hAnsi="Times New Roman" w:cs="Times New Roman"/>
                <w:sz w:val="28"/>
                <w:szCs w:val="28"/>
              </w:rPr>
              <w:t>109</w:t>
            </w:r>
          </w:p>
          <w:p w:rsidR="00D132BF" w:rsidRDefault="00D132BF" w:rsidP="006777B5">
            <w:pPr>
              <w:spacing w:after="0" w:line="240" w:lineRule="auto"/>
              <w:jc w:val="both"/>
              <w:rPr>
                <w:rFonts w:ascii="Times New Roman" w:hAnsi="Times New Roman" w:cs="Times New Roman"/>
                <w:sz w:val="28"/>
                <w:szCs w:val="28"/>
              </w:rPr>
            </w:pPr>
          </w:p>
          <w:p w:rsidR="00D132BF" w:rsidRDefault="00D132BF"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p>
        </w:tc>
        <w:tc>
          <w:tcPr>
            <w:tcW w:w="2340" w:type="dxa"/>
          </w:tcPr>
          <w:p w:rsidR="00102EB2" w:rsidRPr="00700210"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_________</w:t>
            </w:r>
          </w:p>
          <w:p w:rsidR="00102EB2" w:rsidRPr="00700210" w:rsidRDefault="00102EB2" w:rsidP="006777B5">
            <w:pPr>
              <w:spacing w:after="0" w:line="240" w:lineRule="auto"/>
              <w:jc w:val="both"/>
              <w:rPr>
                <w:rFonts w:ascii="Times New Roman" w:hAnsi="Times New Roman" w:cs="Times New Roman"/>
                <w:sz w:val="28"/>
                <w:szCs w:val="28"/>
                <w:vertAlign w:val="superscript"/>
              </w:rPr>
            </w:pPr>
            <w:r w:rsidRPr="00700210">
              <w:rPr>
                <w:rFonts w:ascii="Times New Roman" w:hAnsi="Times New Roman" w:cs="Times New Roman"/>
                <w:sz w:val="28"/>
                <w:szCs w:val="28"/>
                <w:vertAlign w:val="superscript"/>
              </w:rPr>
              <w:t>(подпись)   М.П.</w:t>
            </w:r>
          </w:p>
          <w:p w:rsidR="00102EB2" w:rsidRPr="00700210" w:rsidRDefault="00102EB2" w:rsidP="006777B5">
            <w:pPr>
              <w:spacing w:after="0" w:line="240" w:lineRule="auto"/>
              <w:jc w:val="both"/>
              <w:rPr>
                <w:rFonts w:ascii="Times New Roman" w:hAnsi="Times New Roman" w:cs="Times New Roman"/>
                <w:sz w:val="28"/>
                <w:szCs w:val="28"/>
                <w:vertAlign w:val="superscript"/>
              </w:rPr>
            </w:pPr>
          </w:p>
          <w:p w:rsidR="00102EB2" w:rsidRPr="00700210"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p>
          <w:p w:rsidR="00102EB2" w:rsidRDefault="00102EB2" w:rsidP="006777B5">
            <w:pPr>
              <w:spacing w:after="0" w:line="240" w:lineRule="auto"/>
              <w:jc w:val="both"/>
              <w:rPr>
                <w:rFonts w:ascii="Times New Roman" w:hAnsi="Times New Roman" w:cs="Times New Roman"/>
                <w:sz w:val="28"/>
                <w:szCs w:val="28"/>
              </w:rPr>
            </w:pPr>
          </w:p>
          <w:p w:rsidR="00102EB2" w:rsidRPr="00700210" w:rsidRDefault="00102EB2" w:rsidP="006777B5">
            <w:pPr>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_________</w:t>
            </w:r>
          </w:p>
          <w:p w:rsidR="00102EB2" w:rsidRPr="00700210" w:rsidRDefault="00102EB2" w:rsidP="006777B5">
            <w:pPr>
              <w:spacing w:after="0" w:line="240" w:lineRule="auto"/>
              <w:jc w:val="both"/>
              <w:rPr>
                <w:rFonts w:ascii="Times New Roman" w:hAnsi="Times New Roman" w:cs="Times New Roman"/>
                <w:sz w:val="28"/>
                <w:szCs w:val="28"/>
                <w:vertAlign w:val="superscript"/>
              </w:rPr>
            </w:pPr>
            <w:r w:rsidRPr="00700210">
              <w:rPr>
                <w:rFonts w:ascii="Times New Roman" w:hAnsi="Times New Roman" w:cs="Times New Roman"/>
                <w:sz w:val="28"/>
                <w:szCs w:val="28"/>
                <w:vertAlign w:val="superscript"/>
              </w:rPr>
              <w:t>(подпись)   М.П.</w:t>
            </w:r>
          </w:p>
          <w:p w:rsidR="00102EB2" w:rsidRPr="00700210" w:rsidRDefault="00102EB2" w:rsidP="006777B5">
            <w:pPr>
              <w:spacing w:after="0" w:line="240" w:lineRule="auto"/>
              <w:jc w:val="both"/>
              <w:rPr>
                <w:rFonts w:ascii="Times New Roman" w:hAnsi="Times New Roman" w:cs="Times New Roman"/>
                <w:sz w:val="28"/>
                <w:szCs w:val="28"/>
                <w:vertAlign w:val="superscript"/>
              </w:rPr>
            </w:pPr>
          </w:p>
        </w:tc>
        <w:tc>
          <w:tcPr>
            <w:tcW w:w="3627" w:type="dxa"/>
          </w:tcPr>
          <w:p w:rsidR="00102EB2" w:rsidRPr="00700210" w:rsidRDefault="00102EB2" w:rsidP="006777B5">
            <w:pPr>
              <w:tabs>
                <w:tab w:val="left" w:pos="720"/>
              </w:tabs>
              <w:spacing w:after="0" w:line="240" w:lineRule="auto"/>
              <w:jc w:val="both"/>
              <w:rPr>
                <w:rFonts w:ascii="Times New Roman" w:hAnsi="Times New Roman" w:cs="Times New Roman"/>
                <w:sz w:val="28"/>
                <w:szCs w:val="28"/>
              </w:rPr>
            </w:pPr>
          </w:p>
          <w:p w:rsidR="00102EB2" w:rsidRPr="00700210" w:rsidRDefault="00102EB2" w:rsidP="006777B5">
            <w:pPr>
              <w:tabs>
                <w:tab w:val="left" w:pos="720"/>
              </w:tabs>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Председатель Совета</w:t>
            </w:r>
          </w:p>
          <w:p w:rsidR="00102EB2" w:rsidRPr="00700210" w:rsidRDefault="00102EB2" w:rsidP="006777B5">
            <w:pPr>
              <w:tabs>
                <w:tab w:val="left" w:pos="720"/>
              </w:tabs>
              <w:spacing w:after="0" w:line="240" w:lineRule="auto"/>
              <w:jc w:val="both"/>
              <w:rPr>
                <w:rFonts w:ascii="Times New Roman" w:hAnsi="Times New Roman" w:cs="Times New Roman"/>
                <w:sz w:val="28"/>
                <w:szCs w:val="28"/>
              </w:rPr>
            </w:pPr>
            <w:r w:rsidRPr="00700210">
              <w:rPr>
                <w:rFonts w:ascii="Times New Roman" w:hAnsi="Times New Roman" w:cs="Times New Roman"/>
                <w:sz w:val="28"/>
                <w:szCs w:val="28"/>
              </w:rPr>
              <w:t>городского поселения</w:t>
            </w:r>
          </w:p>
          <w:p w:rsidR="00102EB2" w:rsidRPr="00700210" w:rsidRDefault="00102EB2" w:rsidP="006777B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Н.Л. Некрасов</w:t>
            </w:r>
          </w:p>
          <w:p w:rsidR="00102EB2" w:rsidRPr="00700210" w:rsidRDefault="00102EB2" w:rsidP="006777B5">
            <w:pPr>
              <w:tabs>
                <w:tab w:val="left" w:pos="720"/>
              </w:tabs>
              <w:spacing w:after="0" w:line="240" w:lineRule="auto"/>
              <w:jc w:val="both"/>
              <w:rPr>
                <w:rFonts w:ascii="Times New Roman" w:hAnsi="Times New Roman" w:cs="Times New Roman"/>
                <w:sz w:val="28"/>
                <w:szCs w:val="28"/>
              </w:rPr>
            </w:pPr>
          </w:p>
          <w:p w:rsidR="00102EB2" w:rsidRDefault="00102EB2" w:rsidP="006777B5">
            <w:pPr>
              <w:tabs>
                <w:tab w:val="left" w:pos="72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02EB2" w:rsidRDefault="00102EB2" w:rsidP="006777B5">
            <w:pPr>
              <w:spacing w:after="0" w:line="240" w:lineRule="auto"/>
              <w:rPr>
                <w:rFonts w:ascii="Times New Roman" w:hAnsi="Times New Roman" w:cs="Times New Roman"/>
                <w:sz w:val="28"/>
                <w:szCs w:val="28"/>
              </w:rPr>
            </w:pPr>
          </w:p>
          <w:p w:rsidR="00102EB2" w:rsidRDefault="00102EB2" w:rsidP="006777B5">
            <w:pPr>
              <w:spacing w:after="0" w:line="240" w:lineRule="auto"/>
              <w:rPr>
                <w:rFonts w:ascii="Times New Roman" w:hAnsi="Times New Roman" w:cs="Times New Roman"/>
                <w:sz w:val="28"/>
                <w:szCs w:val="28"/>
              </w:rPr>
            </w:pPr>
            <w:r>
              <w:rPr>
                <w:rFonts w:ascii="Times New Roman" w:hAnsi="Times New Roman" w:cs="Times New Roman"/>
                <w:sz w:val="28"/>
                <w:szCs w:val="28"/>
              </w:rPr>
              <w:t>Глава городского поселения</w:t>
            </w:r>
          </w:p>
          <w:p w:rsidR="00102EB2" w:rsidRPr="00700210" w:rsidRDefault="00102EB2" w:rsidP="006777B5">
            <w:pPr>
              <w:spacing w:after="0" w:line="240" w:lineRule="auto"/>
              <w:rPr>
                <w:rFonts w:ascii="Times New Roman" w:hAnsi="Times New Roman" w:cs="Times New Roman"/>
                <w:sz w:val="28"/>
                <w:szCs w:val="28"/>
              </w:rPr>
            </w:pPr>
            <w:r>
              <w:rPr>
                <w:rFonts w:ascii="Times New Roman" w:hAnsi="Times New Roman" w:cs="Times New Roman"/>
                <w:sz w:val="28"/>
                <w:szCs w:val="28"/>
              </w:rPr>
              <w:t>Ю.А.Диденко</w:t>
            </w:r>
          </w:p>
        </w:tc>
      </w:tr>
    </w:tbl>
    <w:p w:rsidR="00433AD1" w:rsidRDefault="00433AD1"/>
    <w:p w:rsidR="00433AD1" w:rsidRDefault="00433AD1" w:rsidP="00433AD1"/>
    <w:p w:rsidR="00885ACC" w:rsidRDefault="00885ACC" w:rsidP="00433AD1"/>
    <w:tbl>
      <w:tblPr>
        <w:tblW w:w="72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54"/>
      </w:tblGrid>
      <w:tr w:rsidR="006777B5" w:rsidRPr="003B0E5D" w:rsidTr="006777B5">
        <w:trPr>
          <w:trHeight w:val="1427"/>
          <w:jc w:val="right"/>
        </w:trPr>
        <w:tc>
          <w:tcPr>
            <w:tcW w:w="7254" w:type="dxa"/>
            <w:tcBorders>
              <w:top w:val="nil"/>
              <w:left w:val="nil"/>
              <w:bottom w:val="nil"/>
              <w:right w:val="nil"/>
            </w:tcBorders>
          </w:tcPr>
          <w:p w:rsidR="006777B5" w:rsidRPr="003B0E5D" w:rsidRDefault="006777B5" w:rsidP="006777B5">
            <w:pPr>
              <w:spacing w:after="0" w:line="240" w:lineRule="auto"/>
              <w:ind w:left="2218"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Утвержден</w:t>
            </w:r>
          </w:p>
          <w:p w:rsidR="006777B5" w:rsidRPr="003B0E5D" w:rsidRDefault="006777B5" w:rsidP="006777B5">
            <w:pPr>
              <w:spacing w:after="0" w:line="240" w:lineRule="auto"/>
              <w:ind w:left="2218"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Решением Совета городс</w:t>
            </w:r>
            <w:bookmarkStart w:id="0" w:name="_GoBack"/>
            <w:bookmarkEnd w:id="0"/>
            <w:r w:rsidRPr="003B0E5D">
              <w:rPr>
                <w:rFonts w:ascii="Times New Roman" w:eastAsia="Times New Roman" w:hAnsi="Times New Roman" w:cs="Times New Roman"/>
                <w:sz w:val="28"/>
                <w:szCs w:val="28"/>
              </w:rPr>
              <w:t>кого поселения «Город Краснокаменск»</w:t>
            </w:r>
          </w:p>
          <w:p w:rsidR="006777B5" w:rsidRPr="003B0E5D" w:rsidRDefault="006777B5" w:rsidP="006777B5">
            <w:pPr>
              <w:spacing w:after="0" w:line="240" w:lineRule="auto"/>
              <w:ind w:left="2218"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от «</w:t>
            </w:r>
            <w:r w:rsidR="00A35DC6">
              <w:rPr>
                <w:rFonts w:ascii="Times New Roman" w:eastAsia="Times New Roman" w:hAnsi="Times New Roman" w:cs="Times New Roman"/>
                <w:sz w:val="28"/>
                <w:szCs w:val="28"/>
              </w:rPr>
              <w:t>21</w:t>
            </w:r>
            <w:r w:rsidRPr="003B0E5D">
              <w:rPr>
                <w:rFonts w:ascii="Times New Roman" w:eastAsia="Times New Roman" w:hAnsi="Times New Roman" w:cs="Times New Roman"/>
                <w:sz w:val="28"/>
                <w:szCs w:val="28"/>
              </w:rPr>
              <w:t xml:space="preserve"> » декабря  2017 года №</w:t>
            </w:r>
            <w:r w:rsidR="00A35DC6">
              <w:rPr>
                <w:rFonts w:ascii="Times New Roman" w:eastAsia="Times New Roman" w:hAnsi="Times New Roman" w:cs="Times New Roman"/>
                <w:sz w:val="28"/>
                <w:szCs w:val="28"/>
              </w:rPr>
              <w:t xml:space="preserve"> 109</w:t>
            </w:r>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right="-28" w:firstLine="567"/>
              <w:jc w:val="right"/>
              <w:rPr>
                <w:rFonts w:ascii="Times New Roman" w:eastAsia="Times New Roman" w:hAnsi="Times New Roman" w:cs="Times New Roman"/>
                <w:sz w:val="28"/>
                <w:szCs w:val="28"/>
              </w:rPr>
            </w:pPr>
          </w:p>
          <w:p w:rsidR="006777B5" w:rsidRPr="003B0E5D" w:rsidRDefault="006777B5" w:rsidP="006777B5">
            <w:pPr>
              <w:spacing w:after="0" w:line="240" w:lineRule="auto"/>
              <w:ind w:right="-28"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p>
        </w:tc>
      </w:tr>
    </w:tbl>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Администрация городского поселения «Город Краснокаменск» муниципального района «Город Краснокаменск и Краснокаменский район» Забайкальского края</w:t>
      </w: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567"/>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b/>
          <w:sz w:val="40"/>
          <w:szCs w:val="28"/>
        </w:rPr>
      </w:pPr>
      <w:r w:rsidRPr="003B0E5D">
        <w:rPr>
          <w:rFonts w:ascii="Times New Roman" w:eastAsia="Times New Roman" w:hAnsi="Times New Roman" w:cs="Times New Roman"/>
          <w:b/>
          <w:sz w:val="40"/>
          <w:szCs w:val="28"/>
        </w:rPr>
        <w:t xml:space="preserve">План модернизации моногорода городское поселение «Город Краснокаменск» </w:t>
      </w: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b/>
          <w:sz w:val="32"/>
          <w:szCs w:val="28"/>
        </w:rPr>
      </w:pPr>
      <w:r>
        <w:rPr>
          <w:rFonts w:ascii="Times New Roman" w:eastAsia="Times New Roman" w:hAnsi="Times New Roman" w:cs="Times New Roman"/>
          <w:b/>
          <w:sz w:val="40"/>
          <w:szCs w:val="28"/>
        </w:rPr>
        <w:t>на 2018</w:t>
      </w:r>
      <w:r w:rsidRPr="003B0E5D">
        <w:rPr>
          <w:rFonts w:ascii="Times New Roman" w:eastAsia="Times New Roman" w:hAnsi="Times New Roman" w:cs="Times New Roman"/>
          <w:b/>
          <w:sz w:val="40"/>
          <w:szCs w:val="28"/>
        </w:rPr>
        <w:t>-2025 годы</w:t>
      </w: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num" w:pos="0"/>
        </w:tabs>
        <w:spacing w:after="0" w:line="240" w:lineRule="auto"/>
        <w:ind w:right="-28" w:firstLine="567"/>
        <w:jc w:val="center"/>
        <w:rPr>
          <w:rFonts w:ascii="Times New Roman" w:eastAsia="Times New Roman" w:hAnsi="Times New Roman" w:cs="Times New Roman"/>
          <w:sz w:val="28"/>
          <w:szCs w:val="28"/>
        </w:rPr>
      </w:pPr>
    </w:p>
    <w:p w:rsidR="006777B5" w:rsidRPr="003B0E5D" w:rsidRDefault="006777B5" w:rsidP="006777B5">
      <w:pPr>
        <w:tabs>
          <w:tab w:val="left" w:pos="3266"/>
        </w:tabs>
        <w:spacing w:after="0" w:line="240" w:lineRule="auto"/>
        <w:ind w:firstLine="567"/>
        <w:jc w:val="center"/>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г. Краснокаменск, 2017 год</w:t>
      </w:r>
    </w:p>
    <w:p w:rsidR="006777B5" w:rsidRPr="003B0E5D" w:rsidRDefault="006777B5" w:rsidP="006777B5">
      <w:pPr>
        <w:tabs>
          <w:tab w:val="left" w:pos="3266"/>
        </w:tabs>
        <w:spacing w:after="0" w:line="240" w:lineRule="auto"/>
        <w:ind w:firstLine="567"/>
        <w:jc w:val="center"/>
        <w:rPr>
          <w:rFonts w:ascii="Times New Roman" w:eastAsia="Times New Roman" w:hAnsi="Times New Roman" w:cs="Times New Roman"/>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r w:rsidRPr="003B0E5D">
        <w:rPr>
          <w:rFonts w:ascii="Times New Roman" w:eastAsia="Times New Roman" w:hAnsi="Times New Roman" w:cs="Times New Roman"/>
          <w:b/>
          <w:bCs/>
          <w:color w:val="000000"/>
          <w:sz w:val="28"/>
          <w:szCs w:val="28"/>
        </w:rPr>
        <w:t>СОДЕРЖАНИЕ</w:t>
      </w:r>
    </w:p>
    <w:tbl>
      <w:tblPr>
        <w:tblW w:w="9781" w:type="dxa"/>
        <w:tblInd w:w="-176" w:type="dxa"/>
        <w:tblLook w:val="00A0"/>
      </w:tblPr>
      <w:tblGrid>
        <w:gridCol w:w="8222"/>
        <w:gridCol w:w="1559"/>
      </w:tblGrid>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 xml:space="preserve">ПАСПОРТ ПЛАНА МОДЕРНИЗАЦИИ МОНОГОРОДА ГОРОДСКОЕ ПОСЕЛЕНИЕ </w:t>
            </w:r>
            <w:r>
              <w:rPr>
                <w:rFonts w:ascii="Times New Roman" w:eastAsia="Times New Roman" w:hAnsi="Times New Roman" w:cs="Times New Roman"/>
                <w:sz w:val="24"/>
                <w:szCs w:val="24"/>
                <w:lang w:eastAsia="ar-SA"/>
              </w:rPr>
              <w:t xml:space="preserve"> «ГОРОД  КРАСНОКАМЕНСК»  НА 2018</w:t>
            </w:r>
            <w:r w:rsidRPr="003B0E5D">
              <w:rPr>
                <w:rFonts w:ascii="Times New Roman" w:eastAsia="Times New Roman" w:hAnsi="Times New Roman" w:cs="Times New Roman"/>
                <w:sz w:val="24"/>
                <w:szCs w:val="24"/>
                <w:lang w:eastAsia="ar-SA"/>
              </w:rPr>
              <w:t>-2025 ГОДЫ</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4</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ВВЕДЕНИЕ</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6</w:t>
            </w:r>
          </w:p>
        </w:tc>
      </w:tr>
      <w:tr w:rsidR="006777B5" w:rsidRPr="003B0E5D" w:rsidTr="006777B5">
        <w:tc>
          <w:tcPr>
            <w:tcW w:w="8222" w:type="dxa"/>
            <w:shd w:val="clear" w:color="auto" w:fill="auto"/>
            <w:vAlign w:val="center"/>
          </w:tcPr>
          <w:p w:rsidR="006777B5" w:rsidRPr="003B0E5D" w:rsidRDefault="006777B5" w:rsidP="006777B5">
            <w:pPr>
              <w:spacing w:after="0" w:line="240" w:lineRule="auto"/>
              <w:ind w:right="-28" w:firstLine="567"/>
              <w:jc w:val="both"/>
              <w:rPr>
                <w:rFonts w:ascii="Times New Roman" w:eastAsia="Times New Roman" w:hAnsi="Times New Roman" w:cs="Times New Roman"/>
                <w:color w:val="000000"/>
                <w:sz w:val="24"/>
                <w:szCs w:val="24"/>
              </w:rPr>
            </w:pPr>
            <w:r w:rsidRPr="003B0E5D">
              <w:rPr>
                <w:rFonts w:ascii="Times New Roman" w:eastAsia="Times New Roman" w:hAnsi="Times New Roman" w:cs="Times New Roman"/>
                <w:bCs/>
                <w:color w:val="000000"/>
                <w:sz w:val="24"/>
                <w:szCs w:val="24"/>
              </w:rPr>
              <w:t xml:space="preserve">ГЕОГРАФИЧЕСКОЕ И СОЦИАЛЬНО-ЭКОНОМИЧЕСКОГО </w:t>
            </w:r>
            <w:r>
              <w:rPr>
                <w:rFonts w:ascii="Times New Roman" w:eastAsia="Times New Roman" w:hAnsi="Times New Roman" w:cs="Times New Roman"/>
                <w:bCs/>
                <w:color w:val="000000"/>
                <w:sz w:val="24"/>
                <w:szCs w:val="24"/>
              </w:rPr>
              <w:t xml:space="preserve">ПОЛОЖЕНИЕ МОНОГОРОДА ГОРОДСКОЕ </w:t>
            </w:r>
            <w:r w:rsidRPr="003B0E5D">
              <w:rPr>
                <w:rFonts w:ascii="Times New Roman" w:eastAsia="Times New Roman" w:hAnsi="Times New Roman" w:cs="Times New Roman"/>
                <w:bCs/>
                <w:color w:val="000000"/>
                <w:sz w:val="24"/>
                <w:szCs w:val="24"/>
              </w:rPr>
              <w:t>ПОСЕЛЕНИЕ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7</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 xml:space="preserve">I.ПРОБЛЕМЫ И ПРОГНОЗЫ СОЦИАЛЬНО-ЭКОНОМИЧЕСКОГО РАЗВИТИЯ МОНОГОРОДА ГОРОДСКОЕ ПОСЕЛЕНИЕ «ГОРОД КРАСНОКАМЕНСК»  </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10</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 xml:space="preserve">1.Признаки отнесения моногорода городское поселение «Город Краснокаменск» к первой категории в соответствии с Постановлением Правительства РФ № 709 от 29.07.2014 года; </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10</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2.Баланс трудовых ресурсов моногорода городское поселение «Город Краснокаменск» с прогнозом на 5 лет (без учета результатов реализации инвестиционных проектов включенных в план модернизации моногорода городского поселения «Город Краснокаменск»);</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11</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3.Характеристика градообразующего предприятия ПАО «ППГХО»;</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13</w:t>
            </w:r>
          </w:p>
        </w:tc>
      </w:tr>
      <w:tr w:rsidR="006777B5" w:rsidRPr="003B0E5D" w:rsidTr="006777B5">
        <w:tc>
          <w:tcPr>
            <w:tcW w:w="8222" w:type="dxa"/>
            <w:vAlign w:val="center"/>
          </w:tcPr>
          <w:p w:rsidR="006777B5" w:rsidRPr="003B0E5D" w:rsidRDefault="006777B5" w:rsidP="006777B5">
            <w:pPr>
              <w:keepNext/>
              <w:spacing w:after="0" w:line="240" w:lineRule="auto"/>
              <w:ind w:right="-28" w:firstLine="567"/>
              <w:jc w:val="both"/>
              <w:outlineLvl w:val="2"/>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t>4.SWOT- анализ (сильные, слабые стороны, перспективы и угрозы развития моногорода городского поселения «Город Краснокаменск»)</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15</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3B0E5D">
              <w:rPr>
                <w:rFonts w:ascii="Times New Roman" w:eastAsia="Times New Roman" w:hAnsi="Times New Roman" w:cs="Times New Roman"/>
                <w:sz w:val="24"/>
                <w:szCs w:val="24"/>
                <w:lang w:eastAsia="ar-SA"/>
              </w:rPr>
              <w:t>Оценка состояния ЖКХ (степень изношенности);</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6.Оценка состояния жилого фонда (степень изношенности жилого фонда моногорода городского поселения «Город Краснокаменск»).</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17</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21</w:t>
            </w:r>
          </w:p>
        </w:tc>
      </w:tr>
      <w:tr w:rsidR="006777B5" w:rsidRPr="003B0E5D" w:rsidTr="006777B5">
        <w:tc>
          <w:tcPr>
            <w:tcW w:w="8222" w:type="dxa"/>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II. ПРЕДЛАГАЕМЫЕ МОДЕЛИ РЕАЛИЗАЦИИ ПЛАНА МОДЕРНИЗАЦИИ МОНОГОРОДА ГОРОДСКОЕ ПОСЕЛЕНИЕ «ГОРОД КРАСНОКАМЕНСК»</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Pr="003B0E5D">
              <w:rPr>
                <w:rFonts w:ascii="Times New Roman" w:eastAsia="Times New Roman" w:hAnsi="Times New Roman" w:cs="Times New Roman"/>
                <w:bCs/>
                <w:sz w:val="24"/>
                <w:szCs w:val="24"/>
              </w:rPr>
              <w:t>Развитие промышленного парка для реализации инвестиционных проектов, входящих в план модернизации моногорода городское поселение «Город Краснокаменск».</w:t>
            </w:r>
          </w:p>
          <w:p w:rsidR="006777B5" w:rsidRPr="003B0E5D" w:rsidRDefault="006777B5" w:rsidP="006777B5">
            <w:pPr>
              <w:spacing w:after="0" w:line="240" w:lineRule="auto"/>
              <w:ind w:right="-28" w:firstLine="567"/>
              <w:contextualSpacing/>
              <w:jc w:val="both"/>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B0E5D">
              <w:rPr>
                <w:rFonts w:ascii="Times New Roman" w:eastAsia="Times New Roman" w:hAnsi="Times New Roman" w:cs="Times New Roman"/>
                <w:sz w:val="24"/>
                <w:szCs w:val="24"/>
              </w:rPr>
              <w:t>Территория опережающего социально-экономического развития «Краснокаменск».</w:t>
            </w:r>
          </w:p>
          <w:p w:rsidR="006777B5" w:rsidRPr="003B0E5D" w:rsidRDefault="006777B5" w:rsidP="006777B5">
            <w:pPr>
              <w:spacing w:after="0" w:line="240" w:lineRule="auto"/>
              <w:ind w:right="-28" w:firstLine="567"/>
              <w:contextualSpacing/>
              <w:jc w:val="both"/>
              <w:outlineLvl w:val="1"/>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t>3.Модернизация градообразующего предприятия.</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4.Реализация инвестиционных проектов, входящих в план модернизации моногорода городского поселения «Город Краснокаменск», на площадках не входящих в промышленный парк.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Pr="003B0E5D">
              <w:rPr>
                <w:rFonts w:ascii="Times New Roman" w:eastAsia="Times New Roman" w:hAnsi="Times New Roman" w:cs="Times New Roman"/>
                <w:sz w:val="24"/>
                <w:szCs w:val="24"/>
                <w:lang w:eastAsia="ar-SA"/>
              </w:rPr>
              <w:t>Развитие малого и среднего бизнеса в городском поселении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6.Организация трудовой миграции населения.</w:t>
            </w:r>
          </w:p>
        </w:tc>
        <w:tc>
          <w:tcPr>
            <w:tcW w:w="1559" w:type="dxa"/>
            <w:shd w:val="clear" w:color="auto" w:fill="auto"/>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22</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27</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w:t>
            </w:r>
          </w:p>
          <w:p w:rsidR="006777B5"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47</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III. ИНВЕСТИЦИОННЫЕ ПРОЕКТЫ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1. Паспорта инвестиционных проектов плана модернизации моногорода городского поселения «Город Краснокаменск»</w:t>
            </w:r>
          </w:p>
        </w:tc>
        <w:tc>
          <w:tcPr>
            <w:tcW w:w="1559" w:type="dxa"/>
            <w:shd w:val="clear" w:color="auto" w:fill="auto"/>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50</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 xml:space="preserve">IV. ИНФРАСТРУКТУРНЫЕ МЕРОПРИЯТИЯ, НЕОБХОДИМЫЕ ДЛЯ </w:t>
            </w:r>
            <w:r w:rsidRPr="003B0E5D">
              <w:rPr>
                <w:rFonts w:ascii="Times New Roman" w:eastAsia="Times New Roman" w:hAnsi="Times New Roman" w:cs="Times New Roman"/>
                <w:sz w:val="24"/>
                <w:szCs w:val="24"/>
                <w:lang w:eastAsia="ar-SA"/>
              </w:rPr>
              <w:lastRenderedPageBreak/>
              <w:t>РЕАЛИЗАЦИИ ИНВЕСТИЦИОННЫХ ПРОЕКТОВ ПЛАНА МОДЕРНИЗАЦИИ МОНОГОРОДА ГОРОДСКОГО ПОСЕЛЕНИЯ «ГОРОД КРАСНОКАМЕНСК»</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lastRenderedPageBreak/>
              <w:t>1.Паспорта объектов инфраструктуры плана модернизации моногорода городского поселения «Город Краснокаменск»</w:t>
            </w:r>
          </w:p>
        </w:tc>
        <w:tc>
          <w:tcPr>
            <w:tcW w:w="1559" w:type="dxa"/>
            <w:vAlign w:val="center"/>
          </w:tcPr>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66</w:t>
            </w:r>
          </w:p>
        </w:tc>
      </w:tr>
      <w:tr w:rsidR="006777B5" w:rsidRPr="003B0E5D" w:rsidTr="006777B5">
        <w:tc>
          <w:tcPr>
            <w:tcW w:w="8222" w:type="dxa"/>
            <w:shd w:val="clear" w:color="auto" w:fill="auto"/>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V.ИНЫЕ МЕРОПРИЯТИЯ, НЕОБХОДИМЫЕ ДЛЯ РЕАЛИЗАЦИИ ИНВЕСТИЦИОННЫХ ПРОЕКТОВ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VI</w:t>
            </w:r>
            <w:r w:rsidRPr="003B0E5D">
              <w:rPr>
                <w:rFonts w:ascii="Times New Roman" w:eastAsia="Times New Roman" w:hAnsi="Times New Roman" w:cs="Times New Roman"/>
                <w:sz w:val="24"/>
                <w:szCs w:val="24"/>
                <w:lang w:eastAsia="ar-SA"/>
              </w:rPr>
              <w:t xml:space="preserve">.МЕРОПРИЯТИЯ ПЛАНА МОДЕРНИЗАЦИИ МОНОГОРОДА ГОРОДСКОГО ПОСЕЛЕНИЯ «ГОРОД КРАСНОКАМЕНСК», НАПРАВЛЕННЫЕ  НА ПОДДЕРЖКУ МАЛОГО И СРЕДНЕГО ПРЕДПРИНИМАТЕЛЬСТВА           </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VII</w:t>
            </w:r>
            <w:r w:rsidRPr="003B0E5D">
              <w:rPr>
                <w:rFonts w:ascii="Times New Roman" w:eastAsia="Times New Roman" w:hAnsi="Times New Roman" w:cs="Times New Roman"/>
                <w:sz w:val="24"/>
                <w:szCs w:val="24"/>
                <w:lang w:eastAsia="ar-SA"/>
              </w:rPr>
              <w:t>.СИСТЕМА ПРЕФЕРЕНЦИЙ ДЛЯ РЕЗИДЕНТОВ ТЕРРИТОРИИ ОПЕРЕЖАЮЩЕГО СОЦИАЛЬНО-ЭКОНОМИЧЕСКОГО РАЗВИТИЯ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VIII</w:t>
            </w:r>
            <w:r w:rsidRPr="003B0E5D">
              <w:rPr>
                <w:rFonts w:ascii="Times New Roman" w:eastAsia="Times New Roman" w:hAnsi="Times New Roman" w:cs="Times New Roman"/>
                <w:sz w:val="24"/>
                <w:szCs w:val="24"/>
                <w:lang w:eastAsia="ar-SA"/>
              </w:rPr>
              <w:t>. РАЗВИТИЕ ЖИЛИЩНО-КОММУНАЛЬНОЙ ИНФРАСТРУКТУРЫ</w:t>
            </w:r>
          </w:p>
        </w:tc>
        <w:tc>
          <w:tcPr>
            <w:tcW w:w="1559" w:type="dxa"/>
            <w:vAlign w:val="center"/>
          </w:tcPr>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69</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69</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72</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E933F3">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77</w:t>
            </w:r>
          </w:p>
        </w:tc>
      </w:tr>
      <w:tr w:rsidR="006777B5" w:rsidRPr="003B0E5D" w:rsidTr="006777B5">
        <w:tc>
          <w:tcPr>
            <w:tcW w:w="8222" w:type="dxa"/>
            <w:vAlign w:val="center"/>
          </w:tcPr>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IX</w:t>
            </w:r>
            <w:r w:rsidRPr="003B0E5D">
              <w:rPr>
                <w:rFonts w:ascii="Times New Roman" w:eastAsia="Times New Roman" w:hAnsi="Times New Roman" w:cs="Times New Roman"/>
                <w:sz w:val="24"/>
                <w:szCs w:val="24"/>
                <w:lang w:eastAsia="ar-SA"/>
              </w:rPr>
              <w:t>.ПРОЕКТНАЯ КОМАНДА РЕАЛИЗАЦИИ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X</w:t>
            </w:r>
            <w:r w:rsidRPr="003B0E5D">
              <w:rPr>
                <w:rFonts w:ascii="Times New Roman" w:eastAsia="Times New Roman" w:hAnsi="Times New Roman" w:cs="Times New Roman"/>
                <w:sz w:val="24"/>
                <w:szCs w:val="24"/>
                <w:lang w:eastAsia="ar-SA"/>
              </w:rPr>
              <w:t>.БЮДЖЕТ ПЛАНА МОДЕРНИЗАЦИИ МОНОГОРОДА ГОРОДСКОГО ПОСЕЛЕНИЯ «ГОРОД КРАСНОКАМЕНСК»</w:t>
            </w:r>
          </w:p>
          <w:p w:rsidR="006777B5" w:rsidRPr="003B0E5D" w:rsidRDefault="006777B5" w:rsidP="006777B5">
            <w:pPr>
              <w:spacing w:after="0" w:line="240" w:lineRule="auto"/>
              <w:ind w:right="-28" w:firstLine="567"/>
              <w:contextualSpacing/>
              <w:jc w:val="both"/>
              <w:outlineLvl w:val="1"/>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t>1. Объем финансовых ресурсов</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val="en-US" w:eastAsia="ar-SA"/>
              </w:rPr>
              <w:t>XI</w:t>
            </w:r>
            <w:r w:rsidRPr="003B0E5D">
              <w:rPr>
                <w:rFonts w:ascii="Times New Roman" w:eastAsia="Times New Roman" w:hAnsi="Times New Roman" w:cs="Times New Roman"/>
                <w:sz w:val="24"/>
                <w:szCs w:val="24"/>
                <w:lang w:eastAsia="ar-SA"/>
              </w:rPr>
              <w:t>. ОСНОВНЫЕ РЕЗУЛЬТАТЫ ПЛАНА МОДЕРНИЗАЦИИ МОНОГОРОДА ГОРОДСКОГО ПОСЕЛЕНИЯ «ГОРОД КРАСНОКАМЕНСК»</w:t>
            </w:r>
          </w:p>
          <w:p w:rsidR="006777B5" w:rsidRPr="003B0E5D" w:rsidRDefault="006777B5" w:rsidP="006777B5">
            <w:pPr>
              <w:spacing w:after="0" w:line="240" w:lineRule="auto"/>
              <w:ind w:right="-28" w:firstLine="567"/>
              <w:jc w:val="both"/>
              <w:outlineLvl w:val="1"/>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t>1.Краткосрочные и долгосрочные результаты развития моногорода городское поселение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2.Оценка бюджетного эффекта для субъекта и моногорода от реализации мероприятий и проектов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3. Баланс трудовых ресурсов по моногороду с прогнозом на 5 лет (с учетом результатов реализации всех мероприятий и инвестиционных проектов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567"/>
              <w:jc w:val="both"/>
              <w:rPr>
                <w:rFonts w:ascii="Times New Roman" w:eastAsia="Times New Roman" w:hAnsi="Times New Roman" w:cs="Times New Roman"/>
                <w:sz w:val="24"/>
                <w:szCs w:val="24"/>
                <w:lang w:eastAsia="ar-SA"/>
              </w:rPr>
            </w:pPr>
            <w:r w:rsidRPr="003B0E5D">
              <w:rPr>
                <w:rFonts w:ascii="Times New Roman" w:eastAsia="Times New Roman" w:hAnsi="Times New Roman" w:cs="Times New Roman"/>
                <w:sz w:val="24"/>
                <w:szCs w:val="24"/>
                <w:lang w:eastAsia="ar-SA"/>
              </w:rPr>
              <w:t xml:space="preserve">  </w:t>
            </w:r>
          </w:p>
        </w:tc>
        <w:tc>
          <w:tcPr>
            <w:tcW w:w="1559" w:type="dxa"/>
            <w:vAlign w:val="center"/>
          </w:tcPr>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78</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81</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E933F3"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86</w:t>
            </w: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p w:rsidR="006777B5" w:rsidRPr="003B0E5D" w:rsidRDefault="006777B5" w:rsidP="006777B5">
            <w:pPr>
              <w:suppressAutoHyphens/>
              <w:spacing w:after="0" w:line="240" w:lineRule="auto"/>
              <w:ind w:right="-28" w:firstLine="34"/>
              <w:jc w:val="center"/>
              <w:rPr>
                <w:rFonts w:ascii="Times New Roman" w:eastAsia="Times New Roman" w:hAnsi="Times New Roman" w:cs="Times New Roman"/>
                <w:sz w:val="24"/>
                <w:szCs w:val="24"/>
                <w:lang w:eastAsia="ar-SA"/>
              </w:rPr>
            </w:pPr>
          </w:p>
        </w:tc>
      </w:tr>
    </w:tbl>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left" w:pos="3266"/>
        </w:tabs>
        <w:spacing w:after="0" w:line="240" w:lineRule="auto"/>
        <w:ind w:firstLine="567"/>
        <w:jc w:val="center"/>
        <w:rPr>
          <w:rFonts w:ascii="Calibri" w:eastAsia="Times New Roman" w:hAnsi="Calibri" w:cs="Times New Roman"/>
        </w:rPr>
      </w:pPr>
    </w:p>
    <w:p w:rsidR="006777B5" w:rsidRPr="003B0E5D" w:rsidRDefault="006777B5" w:rsidP="006777B5">
      <w:pPr>
        <w:tabs>
          <w:tab w:val="num" w:pos="0"/>
        </w:tabs>
        <w:spacing w:after="0" w:line="240" w:lineRule="auto"/>
        <w:ind w:right="-28"/>
        <w:jc w:val="center"/>
        <w:rPr>
          <w:rFonts w:ascii="Times New Roman" w:eastAsia="Batang" w:hAnsi="Times New Roman" w:cs="Times New Roman"/>
          <w:b/>
          <w:sz w:val="28"/>
          <w:szCs w:val="28"/>
        </w:rPr>
      </w:pPr>
    </w:p>
    <w:p w:rsidR="006777B5" w:rsidRPr="003B0E5D" w:rsidRDefault="006777B5" w:rsidP="006777B5">
      <w:pPr>
        <w:tabs>
          <w:tab w:val="num" w:pos="0"/>
        </w:tabs>
        <w:spacing w:after="0" w:line="240" w:lineRule="auto"/>
        <w:ind w:right="-28"/>
        <w:jc w:val="center"/>
        <w:rPr>
          <w:rFonts w:ascii="Times New Roman" w:eastAsia="Batang" w:hAnsi="Times New Roman" w:cs="Times New Roman"/>
          <w:b/>
          <w:sz w:val="28"/>
          <w:szCs w:val="28"/>
        </w:rPr>
      </w:pPr>
    </w:p>
    <w:p w:rsidR="006777B5" w:rsidRPr="003B0E5D" w:rsidRDefault="006777B5" w:rsidP="006777B5">
      <w:pPr>
        <w:tabs>
          <w:tab w:val="num" w:pos="0"/>
        </w:tabs>
        <w:spacing w:after="0" w:line="240" w:lineRule="auto"/>
        <w:ind w:right="-28"/>
        <w:jc w:val="center"/>
        <w:rPr>
          <w:rFonts w:ascii="Times New Roman" w:eastAsia="Batang" w:hAnsi="Times New Roman" w:cs="Times New Roman"/>
          <w:b/>
          <w:sz w:val="28"/>
          <w:szCs w:val="28"/>
        </w:rPr>
      </w:pPr>
    </w:p>
    <w:p w:rsidR="006777B5" w:rsidRPr="003B0E5D" w:rsidRDefault="006777B5" w:rsidP="006777B5">
      <w:pPr>
        <w:tabs>
          <w:tab w:val="num" w:pos="0"/>
        </w:tabs>
        <w:spacing w:after="0" w:line="240" w:lineRule="auto"/>
        <w:ind w:right="-28"/>
        <w:jc w:val="center"/>
        <w:rPr>
          <w:rFonts w:ascii="Times New Roman" w:eastAsia="Batang" w:hAnsi="Times New Roman" w:cs="Times New Roman"/>
          <w:b/>
          <w:sz w:val="28"/>
          <w:szCs w:val="28"/>
        </w:rPr>
      </w:pPr>
    </w:p>
    <w:p w:rsidR="006777B5" w:rsidRPr="003B0E5D" w:rsidRDefault="006777B5" w:rsidP="006777B5">
      <w:pPr>
        <w:tabs>
          <w:tab w:val="num" w:pos="0"/>
        </w:tabs>
        <w:spacing w:after="0" w:line="240" w:lineRule="auto"/>
        <w:ind w:right="-28"/>
        <w:jc w:val="center"/>
        <w:rPr>
          <w:rFonts w:ascii="Times New Roman" w:eastAsia="Batang" w:hAnsi="Times New Roman" w:cs="Times New Roman"/>
          <w:b/>
          <w:sz w:val="28"/>
          <w:szCs w:val="28"/>
        </w:rPr>
      </w:pPr>
      <w:r w:rsidRPr="003B0E5D">
        <w:rPr>
          <w:rFonts w:ascii="Times New Roman" w:eastAsia="Batang" w:hAnsi="Times New Roman" w:cs="Times New Roman"/>
          <w:b/>
          <w:sz w:val="28"/>
          <w:szCs w:val="28"/>
        </w:rPr>
        <w:t>ПАСПОРТ ПЛАНА МОДЕРНИЗАЦИИ МОНОГОРОДА ГОРОДСКОЕ ПОСЕЛЕ</w:t>
      </w:r>
      <w:r>
        <w:rPr>
          <w:rFonts w:ascii="Times New Roman" w:eastAsia="Batang" w:hAnsi="Times New Roman" w:cs="Times New Roman"/>
          <w:b/>
          <w:sz w:val="28"/>
          <w:szCs w:val="28"/>
        </w:rPr>
        <w:t>НИЕ «ГОРОД КРАСНОКАМЕНС» НА 2018</w:t>
      </w:r>
      <w:r w:rsidRPr="003B0E5D">
        <w:rPr>
          <w:rFonts w:ascii="Times New Roman" w:eastAsia="Batang" w:hAnsi="Times New Roman" w:cs="Times New Roman"/>
          <w:b/>
          <w:sz w:val="28"/>
          <w:szCs w:val="28"/>
        </w:rPr>
        <w:t>-2025 ГОДЫ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7229"/>
      </w:tblGrid>
      <w:tr w:rsidR="006777B5" w:rsidRPr="003B0E5D" w:rsidTr="006777B5">
        <w:trPr>
          <w:trHeight w:val="725"/>
        </w:trPr>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Наименование</w:t>
            </w:r>
          </w:p>
        </w:tc>
        <w:tc>
          <w:tcPr>
            <w:tcW w:w="7229" w:type="dxa"/>
            <w:shd w:val="clear" w:color="auto" w:fill="auto"/>
          </w:tcPr>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План модернизации моногорода городское поселен</w:t>
            </w:r>
            <w:r>
              <w:rPr>
                <w:rFonts w:ascii="Times New Roman" w:eastAsia="Times New Roman" w:hAnsi="Times New Roman" w:cs="Times New Roman"/>
                <w:sz w:val="28"/>
                <w:szCs w:val="28"/>
              </w:rPr>
              <w:t>ие «Город Краснокаменск» на 2018</w:t>
            </w:r>
            <w:r w:rsidRPr="003B0E5D">
              <w:rPr>
                <w:rFonts w:ascii="Times New Roman" w:eastAsia="Times New Roman" w:hAnsi="Times New Roman" w:cs="Times New Roman"/>
                <w:sz w:val="28"/>
                <w:szCs w:val="28"/>
              </w:rPr>
              <w:t>-2025 годы (далее – план).</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Дата принятия решения о разработке плана</w:t>
            </w:r>
          </w:p>
        </w:tc>
        <w:tc>
          <w:tcPr>
            <w:tcW w:w="7229" w:type="dxa"/>
            <w:shd w:val="clear" w:color="auto" w:fill="auto"/>
          </w:tcPr>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Постановление Администрации городского поселения «Город Краснокаменск» от 07 декабря 2015 года № 1572</w:t>
            </w:r>
          </w:p>
        </w:tc>
      </w:tr>
      <w:tr w:rsidR="006777B5" w:rsidRPr="003B0E5D" w:rsidTr="006777B5">
        <w:trPr>
          <w:trHeight w:val="1637"/>
        </w:trPr>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Основные разработчики плана</w:t>
            </w:r>
          </w:p>
        </w:tc>
        <w:tc>
          <w:tcPr>
            <w:tcW w:w="7229" w:type="dxa"/>
            <w:shd w:val="clear" w:color="auto" w:fill="auto"/>
          </w:tcPr>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Администрация городского поселения «Город Краснокаменск», </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АО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ПАО «Приаргунское производственное горно-химическое объединение».</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Цели и задачи плана</w:t>
            </w:r>
          </w:p>
        </w:tc>
        <w:tc>
          <w:tcPr>
            <w:tcW w:w="7229" w:type="dxa"/>
            <w:shd w:val="clear" w:color="auto" w:fill="auto"/>
          </w:tcPr>
          <w:p w:rsidR="006777B5" w:rsidRPr="003B0E5D" w:rsidRDefault="006777B5" w:rsidP="006777B5">
            <w:pPr>
              <w:tabs>
                <w:tab w:val="num" w:pos="176"/>
                <w:tab w:val="left" w:pos="993"/>
              </w:tabs>
              <w:spacing w:after="0" w:line="240" w:lineRule="auto"/>
              <w:ind w:left="34" w:right="17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Цели: обеспечение устойчивого экономического развития городского поселения за счет модернизации градообразующего предприятия и диверсификации экономики моногорода «Город Краснокаменск»;</w:t>
            </w:r>
          </w:p>
          <w:p w:rsidR="006777B5" w:rsidRPr="003B0E5D" w:rsidRDefault="006777B5" w:rsidP="006777B5">
            <w:pPr>
              <w:tabs>
                <w:tab w:val="num" w:pos="176"/>
              </w:tabs>
              <w:autoSpaceDE w:val="0"/>
              <w:autoSpaceDN w:val="0"/>
              <w:adjustRightInd w:val="0"/>
              <w:spacing w:after="0" w:line="240" w:lineRule="auto"/>
              <w:ind w:left="34" w:right="176"/>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повышение качества жизни населения.</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16"/>
                <w:szCs w:val="28"/>
              </w:rPr>
            </w:pP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Задачи плана: техническое перевооружение градообразующего предприятия и освоение разведанных месторождений;</w:t>
            </w:r>
          </w:p>
          <w:p w:rsidR="006777B5" w:rsidRPr="003B0E5D" w:rsidRDefault="006777B5" w:rsidP="006777B5">
            <w:pPr>
              <w:tabs>
                <w:tab w:val="num" w:pos="176"/>
              </w:tabs>
              <w:autoSpaceDE w:val="0"/>
              <w:autoSpaceDN w:val="0"/>
              <w:adjustRightInd w:val="0"/>
              <w:spacing w:after="0" w:line="240" w:lineRule="auto"/>
              <w:ind w:left="34" w:right="176"/>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модернизация действующих производств и создание новых, опирающихся на имеющийся ресурсный потенциал города и прилегающих территорий и  обеспечивающих конкурентоспособность выпускаемой продукции с выходом на новые рынки сбыта;</w:t>
            </w:r>
          </w:p>
          <w:p w:rsidR="006777B5" w:rsidRPr="003B0E5D" w:rsidRDefault="006777B5" w:rsidP="006777B5">
            <w:pPr>
              <w:tabs>
                <w:tab w:val="num" w:pos="176"/>
              </w:tabs>
              <w:autoSpaceDE w:val="0"/>
              <w:autoSpaceDN w:val="0"/>
              <w:adjustRightInd w:val="0"/>
              <w:spacing w:after="0" w:line="240" w:lineRule="auto"/>
              <w:ind w:left="34" w:right="176"/>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модернизация и развитие комплексной инфраструктуры моногорода «Город Краснокаменск»; </w:t>
            </w:r>
          </w:p>
          <w:p w:rsidR="006777B5" w:rsidRPr="003B0E5D" w:rsidRDefault="006777B5" w:rsidP="006777B5">
            <w:pPr>
              <w:tabs>
                <w:tab w:val="num" w:pos="176"/>
              </w:tabs>
              <w:autoSpaceDE w:val="0"/>
              <w:autoSpaceDN w:val="0"/>
              <w:adjustRightInd w:val="0"/>
              <w:spacing w:after="0" w:line="240" w:lineRule="auto"/>
              <w:ind w:left="34" w:right="176"/>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развитие системы поддержки малого и среднего предпринимательства;</w:t>
            </w:r>
          </w:p>
          <w:p w:rsidR="006777B5" w:rsidRPr="003B0E5D" w:rsidRDefault="006777B5" w:rsidP="006777B5">
            <w:pPr>
              <w:tabs>
                <w:tab w:val="num" w:pos="176"/>
              </w:tabs>
              <w:autoSpaceDE w:val="0"/>
              <w:autoSpaceDN w:val="0"/>
              <w:adjustRightInd w:val="0"/>
              <w:spacing w:after="0" w:line="240" w:lineRule="auto"/>
              <w:ind w:left="34" w:right="176"/>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вовлечение незанятого населения в экономику; развитие социальной инфраструктуры.</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Стратегические направления плана</w:t>
            </w:r>
          </w:p>
        </w:tc>
        <w:tc>
          <w:tcPr>
            <w:tcW w:w="7229" w:type="dxa"/>
            <w:shd w:val="clear" w:color="auto" w:fill="auto"/>
          </w:tcPr>
          <w:p w:rsidR="006777B5" w:rsidRPr="003B0E5D" w:rsidRDefault="006777B5" w:rsidP="006777B5">
            <w:pPr>
              <w:widowControl w:val="0"/>
              <w:tabs>
                <w:tab w:val="num" w:pos="176"/>
              </w:tabs>
              <w:autoSpaceDE w:val="0"/>
              <w:autoSpaceDN w:val="0"/>
              <w:adjustRightInd w:val="0"/>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диверсификация экономики моногорода «Город Краснокаменск» за счет создания новых и развития действующих производств в отраслях, несмежных деятельности градообразующего предприятия и опирающихся на имеющийся ресурсный потенциал территории опережающего социально экономического развития;</w:t>
            </w:r>
          </w:p>
          <w:p w:rsidR="006777B5" w:rsidRPr="003B0E5D" w:rsidRDefault="006777B5" w:rsidP="006777B5">
            <w:pPr>
              <w:widowControl w:val="0"/>
              <w:tabs>
                <w:tab w:val="num" w:pos="176"/>
              </w:tabs>
              <w:autoSpaceDE w:val="0"/>
              <w:autoSpaceDN w:val="0"/>
              <w:adjustRightInd w:val="0"/>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модернизация и развитие инженерной инфраструктуры, обеспечивающей стабильную деятельность производств, находящихся на территории моногорода </w:t>
            </w:r>
            <w:r w:rsidRPr="003B0E5D">
              <w:rPr>
                <w:rFonts w:ascii="Times New Roman" w:eastAsia="Times New Roman" w:hAnsi="Times New Roman" w:cs="Times New Roman"/>
                <w:sz w:val="28"/>
                <w:szCs w:val="28"/>
              </w:rPr>
              <w:lastRenderedPageBreak/>
              <w:t>«Город Краснокаменск»;</w:t>
            </w:r>
          </w:p>
          <w:p w:rsidR="006777B5" w:rsidRPr="003B0E5D" w:rsidRDefault="006777B5" w:rsidP="006777B5">
            <w:pPr>
              <w:widowControl w:val="0"/>
              <w:tabs>
                <w:tab w:val="num" w:pos="176"/>
              </w:tabs>
              <w:autoSpaceDE w:val="0"/>
              <w:autoSpaceDN w:val="0"/>
              <w:adjustRightInd w:val="0"/>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создание комфортных условий проживания населения за счет обеспечения надежной и качественной социальной и инженерной инфраструктур.</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Сроки и этапы реализации плана</w:t>
            </w:r>
          </w:p>
        </w:tc>
        <w:tc>
          <w:tcPr>
            <w:tcW w:w="7229" w:type="dxa"/>
            <w:shd w:val="clear" w:color="auto" w:fill="auto"/>
          </w:tcPr>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r w:rsidRPr="003B0E5D">
              <w:rPr>
                <w:rFonts w:ascii="Times New Roman" w:eastAsia="Times New Roman" w:hAnsi="Times New Roman" w:cs="Times New Roman"/>
                <w:sz w:val="28"/>
                <w:szCs w:val="28"/>
              </w:rPr>
              <w:t>-2025 годы</w:t>
            </w:r>
          </w:p>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План реализуется в один этап</w:t>
            </w:r>
          </w:p>
        </w:tc>
      </w:tr>
      <w:tr w:rsidR="006777B5" w:rsidRPr="003B0E5D" w:rsidTr="006777B5">
        <w:trPr>
          <w:trHeight w:val="2185"/>
        </w:trPr>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Основные мероприятия, ключевые инвестиционные проекты</w:t>
            </w:r>
          </w:p>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p>
        </w:tc>
        <w:tc>
          <w:tcPr>
            <w:tcW w:w="7229" w:type="dxa"/>
            <w:shd w:val="clear" w:color="auto" w:fill="auto"/>
          </w:tcPr>
          <w:p w:rsidR="006777B5" w:rsidRPr="003B0E5D" w:rsidRDefault="006777B5" w:rsidP="006777B5">
            <w:pPr>
              <w:tabs>
                <w:tab w:val="num" w:pos="176"/>
              </w:tabs>
              <w:spacing w:after="0" w:line="240" w:lineRule="auto"/>
              <w:ind w:left="34" w:right="176"/>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Развитие промышленного парка «Краснокаменск»</w:t>
            </w:r>
          </w:p>
          <w:p w:rsidR="006777B5" w:rsidRPr="003B0E5D" w:rsidRDefault="006777B5" w:rsidP="006777B5">
            <w:pPr>
              <w:tabs>
                <w:tab w:val="num" w:pos="176"/>
              </w:tabs>
              <w:spacing w:after="0" w:line="240" w:lineRule="auto"/>
              <w:ind w:left="34" w:right="176"/>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Развитие градообразующего предприятия;</w:t>
            </w:r>
          </w:p>
          <w:p w:rsidR="006777B5"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Развитие ООО «Мясокомбинат «Даурский»;</w:t>
            </w:r>
          </w:p>
          <w:p w:rsidR="006777B5"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производственного комплекса по выпуску общестроительного цемента, мощностью 100 тыс.тонн в год;</w:t>
            </w:r>
          </w:p>
          <w:p w:rsidR="006777B5" w:rsidRPr="003B0E5D" w:rsidRDefault="006777B5" w:rsidP="006777B5">
            <w:pPr>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Создание Краснокаменского гидрометаллургического комбината;</w:t>
            </w:r>
          </w:p>
          <w:p w:rsidR="006777B5" w:rsidRDefault="006777B5" w:rsidP="006777B5">
            <w:pPr>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комплекса по переработке пиритных огарков;</w:t>
            </w:r>
          </w:p>
          <w:p w:rsidR="006777B5" w:rsidRPr="003B0E5D" w:rsidRDefault="006777B5" w:rsidP="006777B5">
            <w:pPr>
              <w:spacing w:after="0" w:line="240" w:lineRule="auto"/>
              <w:ind w:left="34" w:right="176"/>
              <w:jc w:val="both"/>
              <w:rPr>
                <w:rFonts w:ascii="Times New Roman" w:eastAsia="Times New Roman" w:hAnsi="Times New Roman" w:cs="Times New Roman"/>
                <w:sz w:val="28"/>
                <w:szCs w:val="28"/>
              </w:rPr>
            </w:pPr>
            <w:r w:rsidRPr="007614CD">
              <w:rPr>
                <w:rFonts w:ascii="Times New Roman" w:eastAsia="Times New Roman" w:hAnsi="Times New Roman" w:cs="Times New Roman"/>
                <w:sz w:val="28"/>
                <w:szCs w:val="28"/>
              </w:rPr>
              <w:t>Строительство II очереди очистных сооружений;</w:t>
            </w:r>
          </w:p>
          <w:p w:rsidR="006777B5" w:rsidRPr="003B0E5D" w:rsidRDefault="006777B5" w:rsidP="006777B5">
            <w:pPr>
              <w:tabs>
                <w:tab w:val="num" w:pos="176"/>
              </w:tabs>
              <w:spacing w:after="0" w:line="240" w:lineRule="auto"/>
              <w:ind w:left="34" w:right="176"/>
              <w:contextualSpacing/>
              <w:rPr>
                <w:rFonts w:ascii="Times New Roman" w:eastAsia="Times New Roman" w:hAnsi="Times New Roman" w:cs="Times New Roman"/>
                <w:color w:val="FF0000"/>
                <w:sz w:val="28"/>
                <w:szCs w:val="28"/>
              </w:rPr>
            </w:pPr>
            <w:r w:rsidRPr="003B0E5D">
              <w:rPr>
                <w:rFonts w:ascii="Times New Roman" w:eastAsia="Times New Roman" w:hAnsi="Times New Roman" w:cs="Times New Roman"/>
                <w:sz w:val="28"/>
                <w:szCs w:val="28"/>
              </w:rPr>
              <w:t>Развитие малого и среднего предпринимательства.</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Основные целевые индикаторы и показатели плана</w:t>
            </w:r>
          </w:p>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p>
        </w:tc>
        <w:tc>
          <w:tcPr>
            <w:tcW w:w="7229" w:type="dxa"/>
            <w:shd w:val="clear" w:color="auto" w:fill="auto"/>
          </w:tcPr>
          <w:p w:rsidR="006777B5" w:rsidRPr="003B0E5D"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Увеличение числа малых предприятий с – </w:t>
            </w:r>
            <w:r w:rsidRPr="003B0E5D">
              <w:rPr>
                <w:rFonts w:ascii="Times New Roman" w:eastAsia="Times New Roman" w:hAnsi="Times New Roman" w:cs="Times New Roman"/>
                <w:sz w:val="28"/>
                <w:szCs w:val="28"/>
              </w:rPr>
              <w:br/>
              <w:t>с 261 единиц  в 2017 году до 320 единиц  в 2025 году;</w:t>
            </w:r>
          </w:p>
          <w:p w:rsidR="006777B5" w:rsidRPr="003B0E5D"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сокращение доли градообразующего предприятия в общегородском объеме отгруже</w:t>
            </w:r>
            <w:r>
              <w:rPr>
                <w:rFonts w:ascii="Times New Roman" w:eastAsia="Times New Roman" w:hAnsi="Times New Roman" w:cs="Times New Roman"/>
                <w:sz w:val="28"/>
                <w:szCs w:val="28"/>
              </w:rPr>
              <w:t xml:space="preserve">нных  товаров – </w:t>
            </w:r>
            <w:r>
              <w:rPr>
                <w:rFonts w:ascii="Times New Roman" w:eastAsia="Times New Roman" w:hAnsi="Times New Roman" w:cs="Times New Roman"/>
                <w:sz w:val="28"/>
                <w:szCs w:val="28"/>
              </w:rPr>
              <w:br/>
              <w:t>с 60,8</w:t>
            </w:r>
            <w:r w:rsidRPr="003B0E5D">
              <w:rPr>
                <w:rFonts w:ascii="Times New Roman" w:eastAsia="Times New Roman" w:hAnsi="Times New Roman" w:cs="Times New Roman"/>
                <w:sz w:val="28"/>
                <w:szCs w:val="28"/>
              </w:rPr>
              <w:t>,0 % в 2017</w:t>
            </w:r>
            <w:r>
              <w:rPr>
                <w:rFonts w:ascii="Times New Roman" w:eastAsia="Times New Roman" w:hAnsi="Times New Roman" w:cs="Times New Roman"/>
                <w:sz w:val="28"/>
                <w:szCs w:val="28"/>
              </w:rPr>
              <w:t xml:space="preserve"> году до 45,1</w:t>
            </w:r>
            <w:r w:rsidRPr="003B0E5D">
              <w:rPr>
                <w:rFonts w:ascii="Times New Roman" w:eastAsia="Times New Roman" w:hAnsi="Times New Roman" w:cs="Times New Roman"/>
                <w:sz w:val="28"/>
                <w:szCs w:val="28"/>
              </w:rPr>
              <w:t xml:space="preserve"> % в 2025 году;</w:t>
            </w:r>
          </w:p>
          <w:p w:rsidR="006777B5" w:rsidRPr="003B0E5D"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увеличение</w:t>
            </w:r>
            <w:r w:rsidRPr="003B0E5D">
              <w:rPr>
                <w:rFonts w:ascii="Times New Roman" w:eastAsia="Times New Roman" w:hAnsi="Times New Roman" w:cs="Times New Roman"/>
                <w:sz w:val="28"/>
                <w:szCs w:val="28"/>
              </w:rPr>
              <w:t xml:space="preserve"> доли работающих на градообразующем предпр</w:t>
            </w:r>
            <w:r>
              <w:rPr>
                <w:rFonts w:ascii="Times New Roman" w:eastAsia="Times New Roman" w:hAnsi="Times New Roman" w:cs="Times New Roman"/>
                <w:sz w:val="28"/>
                <w:szCs w:val="28"/>
              </w:rPr>
              <w:t>иятии с 23,4 % в 2017 году до 24,28</w:t>
            </w:r>
            <w:r w:rsidRPr="003B0E5D">
              <w:rPr>
                <w:rFonts w:ascii="Times New Roman" w:eastAsia="Times New Roman" w:hAnsi="Times New Roman" w:cs="Times New Roman"/>
                <w:sz w:val="28"/>
                <w:szCs w:val="28"/>
              </w:rPr>
              <w:t xml:space="preserve"> % в 2025 году</w:t>
            </w:r>
            <w:r>
              <w:rPr>
                <w:rFonts w:ascii="Times New Roman" w:eastAsia="Times New Roman" w:hAnsi="Times New Roman" w:cs="Times New Roman"/>
                <w:sz w:val="28"/>
                <w:szCs w:val="28"/>
              </w:rPr>
              <w:t xml:space="preserve"> (при условии реализации проектов градообразующего предприятия)</w:t>
            </w:r>
            <w:r w:rsidRPr="003B0E5D">
              <w:rPr>
                <w:rFonts w:ascii="Times New Roman" w:eastAsia="Times New Roman" w:hAnsi="Times New Roman" w:cs="Times New Roman"/>
                <w:sz w:val="28"/>
                <w:szCs w:val="28"/>
              </w:rPr>
              <w:t>;</w:t>
            </w:r>
          </w:p>
          <w:p w:rsidR="006777B5" w:rsidRPr="003B0E5D" w:rsidRDefault="006777B5" w:rsidP="006777B5">
            <w:pPr>
              <w:tabs>
                <w:tab w:val="num" w:pos="176"/>
              </w:tabs>
              <w:spacing w:after="0" w:line="240" w:lineRule="auto"/>
              <w:ind w:left="34" w:right="17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снижение уровня зарегистрированной безра</w:t>
            </w:r>
            <w:r>
              <w:rPr>
                <w:rFonts w:ascii="Times New Roman" w:eastAsia="Times New Roman" w:hAnsi="Times New Roman" w:cs="Times New Roman"/>
                <w:sz w:val="28"/>
                <w:szCs w:val="28"/>
              </w:rPr>
              <w:t>ботицы с 1,1</w:t>
            </w:r>
            <w:r w:rsidRPr="003B0E5D">
              <w:rPr>
                <w:rFonts w:ascii="Times New Roman" w:eastAsia="Times New Roman" w:hAnsi="Times New Roman" w:cs="Times New Roman"/>
                <w:sz w:val="28"/>
                <w:szCs w:val="28"/>
              </w:rPr>
              <w:t xml:space="preserve"> % в 2017 году до 0,5 % в 2025 году.</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Механизм управления реализации плана</w:t>
            </w:r>
          </w:p>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p>
        </w:tc>
        <w:tc>
          <w:tcPr>
            <w:tcW w:w="7229" w:type="dxa"/>
            <w:shd w:val="clear" w:color="auto" w:fill="auto"/>
          </w:tcPr>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Управление реализацией плана осуществляет координационный совет.</w:t>
            </w:r>
          </w:p>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Текущее управление реализацией плана осуществляет рабочая группа. </w:t>
            </w:r>
          </w:p>
        </w:tc>
      </w:tr>
      <w:tr w:rsidR="006777B5" w:rsidRPr="003B0E5D" w:rsidTr="006777B5">
        <w:tc>
          <w:tcPr>
            <w:tcW w:w="2552" w:type="dxa"/>
            <w:shd w:val="clear" w:color="auto" w:fill="auto"/>
          </w:tcPr>
          <w:p w:rsidR="006777B5" w:rsidRPr="003B0E5D" w:rsidRDefault="006777B5" w:rsidP="006777B5">
            <w:pPr>
              <w:tabs>
                <w:tab w:val="num" w:pos="176"/>
              </w:tabs>
              <w:spacing w:after="0" w:line="240" w:lineRule="auto"/>
              <w:ind w:right="-2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Источник и объемы финансирования</w:t>
            </w:r>
          </w:p>
        </w:tc>
        <w:tc>
          <w:tcPr>
            <w:tcW w:w="7229" w:type="dxa"/>
            <w:shd w:val="clear" w:color="auto" w:fill="auto"/>
          </w:tcPr>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color w:val="000000"/>
                <w:sz w:val="28"/>
                <w:szCs w:val="28"/>
              </w:rPr>
              <w:t xml:space="preserve">Всего за </w:t>
            </w:r>
            <w:r>
              <w:rPr>
                <w:rFonts w:ascii="Times New Roman" w:eastAsia="Times New Roman" w:hAnsi="Times New Roman" w:cs="Times New Roman"/>
                <w:sz w:val="28"/>
                <w:szCs w:val="28"/>
              </w:rPr>
              <w:t>2018</w:t>
            </w:r>
            <w:r w:rsidRPr="003B0E5D">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rPr>
              <w:t>25 годы – 47 238,39</w:t>
            </w:r>
            <w:r w:rsidRPr="003B0E5D">
              <w:rPr>
                <w:rFonts w:ascii="Times New Roman" w:eastAsia="Times New Roman" w:hAnsi="Times New Roman" w:cs="Times New Roman"/>
                <w:sz w:val="28"/>
                <w:szCs w:val="28"/>
              </w:rPr>
              <w:t xml:space="preserve"> млн. рублей,</w:t>
            </w:r>
          </w:p>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том числе:</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средст</w:t>
            </w:r>
            <w:r>
              <w:rPr>
                <w:rFonts w:ascii="Times New Roman" w:eastAsia="Times New Roman" w:hAnsi="Times New Roman" w:cs="Times New Roman"/>
                <w:sz w:val="28"/>
                <w:szCs w:val="28"/>
              </w:rPr>
              <w:t>ва федерального бюджета – 18,30</w:t>
            </w:r>
            <w:r w:rsidRPr="003B0E5D">
              <w:rPr>
                <w:rFonts w:ascii="Times New Roman" w:eastAsia="Times New Roman" w:hAnsi="Times New Roman" w:cs="Times New Roman"/>
                <w:sz w:val="28"/>
                <w:szCs w:val="28"/>
              </w:rPr>
              <w:t xml:space="preserve"> млн. рублей;</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сре</w:t>
            </w:r>
            <w:r>
              <w:rPr>
                <w:rFonts w:ascii="Times New Roman" w:eastAsia="Times New Roman" w:hAnsi="Times New Roman" w:cs="Times New Roman"/>
                <w:sz w:val="28"/>
                <w:szCs w:val="28"/>
              </w:rPr>
              <w:t>дства краевого бюджета –  7,9</w:t>
            </w:r>
            <w:r w:rsidRPr="003B0E5D">
              <w:rPr>
                <w:rFonts w:ascii="Times New Roman" w:eastAsia="Times New Roman" w:hAnsi="Times New Roman" w:cs="Times New Roman"/>
                <w:sz w:val="28"/>
                <w:szCs w:val="28"/>
              </w:rPr>
              <w:t xml:space="preserve"> млн. рублей;</w:t>
            </w:r>
          </w:p>
          <w:p w:rsidR="006777B5" w:rsidRPr="003B0E5D" w:rsidRDefault="006777B5" w:rsidP="006777B5">
            <w:pPr>
              <w:tabs>
                <w:tab w:val="num" w:pos="176"/>
              </w:tabs>
              <w:spacing w:after="0" w:line="240" w:lineRule="auto"/>
              <w:ind w:left="34" w:right="176"/>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средства муниципального бюджета городского поселения «Город Краснокаменск») – 3,59 млн.рублей;</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собственные средства хо</w:t>
            </w:r>
            <w:r>
              <w:rPr>
                <w:rFonts w:ascii="Times New Roman" w:eastAsia="Times New Roman" w:hAnsi="Times New Roman" w:cs="Times New Roman"/>
                <w:sz w:val="28"/>
                <w:szCs w:val="28"/>
              </w:rPr>
              <w:t>зяйствующих субъектов – 1832,65</w:t>
            </w:r>
            <w:r w:rsidRPr="003B0E5D">
              <w:rPr>
                <w:rFonts w:ascii="Times New Roman" w:eastAsia="Times New Roman" w:hAnsi="Times New Roman" w:cs="Times New Roman"/>
                <w:sz w:val="28"/>
                <w:szCs w:val="28"/>
              </w:rPr>
              <w:t xml:space="preserve"> млн. рублей;</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кредиты коммерческих банков, гранты фондов</w:t>
            </w:r>
            <w:r>
              <w:rPr>
                <w:rFonts w:ascii="Times New Roman" w:eastAsia="Times New Roman" w:hAnsi="Times New Roman" w:cs="Times New Roman"/>
                <w:sz w:val="28"/>
                <w:szCs w:val="28"/>
              </w:rPr>
              <w:t xml:space="preserve">, иные </w:t>
            </w:r>
            <w:r>
              <w:rPr>
                <w:rFonts w:ascii="Times New Roman" w:eastAsia="Times New Roman" w:hAnsi="Times New Roman" w:cs="Times New Roman"/>
                <w:sz w:val="28"/>
                <w:szCs w:val="28"/>
              </w:rPr>
              <w:lastRenderedPageBreak/>
              <w:t>средства – 45 376,77</w:t>
            </w:r>
            <w:r w:rsidRPr="003B0E5D">
              <w:rPr>
                <w:rFonts w:ascii="Times New Roman" w:eastAsia="Times New Roman" w:hAnsi="Times New Roman" w:cs="Times New Roman"/>
                <w:sz w:val="28"/>
                <w:szCs w:val="28"/>
              </w:rPr>
              <w:t xml:space="preserve"> млн. рублей.</w:t>
            </w:r>
          </w:p>
          <w:p w:rsidR="006777B5" w:rsidRPr="003B0E5D" w:rsidRDefault="006777B5" w:rsidP="006777B5">
            <w:pPr>
              <w:tabs>
                <w:tab w:val="num" w:pos="176"/>
              </w:tabs>
              <w:spacing w:after="0" w:line="240" w:lineRule="auto"/>
              <w:ind w:left="34" w:right="176"/>
              <w:jc w:val="both"/>
              <w:rPr>
                <w:rFonts w:ascii="Times New Roman" w:eastAsia="Times New Roman" w:hAnsi="Times New Roman" w:cs="Times New Roman"/>
                <w:sz w:val="28"/>
                <w:szCs w:val="28"/>
              </w:rPr>
            </w:pPr>
          </w:p>
        </w:tc>
      </w:tr>
    </w:tbl>
    <w:p w:rsidR="006777B5" w:rsidRPr="003B0E5D" w:rsidRDefault="006777B5" w:rsidP="006777B5">
      <w:pPr>
        <w:spacing w:after="0" w:line="240" w:lineRule="auto"/>
        <w:ind w:right="-28" w:firstLine="567"/>
        <w:jc w:val="center"/>
        <w:rPr>
          <w:rFonts w:ascii="Times New Roman" w:eastAsia="Times New Roman" w:hAnsi="Times New Roman" w:cs="Times New Roman"/>
          <w:b/>
          <w:sz w:val="28"/>
        </w:rPr>
      </w:pPr>
      <w:r w:rsidRPr="003B0E5D">
        <w:rPr>
          <w:rFonts w:ascii="Times New Roman" w:eastAsia="Times New Roman" w:hAnsi="Times New Roman" w:cs="Times New Roman"/>
          <w:b/>
          <w:sz w:val="28"/>
        </w:rPr>
        <w:lastRenderedPageBreak/>
        <w:t>ВВЕДЕНИЕ</w:t>
      </w:r>
    </w:p>
    <w:p w:rsidR="006777B5" w:rsidRPr="003B0E5D" w:rsidRDefault="006777B5" w:rsidP="006777B5">
      <w:pPr>
        <w:spacing w:after="0" w:line="240" w:lineRule="auto"/>
        <w:ind w:right="-28" w:firstLine="567"/>
        <w:jc w:val="both"/>
        <w:rPr>
          <w:rFonts w:ascii="Times New Roman" w:eastAsia="Times New Roman" w:hAnsi="Times New Roman" w:cs="Times New Roman"/>
          <w:i/>
          <w:color w:val="000000"/>
          <w:sz w:val="27"/>
          <w:szCs w:val="27"/>
        </w:rPr>
      </w:pPr>
      <w:r w:rsidRPr="003B0E5D">
        <w:rPr>
          <w:rFonts w:ascii="Times New Roman" w:eastAsia="Times New Roman" w:hAnsi="Times New Roman" w:cs="Times New Roman"/>
          <w:i/>
          <w:color w:val="000000"/>
          <w:sz w:val="27"/>
          <w:szCs w:val="27"/>
        </w:rPr>
        <w:t xml:space="preserve">План разработан в рамках исполнения поручений Президента Российской Федерации В.В. Путина от 21 мая 2014 года № ПР-1146,в соответствии с Федеральным законом от 06 октября 2003 года № 131-ФЗ «Об общих принципах организации местного самоуправления в Российской Федерации», в соответствии с Федеральным законом от 29 декабря 2014 года № 473-ФЗ «О территории опережающего социально-экономического развития в Российской Федерации», в соответствии с Постановлением Правительства Российской Федерации от 29 июля 2014 года № 709   «О критериях отнесения муниципальных образований Российской Федерации к </w:t>
      </w:r>
      <w:proofErr w:type="spellStart"/>
      <w:r w:rsidRPr="003B0E5D">
        <w:rPr>
          <w:rFonts w:ascii="Times New Roman" w:eastAsia="Times New Roman" w:hAnsi="Times New Roman" w:cs="Times New Roman"/>
          <w:i/>
          <w:color w:val="000000"/>
          <w:sz w:val="27"/>
          <w:szCs w:val="27"/>
        </w:rPr>
        <w:t>монопрофильным</w:t>
      </w:r>
      <w:proofErr w:type="spellEnd"/>
      <w:r w:rsidRPr="003B0E5D">
        <w:rPr>
          <w:rFonts w:ascii="Times New Roman" w:eastAsia="Times New Roman" w:hAnsi="Times New Roman" w:cs="Times New Roman"/>
          <w:i/>
          <w:color w:val="000000"/>
          <w:sz w:val="27"/>
          <w:szCs w:val="27"/>
        </w:rPr>
        <w:t xml:space="preserve"> (моногородам) и категориях монопрофильных муниципальных образований Российской Федерации (моногородов) в зависимости от рисков ухудшения их социально-экономического положения», в соответствии с Постановлением Правительства Российской Федерации от 16 июля 2016 года № 675 «О создании территории  опережающего социально-экономического развития «Краснокаменск». План учитывает основные направления социально-экономического развития моногорода городского поселения «Город Краснокаменск» (далее по тексту – моногород/городское поселение </w:t>
      </w:r>
      <w:r w:rsidRPr="003B0E5D">
        <w:rPr>
          <w:rFonts w:ascii="Times New Roman" w:eastAsia="Times New Roman" w:hAnsi="Times New Roman" w:cs="Times New Roman"/>
          <w:i/>
          <w:sz w:val="27"/>
          <w:szCs w:val="27"/>
        </w:rPr>
        <w:t>«Город Краснокаменск»</w:t>
      </w:r>
      <w:r w:rsidRPr="003B0E5D">
        <w:rPr>
          <w:rFonts w:ascii="Times New Roman" w:eastAsia="Times New Roman" w:hAnsi="Times New Roman" w:cs="Times New Roman"/>
          <w:i/>
          <w:color w:val="000000"/>
          <w:sz w:val="27"/>
          <w:szCs w:val="27"/>
        </w:rPr>
        <w:t>) на 2017-2025 годы.</w:t>
      </w:r>
    </w:p>
    <w:p w:rsidR="006777B5" w:rsidRPr="003B0E5D" w:rsidRDefault="006777B5" w:rsidP="006777B5">
      <w:pPr>
        <w:spacing w:after="0" w:line="240" w:lineRule="auto"/>
        <w:ind w:right="-28" w:firstLine="567"/>
        <w:jc w:val="both"/>
        <w:rPr>
          <w:rFonts w:ascii="Times New Roman" w:eastAsia="Times New Roman" w:hAnsi="Times New Roman" w:cs="Times New Roman"/>
          <w:i/>
          <w:sz w:val="27"/>
          <w:szCs w:val="27"/>
        </w:rPr>
      </w:pPr>
      <w:r w:rsidRPr="003B0E5D">
        <w:rPr>
          <w:rFonts w:ascii="Times New Roman" w:eastAsia="Times New Roman" w:hAnsi="Times New Roman" w:cs="Times New Roman"/>
          <w:i/>
          <w:sz w:val="27"/>
          <w:szCs w:val="27"/>
        </w:rPr>
        <w:t>Основными принципами, заложенными в план являются:</w:t>
      </w:r>
    </w:p>
    <w:p w:rsidR="006777B5" w:rsidRPr="003B0E5D" w:rsidRDefault="006777B5" w:rsidP="006777B5">
      <w:pPr>
        <w:spacing w:after="0" w:line="240" w:lineRule="auto"/>
        <w:ind w:right="-28" w:firstLine="567"/>
        <w:jc w:val="both"/>
        <w:rPr>
          <w:rFonts w:ascii="Times New Roman" w:eastAsia="Times New Roman" w:hAnsi="Times New Roman" w:cs="Times New Roman"/>
          <w:i/>
          <w:sz w:val="27"/>
          <w:szCs w:val="27"/>
        </w:rPr>
      </w:pPr>
      <w:r w:rsidRPr="003B0E5D">
        <w:rPr>
          <w:rFonts w:ascii="Times New Roman" w:eastAsia="Times New Roman" w:hAnsi="Times New Roman" w:cs="Times New Roman"/>
          <w:i/>
          <w:sz w:val="27"/>
          <w:szCs w:val="27"/>
        </w:rPr>
        <w:t xml:space="preserve"> 1) повышение конкурентоспособности моногорода за счет последовательной модернизации основных сфер жизнедеятельности города. Приоритеты стратегического развития заключаются в ориентации на инновационный путь развития, модернизации социальной сферы, содействии развитию всех отраслей экономики; </w:t>
      </w:r>
    </w:p>
    <w:p w:rsidR="006777B5" w:rsidRPr="003B0E5D" w:rsidRDefault="006777B5" w:rsidP="006777B5">
      <w:pPr>
        <w:spacing w:after="0" w:line="240" w:lineRule="auto"/>
        <w:ind w:right="-28" w:firstLine="567"/>
        <w:jc w:val="both"/>
        <w:rPr>
          <w:rFonts w:ascii="Times New Roman" w:eastAsia="Times New Roman" w:hAnsi="Times New Roman" w:cs="Times New Roman"/>
          <w:i/>
          <w:sz w:val="27"/>
          <w:szCs w:val="27"/>
        </w:rPr>
      </w:pPr>
      <w:r w:rsidRPr="003B0E5D">
        <w:rPr>
          <w:rFonts w:ascii="Times New Roman" w:eastAsia="Times New Roman" w:hAnsi="Times New Roman" w:cs="Times New Roman"/>
          <w:i/>
          <w:sz w:val="27"/>
          <w:szCs w:val="27"/>
        </w:rPr>
        <w:t xml:space="preserve">2) повышение степени социальной защищенности граждан, проживающих на территории городского поселения «Город Краснокаменск», усиление социальной направленности всех управленческих решений и активная политика по расширению «среднего класса», как фактора стабильности и роста внутреннего рынка моногорода. Социальная направленность плана отражается в определении конкретных направлений деятельности органов местного самоуправления городского поселения «Город Краснокаменск» ориентированных на устранение ключевых проблем в жизнедеятельности населения и мобилизацию располагаемых ресурсов для эффективного решения задач социального развития; </w:t>
      </w:r>
    </w:p>
    <w:p w:rsidR="006777B5" w:rsidRPr="003B0E5D" w:rsidRDefault="006777B5" w:rsidP="006777B5">
      <w:pPr>
        <w:spacing w:after="0" w:line="240" w:lineRule="auto"/>
        <w:ind w:right="-28" w:firstLine="567"/>
        <w:jc w:val="both"/>
        <w:rPr>
          <w:rFonts w:ascii="Times New Roman" w:eastAsia="Times New Roman" w:hAnsi="Times New Roman" w:cs="Times New Roman"/>
          <w:i/>
          <w:sz w:val="27"/>
          <w:szCs w:val="27"/>
        </w:rPr>
      </w:pPr>
      <w:r w:rsidRPr="003B0E5D">
        <w:rPr>
          <w:rFonts w:ascii="Times New Roman" w:eastAsia="Times New Roman" w:hAnsi="Times New Roman" w:cs="Times New Roman"/>
          <w:i/>
          <w:sz w:val="27"/>
          <w:szCs w:val="27"/>
        </w:rPr>
        <w:t>3) более широкое использование механизмов государственно-частного партнерства, повышение социальной ответственности субъектов предпринимательства и участия гражданского общества при реализации социально-экономической политики. Государственно-частное партнерство позволит Администрации городского поселения «Город Краснокаменск» решать социально- экономические и другие общественно-значимые задачи при участии субъектов предпринимательства на взаимовыгодных условиях. В плане моногорода предусмотрены механизмы сотрудничества хозяйствующих субъектов, общества и Администрации городского поселения «Город Краснокаменск».</w:t>
      </w: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7"/>
          <w:szCs w:val="27"/>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p>
    <w:p w:rsidR="006777B5" w:rsidRPr="003B0E5D" w:rsidRDefault="006777B5" w:rsidP="006777B5">
      <w:pPr>
        <w:spacing w:after="0" w:line="240" w:lineRule="auto"/>
        <w:ind w:right="-28" w:firstLine="567"/>
        <w:jc w:val="center"/>
        <w:rPr>
          <w:rFonts w:ascii="Times New Roman" w:eastAsia="Times New Roman" w:hAnsi="Times New Roman" w:cs="Times New Roman"/>
          <w:b/>
          <w:bCs/>
          <w:color w:val="000000"/>
          <w:sz w:val="28"/>
          <w:szCs w:val="28"/>
        </w:rPr>
      </w:pPr>
      <w:r w:rsidRPr="003B0E5D">
        <w:rPr>
          <w:rFonts w:ascii="Times New Roman" w:eastAsia="Times New Roman" w:hAnsi="Times New Roman" w:cs="Times New Roman"/>
          <w:b/>
          <w:bCs/>
          <w:color w:val="000000"/>
          <w:sz w:val="28"/>
          <w:szCs w:val="28"/>
        </w:rPr>
        <w:t>ГЕОГРАФИЧЕСКОЕ И СОЦИАЛЬНО-ЭКОНОМИЧЕСКОЕ ПОЛОЖЕНИЕ МОНОГОРОДА ГОРОДСКОЕ ПОСЕЛЕНИЕ</w:t>
      </w:r>
    </w:p>
    <w:p w:rsidR="006777B5" w:rsidRPr="003B0E5D" w:rsidRDefault="006777B5" w:rsidP="006777B5">
      <w:pPr>
        <w:spacing w:after="0" w:line="240" w:lineRule="auto"/>
        <w:ind w:right="-28" w:firstLine="567"/>
        <w:jc w:val="center"/>
        <w:rPr>
          <w:rFonts w:ascii="Times New Roman" w:eastAsia="Times New Roman" w:hAnsi="Times New Roman" w:cs="Times New Roman"/>
          <w:color w:val="000000"/>
          <w:sz w:val="28"/>
          <w:szCs w:val="28"/>
        </w:rPr>
      </w:pPr>
      <w:r w:rsidRPr="003B0E5D">
        <w:rPr>
          <w:rFonts w:ascii="Times New Roman" w:eastAsia="Times New Roman" w:hAnsi="Times New Roman" w:cs="Times New Roman"/>
          <w:b/>
          <w:bCs/>
          <w:color w:val="000000"/>
          <w:sz w:val="28"/>
          <w:szCs w:val="28"/>
        </w:rPr>
        <w:t xml:space="preserve"> «ГОРОД КРАСНОКАМЕНСК»</w:t>
      </w:r>
    </w:p>
    <w:p w:rsidR="006777B5" w:rsidRPr="003B0E5D" w:rsidRDefault="006777B5" w:rsidP="006777B5">
      <w:pPr>
        <w:spacing w:after="0" w:line="240" w:lineRule="auto"/>
        <w:ind w:right="-28" w:firstLine="567"/>
        <w:jc w:val="both"/>
        <w:rPr>
          <w:rFonts w:ascii="Times New Roman" w:eastAsia="Times New Roman" w:hAnsi="Times New Roman" w:cs="Times New Roman"/>
          <w:bCs/>
          <w:sz w:val="28"/>
          <w:szCs w:val="28"/>
        </w:rPr>
      </w:pPr>
    </w:p>
    <w:p w:rsidR="006777B5" w:rsidRPr="003B0E5D" w:rsidRDefault="006777B5" w:rsidP="006777B5">
      <w:pPr>
        <w:widowControl w:val="0"/>
        <w:spacing w:after="0" w:line="240" w:lineRule="auto"/>
        <w:ind w:right="-28" w:firstLine="142"/>
        <w:jc w:val="both"/>
        <w:rPr>
          <w:rFonts w:ascii="Times New Roman" w:eastAsia="Times New Roman" w:hAnsi="Times New Roman" w:cs="Times New Roman"/>
          <w:bCs/>
          <w:sz w:val="28"/>
          <w:szCs w:val="28"/>
        </w:rPr>
      </w:pPr>
      <w:r w:rsidRPr="003B0E5D">
        <w:rPr>
          <w:rFonts w:ascii="Times New Roman" w:eastAsia="Times New Roman" w:hAnsi="Times New Roman" w:cs="Times New Roman"/>
          <w:b/>
          <w:bCs/>
          <w:noProof/>
          <w:sz w:val="28"/>
          <w:szCs w:val="20"/>
        </w:rPr>
        <w:drawing>
          <wp:inline distT="0" distB="0" distL="0" distR="0">
            <wp:extent cx="5914390" cy="3329305"/>
            <wp:effectExtent l="0" t="0" r="0" b="4445"/>
            <wp:docPr id="5" name="Рисунок 5" descr="http://nesiditsa.ru/wp-content/uploads/2012/08/Krasnok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esiditsa.ru/wp-content/uploads/2012/08/Krasnokamens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4390" cy="3329305"/>
                    </a:xfrm>
                    <a:prstGeom prst="rect">
                      <a:avLst/>
                    </a:prstGeom>
                    <a:noFill/>
                    <a:ln>
                      <a:noFill/>
                    </a:ln>
                  </pic:spPr>
                </pic:pic>
              </a:graphicData>
            </a:graphic>
          </wp:inline>
        </w:drawing>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i/>
          <w:sz w:val="24"/>
        </w:rPr>
      </w:pPr>
      <w:bookmarkStart w:id="1" w:name="_Toc433119152"/>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i/>
          <w:sz w:val="24"/>
        </w:rPr>
      </w:pPr>
      <w:r w:rsidRPr="003B0E5D">
        <w:rPr>
          <w:rFonts w:ascii="Times New Roman" w:eastAsia="Times New Roman" w:hAnsi="Times New Roman" w:cs="Times New Roman"/>
          <w:i/>
          <w:sz w:val="24"/>
        </w:rPr>
        <w:t>«Истоком появления города и уранодобывающего предприятия на Забайкальской земле стало открытие геологов. В 1963 году в первозданной степи Приаргунья открыли уникальное месторождение урана. Прогнозы и их подтверждение дали все основания для развертывания грандиозного строительства. Первый десант производственников и строителей высадился в начале 1968 года, а через два года страна уже получала промышленный уран из Забайкалья. В степи небывало быстрыми темпами строились новый город и многочисленные промышленные объекты. Интересна и самобытна история имени города: «Красный камень. Так назывался поселок геологов – первое прибежище строителей. За поселком, ближе к рудникам, расположена сопка с возвышающейся над ней скалой из красного монолитного камня. Отсюда и название. Геологи чтили этот камень, и на нем всегда развевался государственный флаг. Даже в самом начале строительства, ночью, далеко на подъездах к городу с любой стороны видно зарево над степью. Оно возвышается над сопками, как ориентир, как маяк путнику на тысячах дорог Забайкалья»</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i/>
          <w:sz w:val="24"/>
        </w:rPr>
      </w:pPr>
      <w:r w:rsidRPr="003B0E5D">
        <w:rPr>
          <w:rFonts w:ascii="Times New Roman" w:eastAsia="Times New Roman" w:hAnsi="Times New Roman" w:cs="Times New Roman"/>
          <w:i/>
          <w:sz w:val="24"/>
        </w:rPr>
        <w:t>(из книги «Дорогами созидания» Ю.Я. Васина, второго директора Приаргунского управления строительства)</w:t>
      </w:r>
    </w:p>
    <w:bookmarkEnd w:id="1"/>
    <w:p w:rsidR="006777B5" w:rsidRPr="003B0E5D" w:rsidRDefault="006777B5" w:rsidP="006777B5">
      <w:pPr>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color w:val="000000"/>
          <w:sz w:val="28"/>
          <w:szCs w:val="28"/>
        </w:rPr>
        <w:t>Городское поселение</w:t>
      </w:r>
      <w:r w:rsidRPr="003B0E5D">
        <w:rPr>
          <w:rFonts w:ascii="Times New Roman" w:eastAsia="Times New Roman" w:hAnsi="Times New Roman" w:cs="Times New Roman"/>
          <w:bCs/>
          <w:sz w:val="28"/>
          <w:szCs w:val="28"/>
        </w:rPr>
        <w:t xml:space="preserve"> «Город Краснокаменск» – второй по величине город Забайкальского края, расположенный в юго-восточной части края и являющийся районным центром муниципального района «Город Краснокаменск и Краснокаменский район» Забайкальского края. </w:t>
      </w:r>
    </w:p>
    <w:p w:rsidR="006777B5" w:rsidRPr="003B0E5D" w:rsidRDefault="006777B5" w:rsidP="006777B5">
      <w:pPr>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Расстояние до краевого центра – города Чита – составляет </w:t>
      </w:r>
      <w:smartTag w:uri="urn:schemas-microsoft-com:office:smarttags" w:element="metricconverter">
        <w:smartTagPr>
          <w:attr w:name="ProductID" w:val="549 км"/>
        </w:smartTagPr>
        <w:r w:rsidRPr="003B0E5D">
          <w:rPr>
            <w:rFonts w:ascii="Times New Roman" w:eastAsia="Times New Roman" w:hAnsi="Times New Roman" w:cs="Times New Roman"/>
            <w:bCs/>
            <w:sz w:val="28"/>
            <w:szCs w:val="28"/>
          </w:rPr>
          <w:t>549 км</w:t>
        </w:r>
      </w:smartTag>
      <w:r w:rsidRPr="003B0E5D">
        <w:rPr>
          <w:rFonts w:ascii="Times New Roman" w:eastAsia="Times New Roman" w:hAnsi="Times New Roman" w:cs="Times New Roman"/>
          <w:bCs/>
          <w:sz w:val="28"/>
          <w:szCs w:val="28"/>
        </w:rPr>
        <w:t xml:space="preserve">, до ближайшего соседнего города Забайкальск – </w:t>
      </w:r>
      <w:smartTag w:uri="urn:schemas-microsoft-com:office:smarttags" w:element="metricconverter">
        <w:smartTagPr>
          <w:attr w:name="ProductID" w:val="90 км"/>
        </w:smartTagPr>
        <w:r w:rsidRPr="003B0E5D">
          <w:rPr>
            <w:rFonts w:ascii="Times New Roman" w:eastAsia="Times New Roman" w:hAnsi="Times New Roman" w:cs="Times New Roman"/>
            <w:bCs/>
            <w:sz w:val="28"/>
            <w:szCs w:val="28"/>
          </w:rPr>
          <w:t>90 км</w:t>
        </w:r>
      </w:smartTag>
      <w:r w:rsidRPr="003B0E5D">
        <w:rPr>
          <w:rFonts w:ascii="Times New Roman" w:eastAsia="Times New Roman" w:hAnsi="Times New Roman" w:cs="Times New Roman"/>
          <w:bCs/>
          <w:sz w:val="28"/>
          <w:szCs w:val="28"/>
        </w:rPr>
        <w:t>.</w:t>
      </w:r>
    </w:p>
    <w:p w:rsidR="006777B5" w:rsidRPr="00A257B4" w:rsidRDefault="006777B5" w:rsidP="006777B5">
      <w:pPr>
        <w:spacing w:after="0" w:line="240" w:lineRule="auto"/>
        <w:ind w:right="-28" w:firstLine="567"/>
        <w:jc w:val="both"/>
        <w:rPr>
          <w:rFonts w:ascii="Times New Roman" w:eastAsia="Times New Roman" w:hAnsi="Times New Roman" w:cs="Times New Roman"/>
          <w:bCs/>
          <w:color w:val="FF0000"/>
          <w:sz w:val="24"/>
          <w:szCs w:val="24"/>
        </w:rPr>
      </w:pPr>
      <w:r w:rsidRPr="003B0E5D">
        <w:rPr>
          <w:rFonts w:ascii="Times New Roman" w:eastAsia="Times New Roman" w:hAnsi="Times New Roman" w:cs="Times New Roman"/>
          <w:bCs/>
          <w:sz w:val="28"/>
          <w:szCs w:val="28"/>
        </w:rPr>
        <w:t xml:space="preserve">Площадь территории муниципального образования </w:t>
      </w:r>
      <w:r w:rsidRPr="00D22DE4">
        <w:rPr>
          <w:rFonts w:ascii="Times New Roman" w:eastAsia="Times New Roman" w:hAnsi="Times New Roman" w:cs="Times New Roman"/>
          <w:bCs/>
          <w:sz w:val="28"/>
          <w:szCs w:val="28"/>
        </w:rPr>
        <w:t>– 427,7 кв. км.</w:t>
      </w:r>
    </w:p>
    <w:p w:rsidR="006777B5" w:rsidRPr="003B0E5D" w:rsidRDefault="006777B5" w:rsidP="006777B5">
      <w:pPr>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Численность населения моногорода Краснокаменск – 52,6 тыс. человек (на 01.10.2017г.). В Забайкальском крае городское поселение «Город </w:t>
      </w:r>
      <w:r w:rsidRPr="003B0E5D">
        <w:rPr>
          <w:rFonts w:ascii="Times New Roman" w:eastAsia="Times New Roman" w:hAnsi="Times New Roman" w:cs="Times New Roman"/>
          <w:bCs/>
          <w:sz w:val="28"/>
          <w:szCs w:val="28"/>
        </w:rPr>
        <w:lastRenderedPageBreak/>
        <w:t>Краснокаменск» занимает второе место по уровню развития промышленности, инфраструктуры, образования, наличия инженерного потенциала.</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Развитие города тесно связано с развитием градообразующего предприятия ПАО «Приаргунское производственное горно-химическое объединение» (далее - ПАО «ППГХО»). ПАО «ППГХО» входит в состав АО «</w:t>
      </w:r>
      <w:proofErr w:type="spellStart"/>
      <w:r w:rsidRPr="003B0E5D">
        <w:rPr>
          <w:rFonts w:ascii="Times New Roman" w:eastAsia="Times New Roman" w:hAnsi="Times New Roman" w:cs="Times New Roman"/>
          <w:bCs/>
          <w:sz w:val="28"/>
          <w:szCs w:val="28"/>
        </w:rPr>
        <w:t>Атомредметзолото</w:t>
      </w:r>
      <w:proofErr w:type="spellEnd"/>
      <w:r w:rsidRPr="003B0E5D">
        <w:rPr>
          <w:rFonts w:ascii="Times New Roman" w:eastAsia="Times New Roman" w:hAnsi="Times New Roman" w:cs="Times New Roman"/>
          <w:bCs/>
          <w:sz w:val="28"/>
          <w:szCs w:val="28"/>
        </w:rPr>
        <w:t>» и является флагманом российской уранодобывающей отрасли и одним из крупнейших в мире уранодобывающих предприятий.</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color w:val="FF0000"/>
          <w:sz w:val="28"/>
          <w:szCs w:val="28"/>
        </w:rPr>
      </w:pPr>
      <w:r w:rsidRPr="003B0E5D">
        <w:rPr>
          <w:rFonts w:ascii="Times New Roman" w:eastAsia="Times New Roman" w:hAnsi="Times New Roman" w:cs="Times New Roman"/>
          <w:bCs/>
          <w:sz w:val="28"/>
          <w:szCs w:val="28"/>
        </w:rPr>
        <w:t xml:space="preserve">В </w:t>
      </w:r>
      <w:smartTag w:uri="urn:schemas-microsoft-com:office:smarttags" w:element="metricconverter">
        <w:smartTagPr>
          <w:attr w:name="ProductID" w:val="4 км"/>
        </w:smartTagPr>
        <w:r w:rsidRPr="003B0E5D">
          <w:rPr>
            <w:rFonts w:ascii="Times New Roman" w:eastAsia="Times New Roman" w:hAnsi="Times New Roman" w:cs="Times New Roman"/>
            <w:bCs/>
            <w:sz w:val="28"/>
            <w:szCs w:val="28"/>
          </w:rPr>
          <w:t>4 км</w:t>
        </w:r>
      </w:smartTag>
      <w:r w:rsidRPr="003B0E5D">
        <w:rPr>
          <w:rFonts w:ascii="Times New Roman" w:eastAsia="Times New Roman" w:hAnsi="Times New Roman" w:cs="Times New Roman"/>
          <w:bCs/>
          <w:sz w:val="28"/>
          <w:szCs w:val="28"/>
        </w:rPr>
        <w:t xml:space="preserve"> от города расположена ТЭЦ, которая является источником </w:t>
      </w:r>
      <w:proofErr w:type="spellStart"/>
      <w:r w:rsidRPr="003B0E5D">
        <w:rPr>
          <w:rFonts w:ascii="Times New Roman" w:eastAsia="Times New Roman" w:hAnsi="Times New Roman" w:cs="Times New Roman"/>
          <w:bCs/>
          <w:sz w:val="28"/>
          <w:szCs w:val="28"/>
        </w:rPr>
        <w:t>теплоэнергии</w:t>
      </w:r>
      <w:proofErr w:type="spellEnd"/>
      <w:r w:rsidRPr="003B0E5D">
        <w:rPr>
          <w:rFonts w:ascii="Times New Roman" w:eastAsia="Times New Roman" w:hAnsi="Times New Roman" w:cs="Times New Roman"/>
          <w:bCs/>
          <w:sz w:val="28"/>
          <w:szCs w:val="28"/>
        </w:rPr>
        <w:t xml:space="preserve"> и электроснабжения всей инфраструктуры города. Установленная мощность ТЭЦ составляет 410 МВт, располагаемая мощность - 360 Мвт, запас мощности – 130 Мвт. </w:t>
      </w:r>
    </w:p>
    <w:p w:rsidR="006777B5" w:rsidRPr="003B0E5D" w:rsidRDefault="006777B5" w:rsidP="006777B5">
      <w:pPr>
        <w:widowControl w:val="0"/>
        <w:tabs>
          <w:tab w:val="left" w:pos="12333"/>
        </w:tabs>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ТЭЦ снабжается топливом с «</w:t>
      </w:r>
      <w:proofErr w:type="spellStart"/>
      <w:r w:rsidRPr="003B0E5D">
        <w:rPr>
          <w:rFonts w:ascii="Times New Roman" w:eastAsia="Times New Roman" w:hAnsi="Times New Roman" w:cs="Times New Roman"/>
          <w:bCs/>
          <w:sz w:val="28"/>
          <w:szCs w:val="28"/>
        </w:rPr>
        <w:t>Уртуйского</w:t>
      </w:r>
      <w:proofErr w:type="spellEnd"/>
      <w:r w:rsidRPr="003B0E5D">
        <w:rPr>
          <w:rFonts w:ascii="Times New Roman" w:eastAsia="Times New Roman" w:hAnsi="Times New Roman" w:cs="Times New Roman"/>
          <w:bCs/>
          <w:sz w:val="28"/>
          <w:szCs w:val="28"/>
        </w:rPr>
        <w:t>» угольного разреза, принадлежащего градообразующему предприятию. Планом освоения разреза «Уртуйский» предусмотрено равномерное сокращение добычи угля к 2025 году до 2 млн. тонн в год, пропорционально отработке запасов урана. В дальнейшем производительность разреза будет сохраняться для удовлетворения потребностей ТЭЦ. Тарифы на электрическую и тепловую энергию, отпускаемую ПАО «ППГХО», значительно ниже, чем в других районах края.</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Водоснабжение централизованное. Источником водоснабжения являются подземные воды западного и восточного </w:t>
      </w:r>
      <w:proofErr w:type="spellStart"/>
      <w:r w:rsidRPr="003B0E5D">
        <w:rPr>
          <w:rFonts w:ascii="Times New Roman" w:eastAsia="Times New Roman" w:hAnsi="Times New Roman" w:cs="Times New Roman"/>
          <w:bCs/>
          <w:sz w:val="28"/>
          <w:szCs w:val="28"/>
        </w:rPr>
        <w:t>Урулюнгуевского</w:t>
      </w:r>
      <w:proofErr w:type="spellEnd"/>
      <w:r w:rsidRPr="003B0E5D">
        <w:rPr>
          <w:rFonts w:ascii="Times New Roman" w:eastAsia="Times New Roman" w:hAnsi="Times New Roman" w:cs="Times New Roman"/>
          <w:bCs/>
          <w:sz w:val="28"/>
          <w:szCs w:val="28"/>
        </w:rPr>
        <w:t xml:space="preserve"> артезианского бассейна.</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В городе Краснокаменск развито транспортное обслуживание населения и промышленных объектов. Основу транспортной сети составляют 5 общегородских автомагистралей и 4 автодороги с твёрдым покрытием, обслуживающие все производственные объекты, расположенные в промышленной зоне.</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Краснокаменский район является приграничным. В </w:t>
      </w:r>
      <w:smartTag w:uri="urn:schemas-microsoft-com:office:smarttags" w:element="metricconverter">
        <w:smartTagPr>
          <w:attr w:name="ProductID" w:val="9 км"/>
        </w:smartTagPr>
        <w:r w:rsidRPr="003B0E5D">
          <w:rPr>
            <w:rFonts w:ascii="Times New Roman" w:eastAsia="Times New Roman" w:hAnsi="Times New Roman" w:cs="Times New Roman"/>
            <w:bCs/>
            <w:sz w:val="28"/>
            <w:szCs w:val="28"/>
          </w:rPr>
          <w:t>9 км</w:t>
        </w:r>
      </w:smartTag>
      <w:r w:rsidRPr="003B0E5D">
        <w:rPr>
          <w:rFonts w:ascii="Times New Roman" w:eastAsia="Times New Roman" w:hAnsi="Times New Roman" w:cs="Times New Roman"/>
          <w:bCs/>
          <w:sz w:val="28"/>
          <w:szCs w:val="28"/>
        </w:rPr>
        <w:t xml:space="preserve"> от города Краснокаменск расположена железнодорожная станция, через которую осуществляется транспортное сообщение с другими регионами России, а также с Китаем (Автономная республика Внутренняя Монголия) через железнодорожные станции Харанор и Забайкальск. В промышленной зоне ПАО «ППГХО» развита сеть железнодорожных путей протяжённостью </w:t>
      </w:r>
      <w:smartTag w:uri="urn:schemas-microsoft-com:office:smarttags" w:element="metricconverter">
        <w:smartTagPr>
          <w:attr w:name="ProductID" w:val="108 км"/>
        </w:smartTagPr>
        <w:r w:rsidRPr="003B0E5D">
          <w:rPr>
            <w:rFonts w:ascii="Times New Roman" w:eastAsia="Times New Roman" w:hAnsi="Times New Roman" w:cs="Times New Roman"/>
            <w:bCs/>
            <w:sz w:val="28"/>
            <w:szCs w:val="28"/>
          </w:rPr>
          <w:t>108 км</w:t>
        </w:r>
      </w:smartTag>
      <w:r w:rsidRPr="003B0E5D">
        <w:rPr>
          <w:rFonts w:ascii="Times New Roman" w:eastAsia="Times New Roman" w:hAnsi="Times New Roman" w:cs="Times New Roman"/>
          <w:bCs/>
          <w:sz w:val="28"/>
          <w:szCs w:val="28"/>
        </w:rPr>
        <w:t>, которые связывают крупную сеть складского терминала.</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32"/>
        </w:rPr>
      </w:pPr>
      <w:r w:rsidRPr="003B0E5D">
        <w:rPr>
          <w:rFonts w:ascii="Times New Roman" w:eastAsia="Times New Roman" w:hAnsi="Times New Roman" w:cs="Times New Roman"/>
          <w:sz w:val="28"/>
        </w:rPr>
        <w:t xml:space="preserve">Основные показатели социально-экономического развития городского поселения «Город Краснокаменск» за </w:t>
      </w:r>
      <w:r>
        <w:rPr>
          <w:rFonts w:ascii="Times New Roman" w:eastAsia="Times New Roman" w:hAnsi="Times New Roman" w:cs="Times New Roman"/>
          <w:sz w:val="28"/>
        </w:rPr>
        <w:t>2016</w:t>
      </w:r>
      <w:r w:rsidRPr="003B0E5D">
        <w:rPr>
          <w:rFonts w:ascii="Times New Roman" w:eastAsia="Times New Roman" w:hAnsi="Times New Roman" w:cs="Times New Roman"/>
          <w:sz w:val="28"/>
        </w:rPr>
        <w:t xml:space="preserve"> года в сравнении с показателями муниципального района «Город Краснокаменск и Краснокаменский район» Забайкальского края приводятся в таблицах 1,2.</w:t>
      </w:r>
    </w:p>
    <w:p w:rsidR="006777B5" w:rsidRPr="003B0E5D" w:rsidRDefault="006777B5" w:rsidP="006777B5">
      <w:pPr>
        <w:spacing w:after="0" w:line="240" w:lineRule="auto"/>
        <w:ind w:right="-28" w:firstLine="567"/>
        <w:jc w:val="right"/>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Таблица 1</w:t>
      </w:r>
    </w:p>
    <w:p w:rsidR="006777B5" w:rsidRPr="003B0E5D" w:rsidRDefault="006777B5" w:rsidP="006777B5">
      <w:pPr>
        <w:spacing w:after="0" w:line="240" w:lineRule="auto"/>
        <w:ind w:right="-28" w:firstLine="567"/>
        <w:jc w:val="center"/>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 xml:space="preserve">Основные показатели социально-экономического развития городского поселения «Город </w:t>
      </w:r>
      <w:r>
        <w:rPr>
          <w:rFonts w:ascii="Times New Roman" w:eastAsia="Times New Roman" w:hAnsi="Times New Roman" w:cs="Times New Roman"/>
          <w:sz w:val="28"/>
          <w:szCs w:val="24"/>
        </w:rPr>
        <w:t>Краснокаменск» за 2016</w:t>
      </w:r>
      <w:r w:rsidRPr="003B0E5D">
        <w:rPr>
          <w:rFonts w:ascii="Times New Roman" w:eastAsia="Times New Roman" w:hAnsi="Times New Roman" w:cs="Times New Roman"/>
          <w:sz w:val="28"/>
          <w:szCs w:val="24"/>
        </w:rPr>
        <w:t xml:space="preserve"> год в сравнении с показателями муниципального района «Город Краснокаменск и Краснокаменский район» Забайкальского края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78"/>
        <w:gridCol w:w="1976"/>
        <w:gridCol w:w="2167"/>
      </w:tblGrid>
      <w:tr w:rsidR="006777B5" w:rsidRPr="003B0E5D" w:rsidTr="006777B5">
        <w:trPr>
          <w:cantSplit/>
          <w:tblHeader/>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567"/>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lastRenderedPageBreak/>
              <w:t>Наименование показателя, ед. измерения</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Городское поселение «Город Краснокаменск»</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Муниципальный район «Город Краснокаменск</w:t>
            </w:r>
            <w:r w:rsidRPr="003B0E5D">
              <w:rPr>
                <w:rFonts w:ascii="Times New Roman" w:eastAsia="Times New Roman" w:hAnsi="Times New Roman" w:cs="Times New Roman"/>
                <w:szCs w:val="20"/>
              </w:rPr>
              <w:br/>
              <w:t>и Краснокаменский район» Забайкальского края</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Численность населения на 01.01.2016 года, тыс. человек</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52,6</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Pr>
                <w:rFonts w:ascii="Times New Roman" w:eastAsia="Times New Roman" w:hAnsi="Times New Roman" w:cs="Times New Roman"/>
                <w:szCs w:val="20"/>
              </w:rPr>
              <w:t>59,6</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Доля занятых в экономике, %</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71,3</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67,8</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Уровень зарегистрированной безработицы, %</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1,0</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1,1</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Среднемесячная начисленная номинальная заработная плата 1 работника по полному кругу организаций, рублей</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32 712</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34482</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Среднедушевой номинальный денежный доход, руб. в месяц</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21 098</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20295</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Покупательная способность денежных доходов населения (соотношение среднедушевого дохода и прожиточного минимума)</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2,1</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1,9</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Инвестиции в осн</w:t>
            </w:r>
            <w:r>
              <w:rPr>
                <w:rFonts w:ascii="Times New Roman" w:eastAsia="Times New Roman" w:hAnsi="Times New Roman" w:cs="Times New Roman"/>
                <w:szCs w:val="20"/>
              </w:rPr>
              <w:t>овной капитал на 1 жителя в 2016</w:t>
            </w:r>
            <w:r w:rsidRPr="003B0E5D">
              <w:rPr>
                <w:rFonts w:ascii="Times New Roman" w:eastAsia="Times New Roman" w:hAnsi="Times New Roman" w:cs="Times New Roman"/>
                <w:szCs w:val="20"/>
              </w:rPr>
              <w:t xml:space="preserve"> году, тыс. рублей</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D22DE4">
              <w:rPr>
                <w:rFonts w:ascii="Times New Roman" w:eastAsia="Times New Roman" w:hAnsi="Times New Roman" w:cs="Times New Roman"/>
                <w:szCs w:val="20"/>
              </w:rPr>
              <w:t>45,3</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48,1</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Отгружено товаров собственного производства, выполнено работ и услуг собственными силами на 1 жителя, тыс. рублей</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244,08</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231,4</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Количество малых предприятий на 10 тыс. населения</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8,5</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7,8</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Количество субъектов МСП на 10 тыс. населения</w:t>
            </w:r>
          </w:p>
        </w:tc>
        <w:tc>
          <w:tcPr>
            <w:tcW w:w="1891"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224,4</w:t>
            </w:r>
          </w:p>
        </w:tc>
        <w:tc>
          <w:tcPr>
            <w:tcW w:w="2074" w:type="dxa"/>
            <w:shd w:val="clear" w:color="auto" w:fill="auto"/>
            <w:vAlign w:val="center"/>
          </w:tcPr>
          <w:p w:rsidR="006777B5" w:rsidRPr="003B0E5D"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sidRPr="003B0E5D">
              <w:rPr>
                <w:rFonts w:ascii="Times New Roman" w:eastAsia="Times New Roman" w:hAnsi="Times New Roman" w:cs="Times New Roman"/>
                <w:szCs w:val="20"/>
              </w:rPr>
              <w:t>214</w:t>
            </w:r>
          </w:p>
        </w:tc>
      </w:tr>
      <w:tr w:rsidR="006777B5" w:rsidRPr="003B0E5D" w:rsidTr="006777B5">
        <w:trPr>
          <w:cantSplit/>
          <w:jc w:val="center"/>
        </w:trPr>
        <w:tc>
          <w:tcPr>
            <w:tcW w:w="5530" w:type="dxa"/>
            <w:shd w:val="clear" w:color="auto" w:fill="auto"/>
            <w:vAlign w:val="center"/>
          </w:tcPr>
          <w:p w:rsidR="006777B5" w:rsidRPr="003B0E5D" w:rsidRDefault="006777B5" w:rsidP="006777B5">
            <w:pPr>
              <w:numPr>
                <w:ilvl w:val="12"/>
                <w:numId w:val="0"/>
              </w:numPr>
              <w:spacing w:after="0" w:line="240" w:lineRule="auto"/>
              <w:ind w:right="-28" w:firstLine="284"/>
              <w:rPr>
                <w:rFonts w:ascii="Times New Roman" w:eastAsia="Times New Roman" w:hAnsi="Times New Roman" w:cs="Times New Roman"/>
                <w:szCs w:val="20"/>
              </w:rPr>
            </w:pPr>
            <w:r w:rsidRPr="003B0E5D">
              <w:rPr>
                <w:rFonts w:ascii="Times New Roman" w:eastAsia="Times New Roman" w:hAnsi="Times New Roman" w:cs="Times New Roman"/>
                <w:szCs w:val="20"/>
              </w:rPr>
              <w:t>Налоговые и неналоговые доходы бюджета на 1 жителя города и городских округов области, руб.</w:t>
            </w:r>
          </w:p>
        </w:tc>
        <w:tc>
          <w:tcPr>
            <w:tcW w:w="1891" w:type="dxa"/>
            <w:shd w:val="clear" w:color="auto" w:fill="auto"/>
            <w:vAlign w:val="center"/>
          </w:tcPr>
          <w:p w:rsidR="006777B5" w:rsidRPr="00C93D98"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rPr>
            </w:pPr>
            <w:r>
              <w:rPr>
                <w:rFonts w:ascii="Times New Roman" w:eastAsia="Times New Roman" w:hAnsi="Times New Roman" w:cs="Times New Roman"/>
                <w:szCs w:val="20"/>
              </w:rPr>
              <w:t>2602,29</w:t>
            </w:r>
          </w:p>
        </w:tc>
        <w:tc>
          <w:tcPr>
            <w:tcW w:w="2074" w:type="dxa"/>
            <w:shd w:val="clear" w:color="auto" w:fill="auto"/>
            <w:vAlign w:val="center"/>
          </w:tcPr>
          <w:p w:rsidR="006777B5" w:rsidRPr="00C93D98" w:rsidRDefault="006777B5" w:rsidP="006777B5">
            <w:pPr>
              <w:numPr>
                <w:ilvl w:val="12"/>
                <w:numId w:val="0"/>
              </w:numPr>
              <w:spacing w:after="0" w:line="240" w:lineRule="auto"/>
              <w:ind w:right="-28" w:firstLine="56"/>
              <w:jc w:val="center"/>
              <w:rPr>
                <w:rFonts w:ascii="Times New Roman" w:eastAsia="Times New Roman" w:hAnsi="Times New Roman" w:cs="Times New Roman"/>
                <w:szCs w:val="20"/>
                <w:vertAlign w:val="superscript"/>
              </w:rPr>
            </w:pPr>
            <w:r w:rsidRPr="00C93D98">
              <w:rPr>
                <w:rFonts w:ascii="Times New Roman" w:eastAsia="Times New Roman" w:hAnsi="Times New Roman" w:cs="Times New Roman"/>
                <w:szCs w:val="20"/>
              </w:rPr>
              <w:t>5318,70</w:t>
            </w:r>
          </w:p>
        </w:tc>
      </w:tr>
    </w:tbl>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Структура экономики городского поселения «Город Краснокаменск» приведена в таблице 2.                                                                                                                                                                                                                                   </w:t>
      </w:r>
    </w:p>
    <w:p w:rsidR="006777B5" w:rsidRPr="003B0E5D" w:rsidRDefault="006777B5" w:rsidP="006777B5">
      <w:pPr>
        <w:numPr>
          <w:ilvl w:val="12"/>
          <w:numId w:val="0"/>
        </w:numPr>
        <w:spacing w:after="0" w:line="240" w:lineRule="auto"/>
        <w:ind w:right="-28" w:firstLine="567"/>
        <w:jc w:val="right"/>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Таблица 2</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50"/>
        <w:gridCol w:w="1459"/>
      </w:tblGrid>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jc w:val="center"/>
              <w:rPr>
                <w:rFonts w:ascii="Times New Roman" w:eastAsia="Times New Roman" w:hAnsi="Times New Roman" w:cs="Times New Roman"/>
                <w:b/>
                <w:sz w:val="24"/>
                <w:szCs w:val="20"/>
              </w:rPr>
            </w:pPr>
            <w:r w:rsidRPr="003B0E5D">
              <w:rPr>
                <w:rFonts w:ascii="Times New Roman" w:eastAsia="Times New Roman" w:hAnsi="Times New Roman" w:cs="Times New Roman"/>
                <w:b/>
                <w:sz w:val="24"/>
                <w:szCs w:val="20"/>
              </w:rPr>
              <w:t>Структура экономики</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b/>
                <w:sz w:val="24"/>
                <w:szCs w:val="20"/>
              </w:rPr>
            </w:pPr>
            <w:r w:rsidRPr="003B0E5D">
              <w:rPr>
                <w:rFonts w:ascii="Times New Roman" w:eastAsia="Times New Roman" w:hAnsi="Times New Roman" w:cs="Times New Roman"/>
                <w:b/>
                <w:sz w:val="24"/>
                <w:szCs w:val="20"/>
              </w:rPr>
              <w:t>Доля, %</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Промышленное производство, в том числе:</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42,73</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 обрабатывающие производства</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19,00</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 производство и распределение электроэнергии, газа и воды</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8,51</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 добыча полезных ископаемых</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15,22</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Торговля</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17,7</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Транспорт и связь</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4,68</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Строительство</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4,2</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Лесозаготовки</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1,15</w:t>
            </w:r>
          </w:p>
        </w:tc>
      </w:tr>
      <w:tr w:rsidR="006777B5" w:rsidRPr="003B0E5D" w:rsidTr="006777B5">
        <w:trPr>
          <w:cantSplit/>
          <w:jc w:val="center"/>
        </w:trPr>
        <w:tc>
          <w:tcPr>
            <w:tcW w:w="4264" w:type="pct"/>
            <w:shd w:val="clear" w:color="auto" w:fill="auto"/>
            <w:vAlign w:val="center"/>
          </w:tcPr>
          <w:p w:rsidR="006777B5" w:rsidRPr="003B0E5D" w:rsidRDefault="006777B5" w:rsidP="006777B5">
            <w:pPr>
              <w:suppressAutoHyphens/>
              <w:spacing w:after="0" w:line="240" w:lineRule="auto"/>
              <w:ind w:right="-28" w:firstLine="242"/>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 xml:space="preserve">Прочие </w:t>
            </w:r>
          </w:p>
        </w:tc>
        <w:tc>
          <w:tcPr>
            <w:tcW w:w="0" w:type="auto"/>
            <w:shd w:val="clear" w:color="auto" w:fill="auto"/>
            <w:vAlign w:val="center"/>
          </w:tcPr>
          <w:p w:rsidR="006777B5" w:rsidRPr="003B0E5D" w:rsidRDefault="006777B5" w:rsidP="006777B5">
            <w:pPr>
              <w:suppressAutoHyphens/>
              <w:spacing w:after="0" w:line="240" w:lineRule="auto"/>
              <w:ind w:right="-28" w:firstLine="110"/>
              <w:jc w:val="center"/>
              <w:rPr>
                <w:rFonts w:ascii="Times New Roman" w:eastAsia="Times New Roman" w:hAnsi="Times New Roman" w:cs="Times New Roman"/>
                <w:sz w:val="24"/>
                <w:szCs w:val="20"/>
              </w:rPr>
            </w:pPr>
            <w:r w:rsidRPr="003B0E5D">
              <w:rPr>
                <w:rFonts w:ascii="Times New Roman" w:eastAsia="Times New Roman" w:hAnsi="Times New Roman" w:cs="Times New Roman"/>
                <w:sz w:val="24"/>
                <w:szCs w:val="20"/>
              </w:rPr>
              <w:t>29,54</w:t>
            </w:r>
          </w:p>
        </w:tc>
      </w:tr>
    </w:tbl>
    <w:p w:rsidR="006777B5" w:rsidRPr="003B0E5D" w:rsidRDefault="006777B5" w:rsidP="006777B5">
      <w:pPr>
        <w:numPr>
          <w:ilvl w:val="12"/>
          <w:numId w:val="0"/>
        </w:numPr>
        <w:spacing w:after="0" w:line="240" w:lineRule="auto"/>
        <w:ind w:left="142" w:righ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Основные итоги социально-экономического развития городского поселения «Город Краснокаменск»  за </w:t>
      </w:r>
      <w:r>
        <w:rPr>
          <w:rFonts w:ascii="Times New Roman" w:eastAsia="Times New Roman" w:hAnsi="Times New Roman" w:cs="Times New Roman"/>
          <w:sz w:val="28"/>
        </w:rPr>
        <w:t>2016 год</w:t>
      </w:r>
      <w:r w:rsidRPr="003B0E5D">
        <w:rPr>
          <w:rFonts w:ascii="Times New Roman" w:eastAsia="Times New Roman" w:hAnsi="Times New Roman" w:cs="Times New Roman"/>
          <w:sz w:val="28"/>
        </w:rPr>
        <w:t xml:space="preserve"> характеризуются:</w:t>
      </w:r>
    </w:p>
    <w:p w:rsidR="006777B5" w:rsidRPr="003B0E5D" w:rsidRDefault="006777B5" w:rsidP="006777B5">
      <w:pPr>
        <w:numPr>
          <w:ilvl w:val="0"/>
          <w:numId w:val="1"/>
        </w:numPr>
        <w:spacing w:after="0" w:line="240" w:lineRule="auto"/>
        <w:ind w:left="142" w:right="142" w:firstLine="567"/>
        <w:contextualSpacing/>
        <w:jc w:val="both"/>
        <w:rPr>
          <w:rFonts w:ascii="Times New Roman" w:eastAsia="Times New Roman" w:hAnsi="Times New Roman" w:cs="Times New Roman"/>
          <w:sz w:val="28"/>
          <w:szCs w:val="20"/>
        </w:rPr>
      </w:pPr>
      <w:r w:rsidRPr="003B0E5D">
        <w:rPr>
          <w:rFonts w:ascii="Times New Roman" w:eastAsia="Times New Roman" w:hAnsi="Times New Roman" w:cs="Times New Roman"/>
          <w:sz w:val="28"/>
          <w:szCs w:val="20"/>
        </w:rPr>
        <w:t>регистрацией на территории ТОСЭР «Краснокаменск» первых резидентов;</w:t>
      </w:r>
    </w:p>
    <w:p w:rsidR="006777B5" w:rsidRPr="003B0E5D" w:rsidRDefault="006777B5" w:rsidP="006777B5">
      <w:pPr>
        <w:numPr>
          <w:ilvl w:val="0"/>
          <w:numId w:val="1"/>
        </w:numPr>
        <w:spacing w:after="0" w:line="240" w:lineRule="auto"/>
        <w:ind w:left="142" w:right="142" w:firstLine="567"/>
        <w:contextualSpacing/>
        <w:jc w:val="both"/>
        <w:rPr>
          <w:rFonts w:ascii="Times New Roman" w:eastAsia="Times New Roman" w:hAnsi="Times New Roman" w:cs="Times New Roman"/>
          <w:sz w:val="28"/>
          <w:szCs w:val="20"/>
        </w:rPr>
      </w:pPr>
      <w:r w:rsidRPr="003B0E5D">
        <w:rPr>
          <w:rFonts w:ascii="Times New Roman" w:eastAsia="Times New Roman" w:hAnsi="Times New Roman" w:cs="Times New Roman"/>
          <w:sz w:val="28"/>
          <w:szCs w:val="20"/>
        </w:rPr>
        <w:t>перспективой развития промышленности на территории города;</w:t>
      </w:r>
    </w:p>
    <w:p w:rsidR="006777B5" w:rsidRPr="003B0E5D" w:rsidRDefault="006777B5" w:rsidP="006777B5">
      <w:pPr>
        <w:numPr>
          <w:ilvl w:val="0"/>
          <w:numId w:val="1"/>
        </w:numPr>
        <w:spacing w:after="0" w:line="240" w:lineRule="auto"/>
        <w:ind w:left="142" w:right="142" w:firstLine="567"/>
        <w:contextualSpacing/>
        <w:jc w:val="both"/>
        <w:rPr>
          <w:rFonts w:ascii="Times New Roman" w:eastAsia="Times New Roman" w:hAnsi="Times New Roman" w:cs="Times New Roman"/>
          <w:sz w:val="28"/>
          <w:szCs w:val="20"/>
        </w:rPr>
      </w:pPr>
      <w:r w:rsidRPr="003B0E5D">
        <w:rPr>
          <w:rFonts w:ascii="Times New Roman" w:eastAsia="Times New Roman" w:hAnsi="Times New Roman" w:cs="Times New Roman"/>
          <w:sz w:val="28"/>
          <w:szCs w:val="20"/>
        </w:rPr>
        <w:t>стабилизацией на рынке труда;</w:t>
      </w:r>
    </w:p>
    <w:p w:rsidR="006777B5" w:rsidRPr="003B0E5D" w:rsidRDefault="006777B5" w:rsidP="006777B5">
      <w:pPr>
        <w:numPr>
          <w:ilvl w:val="0"/>
          <w:numId w:val="1"/>
        </w:numPr>
        <w:spacing w:after="0" w:line="240" w:lineRule="auto"/>
        <w:ind w:left="142" w:right="142" w:firstLine="567"/>
        <w:contextualSpacing/>
        <w:jc w:val="both"/>
        <w:rPr>
          <w:rFonts w:ascii="Times New Roman" w:eastAsia="Times New Roman" w:hAnsi="Times New Roman" w:cs="Times New Roman"/>
          <w:sz w:val="28"/>
          <w:szCs w:val="20"/>
        </w:rPr>
      </w:pPr>
      <w:r w:rsidRPr="003B0E5D">
        <w:rPr>
          <w:rFonts w:ascii="Times New Roman" w:eastAsia="Times New Roman" w:hAnsi="Times New Roman" w:cs="Times New Roman"/>
          <w:sz w:val="28"/>
          <w:szCs w:val="20"/>
        </w:rPr>
        <w:t>стабилизацией показателя миграционного оттока населения.</w:t>
      </w: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right="-28" w:firstLine="567"/>
        <w:jc w:val="center"/>
        <w:rPr>
          <w:rFonts w:ascii="Times New Roman" w:eastAsia="Times New Roman" w:hAnsi="Times New Roman" w:cs="Times New Roman"/>
          <w:b/>
          <w:bCs/>
          <w:sz w:val="28"/>
          <w:szCs w:val="28"/>
        </w:rPr>
      </w:pPr>
      <w:r w:rsidRPr="003B0E5D">
        <w:rPr>
          <w:rFonts w:ascii="Times New Roman" w:eastAsia="Times New Roman" w:hAnsi="Times New Roman" w:cs="Times New Roman"/>
          <w:b/>
          <w:bCs/>
          <w:sz w:val="28"/>
          <w:szCs w:val="28"/>
          <w:lang w:val="en-US"/>
        </w:rPr>
        <w:lastRenderedPageBreak/>
        <w:t>I</w:t>
      </w:r>
      <w:r w:rsidRPr="003B0E5D">
        <w:rPr>
          <w:rFonts w:ascii="Times New Roman" w:eastAsia="Times New Roman" w:hAnsi="Times New Roman" w:cs="Times New Roman"/>
          <w:b/>
          <w:bCs/>
          <w:sz w:val="28"/>
          <w:szCs w:val="28"/>
        </w:rPr>
        <w:t>.</w:t>
      </w:r>
      <w:r w:rsidRPr="003B0E5D">
        <w:rPr>
          <w:rFonts w:ascii="Times New Roman" w:eastAsia="Times New Roman" w:hAnsi="Times New Roman" w:cs="Times New Roman"/>
          <w:b/>
          <w:bCs/>
          <w:sz w:val="28"/>
          <w:szCs w:val="20"/>
        </w:rPr>
        <w:t xml:space="preserve"> ПРОБЛЕМЫ И ПРОГНОЗЫ СОЦИАЛЬНО-ЭКОНОМИЧЕСКОГО РАЗВИТИЯ МОНОГОРОДА ГОРОДСКОЕ ПОСЕЛЕНИЕ «ГОРОД КРАСНОКАМЕНСК»  </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left="142" w:right="-28" w:firstLine="567"/>
        <w:jc w:val="both"/>
        <w:rPr>
          <w:rFonts w:ascii="Times New Roman" w:eastAsia="Times New Roman" w:hAnsi="Times New Roman" w:cs="Times New Roman"/>
          <w:b/>
          <w:bCs/>
          <w:sz w:val="28"/>
          <w:szCs w:val="28"/>
        </w:rPr>
      </w:pPr>
      <w:r w:rsidRPr="003B0E5D">
        <w:rPr>
          <w:rFonts w:ascii="Times New Roman" w:eastAsia="Times New Roman" w:hAnsi="Times New Roman" w:cs="Times New Roman"/>
          <w:b/>
          <w:bCs/>
          <w:sz w:val="28"/>
          <w:szCs w:val="28"/>
        </w:rPr>
        <w:t xml:space="preserve">1. </w:t>
      </w:r>
      <w:r w:rsidRPr="003B0E5D">
        <w:rPr>
          <w:rFonts w:ascii="Times New Roman" w:eastAsia="Times New Roman" w:hAnsi="Times New Roman" w:cs="Times New Roman"/>
          <w:b/>
          <w:bCs/>
          <w:sz w:val="28"/>
          <w:szCs w:val="20"/>
        </w:rPr>
        <w:t>Признаки отнесения моногорода городское поселение «Город Краснокаменск» к первой категории в соответствии с Постановлением Правительства РФ № 709 от 29 июля 2014 года</w:t>
      </w:r>
      <w:r w:rsidRPr="003B0E5D">
        <w:rPr>
          <w:rFonts w:ascii="Times New Roman" w:eastAsia="Times New Roman" w:hAnsi="Times New Roman" w:cs="Times New Roman"/>
          <w:b/>
          <w:bCs/>
          <w:sz w:val="28"/>
          <w:szCs w:val="28"/>
        </w:rPr>
        <w:t>.</w:t>
      </w:r>
    </w:p>
    <w:p w:rsidR="006777B5" w:rsidRPr="00A058E1" w:rsidRDefault="006777B5" w:rsidP="006777B5">
      <w:pPr>
        <w:widowControl w:val="0"/>
        <w:tabs>
          <w:tab w:val="left" w:pos="12049"/>
        </w:tabs>
        <w:spacing w:after="0" w:line="240" w:lineRule="auto"/>
        <w:ind w:left="142" w:right="-28" w:firstLine="567"/>
        <w:jc w:val="both"/>
        <w:rPr>
          <w:rFonts w:ascii="Times New Roman" w:eastAsia="Times New Roman" w:hAnsi="Times New Roman" w:cs="Times New Roman"/>
          <w:bCs/>
          <w:sz w:val="28"/>
          <w:szCs w:val="28"/>
        </w:rPr>
      </w:pPr>
      <w:r w:rsidRPr="00A058E1">
        <w:rPr>
          <w:rFonts w:ascii="Times New Roman" w:eastAsia="Times New Roman" w:hAnsi="Times New Roman" w:cs="Times New Roman"/>
          <w:bCs/>
          <w:sz w:val="28"/>
          <w:szCs w:val="28"/>
        </w:rPr>
        <w:t xml:space="preserve">В соответствии с критериями отнесения муниципальных образований Российской Федерации к </w:t>
      </w:r>
      <w:proofErr w:type="spellStart"/>
      <w:r w:rsidRPr="00A058E1">
        <w:rPr>
          <w:rFonts w:ascii="Times New Roman" w:eastAsia="Times New Roman" w:hAnsi="Times New Roman" w:cs="Times New Roman"/>
          <w:bCs/>
          <w:sz w:val="28"/>
          <w:szCs w:val="28"/>
        </w:rPr>
        <w:t>монопрофильным</w:t>
      </w:r>
      <w:proofErr w:type="spellEnd"/>
      <w:r w:rsidRPr="00A058E1">
        <w:rPr>
          <w:rFonts w:ascii="Times New Roman" w:eastAsia="Times New Roman" w:hAnsi="Times New Roman" w:cs="Times New Roman"/>
          <w:bCs/>
          <w:sz w:val="28"/>
          <w:szCs w:val="28"/>
        </w:rPr>
        <w:t xml:space="preserve"> (моногородам), утвержденными Постановлением Правительства Российской Федерации № 709 от 29 июля 2014 года, моногород городское поселение «Город Краснокаменск» соответствует одновременно следующим критериям:</w:t>
      </w:r>
    </w:p>
    <w:p w:rsidR="006777B5" w:rsidRPr="00A058E1" w:rsidRDefault="006777B5" w:rsidP="006777B5">
      <w:pPr>
        <w:widowControl w:val="0"/>
        <w:spacing w:after="0" w:line="240" w:lineRule="auto"/>
        <w:ind w:left="142" w:right="-28" w:firstLine="567"/>
        <w:jc w:val="both"/>
        <w:rPr>
          <w:rFonts w:ascii="Times New Roman" w:eastAsia="Times New Roman" w:hAnsi="Times New Roman" w:cs="Times New Roman"/>
          <w:bCs/>
          <w:sz w:val="28"/>
          <w:szCs w:val="28"/>
        </w:rPr>
      </w:pPr>
      <w:r w:rsidRPr="00A058E1">
        <w:rPr>
          <w:rFonts w:ascii="Times New Roman" w:eastAsia="Times New Roman" w:hAnsi="Times New Roman" w:cs="Times New Roman"/>
          <w:bCs/>
          <w:sz w:val="28"/>
          <w:szCs w:val="28"/>
        </w:rPr>
        <w:t>Моногород - имеет статус городского поселения;</w:t>
      </w:r>
    </w:p>
    <w:p w:rsidR="006777B5" w:rsidRPr="00A058E1" w:rsidRDefault="006777B5" w:rsidP="006777B5">
      <w:pPr>
        <w:widowControl w:val="0"/>
        <w:spacing w:after="0" w:line="240" w:lineRule="auto"/>
        <w:ind w:left="142" w:right="-28" w:firstLine="567"/>
        <w:jc w:val="both"/>
        <w:rPr>
          <w:rFonts w:ascii="Times New Roman" w:eastAsia="Times New Roman" w:hAnsi="Times New Roman" w:cs="Times New Roman"/>
          <w:bCs/>
          <w:sz w:val="28"/>
          <w:szCs w:val="28"/>
        </w:rPr>
      </w:pPr>
      <w:r w:rsidRPr="00A058E1">
        <w:rPr>
          <w:rFonts w:ascii="Times New Roman" w:eastAsia="Times New Roman" w:hAnsi="Times New Roman" w:cs="Times New Roman"/>
          <w:bCs/>
          <w:sz w:val="28"/>
          <w:szCs w:val="28"/>
        </w:rPr>
        <w:t>Численность городского поселения «Город Краснокаменск» превышает 3 тыс. человек и составляет 52,6 тыс. человек по состоянию на 01 октября 2017 года;</w:t>
      </w:r>
    </w:p>
    <w:p w:rsidR="006777B5" w:rsidRPr="00A058E1" w:rsidRDefault="006777B5" w:rsidP="006777B5">
      <w:pPr>
        <w:widowControl w:val="0"/>
        <w:spacing w:after="0" w:line="240" w:lineRule="auto"/>
        <w:ind w:left="142" w:right="-28" w:firstLine="567"/>
        <w:jc w:val="both"/>
        <w:rPr>
          <w:rFonts w:ascii="Times New Roman" w:eastAsia="Times New Roman" w:hAnsi="Times New Roman" w:cs="Times New Roman"/>
          <w:bCs/>
          <w:sz w:val="28"/>
          <w:szCs w:val="28"/>
        </w:rPr>
      </w:pPr>
      <w:r w:rsidRPr="00A058E1">
        <w:rPr>
          <w:rFonts w:ascii="Times New Roman" w:eastAsia="Times New Roman" w:hAnsi="Times New Roman" w:cs="Times New Roman"/>
          <w:bCs/>
          <w:sz w:val="28"/>
          <w:szCs w:val="28"/>
        </w:rPr>
        <w:t>Численность работников одной из организаций, осуществляющих на территории моногорода один и тот же вид основной экономической деятельности достигала в период 5-ти  лет, предшествующих дате утверждения перечня монопрофильных муниципальных образований Российской Федерации (моногородов), 20% среднесписочной численности работников всех организаций, осуществляющих деятельность на территории городского поселения «Город Краснокаменск», численность ПАО «Приаргунское производственное горно-химическое объединение» (далее – ПАО «ППГХО») в период с 2008 года составляла 32 %, в настоящее время 23,4%;</w:t>
      </w:r>
    </w:p>
    <w:p w:rsidR="006777B5" w:rsidRPr="00A058E1"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sz w:val="28"/>
          <w:szCs w:val="28"/>
        </w:rPr>
      </w:pPr>
      <w:r w:rsidRPr="00A058E1">
        <w:rPr>
          <w:rFonts w:ascii="Times New Roman" w:eastAsia="Times New Roman" w:hAnsi="Times New Roman" w:cs="Times New Roman"/>
          <w:sz w:val="28"/>
          <w:szCs w:val="28"/>
        </w:rPr>
        <w:t>ПАО «ППГХО» осуществляет деятельность по добыче и переработке полезных ископаемых (урановой руды).</w:t>
      </w:r>
    </w:p>
    <w:p w:rsidR="006777B5" w:rsidRPr="00A058E1" w:rsidRDefault="006777B5" w:rsidP="006777B5">
      <w:pPr>
        <w:widowControl w:val="0"/>
        <w:autoSpaceDE w:val="0"/>
        <w:autoSpaceDN w:val="0"/>
        <w:adjustRightInd w:val="0"/>
        <w:spacing w:after="0" w:line="240" w:lineRule="auto"/>
        <w:ind w:right="-28" w:firstLine="567"/>
        <w:jc w:val="both"/>
        <w:rPr>
          <w:rFonts w:ascii="Times New Roman" w:eastAsia="Times New Roman" w:hAnsi="Times New Roman" w:cs="Times New Roman"/>
          <w:sz w:val="28"/>
          <w:szCs w:val="28"/>
        </w:rPr>
      </w:pPr>
      <w:r w:rsidRPr="00A058E1">
        <w:rPr>
          <w:rFonts w:ascii="Times New Roman" w:eastAsia="Times New Roman" w:hAnsi="Times New Roman" w:cs="Times New Roman"/>
          <w:sz w:val="28"/>
          <w:szCs w:val="28"/>
        </w:rPr>
        <w:t>Моногород Краснокаменск включен по состоянию на 1 января 2014 года в перечень монопрофильных муниципальных образований Российской Федерации (моногородов) и относится к 1 категории в связи с соответствием, следующим признакам:</w:t>
      </w:r>
    </w:p>
    <w:p w:rsidR="006777B5" w:rsidRPr="00A058E1"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sz w:val="28"/>
          <w:szCs w:val="28"/>
        </w:rPr>
      </w:pPr>
      <w:r w:rsidRPr="00A058E1">
        <w:rPr>
          <w:rFonts w:ascii="Times New Roman" w:eastAsia="Times New Roman" w:hAnsi="Times New Roman" w:cs="Times New Roman"/>
          <w:sz w:val="28"/>
          <w:szCs w:val="28"/>
        </w:rPr>
        <w:t xml:space="preserve"> -конъюнктура рынка и (или) развитие отрасли, в которой осуществляет деятельность градообразующая организация, оцениваются как неблагоприятные (снижение спроса на готовую продукцию ПАО «ППГХО» на мировом рынке, истощение урановой руды, дорогостоящий процесс добычи урановой руды, увеличивающий себестоимость конечного продукта - закись-окись урана — U</w:t>
      </w:r>
      <w:r w:rsidRPr="00A058E1">
        <w:rPr>
          <w:rFonts w:ascii="Times New Roman" w:eastAsia="Times New Roman" w:hAnsi="Times New Roman" w:cs="Times New Roman"/>
          <w:sz w:val="28"/>
          <w:szCs w:val="28"/>
          <w:vertAlign w:val="subscript"/>
        </w:rPr>
        <w:t>3</w:t>
      </w:r>
      <w:r w:rsidRPr="00A058E1">
        <w:rPr>
          <w:rFonts w:ascii="Times New Roman" w:eastAsia="Times New Roman" w:hAnsi="Times New Roman" w:cs="Times New Roman"/>
          <w:sz w:val="28"/>
          <w:szCs w:val="28"/>
        </w:rPr>
        <w:t>O</w:t>
      </w:r>
      <w:r w:rsidRPr="00A058E1">
        <w:rPr>
          <w:rFonts w:ascii="Times New Roman" w:eastAsia="Times New Roman" w:hAnsi="Times New Roman" w:cs="Times New Roman"/>
          <w:sz w:val="28"/>
          <w:szCs w:val="28"/>
          <w:vertAlign w:val="subscript"/>
        </w:rPr>
        <w:t>8</w:t>
      </w:r>
      <w:r w:rsidRPr="00A058E1">
        <w:rPr>
          <w:rFonts w:ascii="Times New Roman" w:eastAsia="Times New Roman" w:hAnsi="Times New Roman" w:cs="Times New Roman"/>
          <w:sz w:val="28"/>
          <w:szCs w:val="28"/>
        </w:rPr>
        <w:t>).</w:t>
      </w:r>
    </w:p>
    <w:p w:rsidR="006777B5" w:rsidRPr="00A058E1" w:rsidRDefault="006777B5" w:rsidP="006777B5">
      <w:pPr>
        <w:tabs>
          <w:tab w:val="left" w:pos="8584"/>
        </w:tabs>
        <w:autoSpaceDE w:val="0"/>
        <w:autoSpaceDN w:val="0"/>
        <w:adjustRightInd w:val="0"/>
        <w:spacing w:after="0" w:line="240" w:lineRule="auto"/>
        <w:ind w:right="-28" w:firstLine="567"/>
        <w:jc w:val="both"/>
        <w:rPr>
          <w:rFonts w:ascii="Times New Roman" w:eastAsia="Times New Roman" w:hAnsi="Times New Roman" w:cs="Times New Roman"/>
          <w:sz w:val="28"/>
          <w:szCs w:val="28"/>
        </w:rPr>
      </w:pPr>
      <w:r w:rsidRPr="00A058E1">
        <w:rPr>
          <w:rFonts w:ascii="Times New Roman" w:eastAsia="Times New Roman" w:hAnsi="Times New Roman" w:cs="Times New Roman"/>
          <w:sz w:val="28"/>
          <w:szCs w:val="28"/>
        </w:rPr>
        <w:t>Постановлением Правительства РФ от 16 июля 2016 года № 675 на территории городского поселения «Город Краснокаменск» была создана</w:t>
      </w:r>
      <w:r>
        <w:rPr>
          <w:rFonts w:ascii="Times New Roman" w:eastAsia="Times New Roman" w:hAnsi="Times New Roman" w:cs="Times New Roman"/>
          <w:sz w:val="28"/>
          <w:szCs w:val="28"/>
        </w:rPr>
        <w:t xml:space="preserve"> опережающего</w:t>
      </w:r>
      <w:r w:rsidRPr="00A058E1">
        <w:rPr>
          <w:rFonts w:ascii="Times New Roman" w:eastAsia="Times New Roman" w:hAnsi="Times New Roman" w:cs="Times New Roman"/>
          <w:sz w:val="28"/>
          <w:szCs w:val="28"/>
        </w:rPr>
        <w:t xml:space="preserve"> территория социально-экономического развития «Краснокаменск».</w:t>
      </w:r>
    </w:p>
    <w:p w:rsidR="006777B5" w:rsidRPr="00A058E1" w:rsidRDefault="006777B5" w:rsidP="006777B5">
      <w:pPr>
        <w:tabs>
          <w:tab w:val="left" w:pos="8584"/>
        </w:tabs>
        <w:autoSpaceDE w:val="0"/>
        <w:autoSpaceDN w:val="0"/>
        <w:adjustRightInd w:val="0"/>
        <w:spacing w:after="0" w:line="240" w:lineRule="auto"/>
        <w:ind w:right="-28" w:firstLine="567"/>
        <w:jc w:val="both"/>
        <w:rPr>
          <w:rFonts w:ascii="Times New Roman" w:eastAsia="Times New Roman" w:hAnsi="Times New Roman" w:cs="Times New Roman"/>
          <w:sz w:val="28"/>
          <w:szCs w:val="28"/>
        </w:rPr>
      </w:pPr>
      <w:r w:rsidRPr="00A058E1">
        <w:rPr>
          <w:rFonts w:ascii="Times New Roman" w:eastAsia="Times New Roman" w:hAnsi="Times New Roman" w:cs="Times New Roman"/>
          <w:sz w:val="28"/>
          <w:szCs w:val="28"/>
        </w:rPr>
        <w:tab/>
      </w:r>
    </w:p>
    <w:p w:rsidR="006777B5" w:rsidRPr="003B0E5D"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b/>
          <w:sz w:val="28"/>
          <w:szCs w:val="28"/>
        </w:rPr>
      </w:pPr>
      <w:r w:rsidRPr="00A058E1">
        <w:rPr>
          <w:rFonts w:ascii="Times New Roman" w:eastAsia="Times New Roman" w:hAnsi="Times New Roman" w:cs="Times New Roman"/>
          <w:b/>
          <w:sz w:val="28"/>
          <w:szCs w:val="28"/>
        </w:rPr>
        <w:t xml:space="preserve">2. Баланс трудовых ресурсов моногорода городское поселение «Город Краснокаменск» с прогнозом на 5 лет (без учета результатов реализации инвестиционных проектов включенных в комплексный инвестиционный </w:t>
      </w:r>
      <w:r w:rsidRPr="00A058E1">
        <w:rPr>
          <w:rFonts w:ascii="Times New Roman" w:eastAsia="Times New Roman" w:hAnsi="Times New Roman" w:cs="Times New Roman"/>
          <w:b/>
          <w:sz w:val="28"/>
          <w:szCs w:val="28"/>
        </w:rPr>
        <w:lastRenderedPageBreak/>
        <w:t>план модернизации моногорода городское поселение «Город Краснокаменск»)</w:t>
      </w:r>
      <w:bookmarkStart w:id="2" w:name="_Toc436417090"/>
    </w:p>
    <w:p w:rsidR="006777B5" w:rsidRPr="003B0E5D"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2.1.Анализ демографической ситуации</w:t>
      </w:r>
      <w:bookmarkEnd w:id="2"/>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По состоянию на 01.01.2014 года численность населения городского поселения «Город Краснокаменск» составила 53 795 человек; на 01.10.2015 года – 53 324 человек, на 01.10.2017 года – 52 602 человек.</w:t>
      </w:r>
    </w:p>
    <w:p w:rsidR="006777B5" w:rsidRPr="003B0E5D" w:rsidRDefault="006777B5" w:rsidP="006777B5">
      <w:pPr>
        <w:numPr>
          <w:ilvl w:val="12"/>
          <w:numId w:val="0"/>
        </w:numPr>
        <w:spacing w:after="0" w:line="240" w:lineRule="auto"/>
        <w:ind w:right="-28" w:firstLine="567"/>
        <w:rPr>
          <w:rFonts w:ascii="Times New Roman" w:eastAsia="Times New Roman" w:hAnsi="Times New Roman" w:cs="Times New Roman"/>
          <w:sz w:val="24"/>
          <w:szCs w:val="24"/>
        </w:rPr>
      </w:pPr>
      <w:r w:rsidRPr="003B0E5D">
        <w:rPr>
          <w:rFonts w:ascii="Times New Roman" w:eastAsia="Times New Roman" w:hAnsi="Times New Roman" w:cs="Times New Roman"/>
          <w:sz w:val="28"/>
        </w:rPr>
        <w:t>По сравнению с 2014 годом численность населения уменьшилась на 722 человек</w:t>
      </w:r>
      <w:r>
        <w:rPr>
          <w:rFonts w:ascii="Times New Roman" w:eastAsia="Times New Roman" w:hAnsi="Times New Roman" w:cs="Times New Roman"/>
          <w:sz w:val="28"/>
        </w:rPr>
        <w:t>а</w:t>
      </w:r>
      <w:r w:rsidRPr="003B0E5D">
        <w:rPr>
          <w:rFonts w:ascii="Times New Roman" w:eastAsia="Times New Roman" w:hAnsi="Times New Roman" w:cs="Times New Roman"/>
          <w:sz w:val="28"/>
        </w:rPr>
        <w:t>.</w:t>
      </w:r>
    </w:p>
    <w:p w:rsidR="006777B5" w:rsidRPr="003B0E5D" w:rsidRDefault="006777B5" w:rsidP="006777B5">
      <w:pPr>
        <w:spacing w:after="0" w:line="240" w:lineRule="auto"/>
        <w:ind w:right="-28" w:firstLine="567"/>
        <w:jc w:val="right"/>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Таблица 3</w:t>
      </w:r>
    </w:p>
    <w:p w:rsidR="006777B5" w:rsidRPr="003B0E5D" w:rsidRDefault="006777B5" w:rsidP="006777B5">
      <w:pPr>
        <w:spacing w:after="0" w:line="240" w:lineRule="auto"/>
        <w:ind w:right="-28" w:firstLine="567"/>
        <w:jc w:val="center"/>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Численность населения городского поселения «Город Краснокаменск»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6"/>
        <w:gridCol w:w="935"/>
        <w:gridCol w:w="851"/>
        <w:gridCol w:w="850"/>
        <w:gridCol w:w="851"/>
        <w:gridCol w:w="850"/>
        <w:gridCol w:w="851"/>
        <w:gridCol w:w="850"/>
        <w:gridCol w:w="850"/>
      </w:tblGrid>
      <w:tr w:rsidR="006777B5" w:rsidRPr="003B0E5D" w:rsidTr="006777B5">
        <w:trPr>
          <w:cantSplit/>
          <w:jc w:val="center"/>
        </w:trPr>
        <w:tc>
          <w:tcPr>
            <w:tcW w:w="2636" w:type="dxa"/>
            <w:vMerge w:val="restart"/>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Наименование показателей</w:t>
            </w:r>
          </w:p>
        </w:tc>
        <w:tc>
          <w:tcPr>
            <w:tcW w:w="6888" w:type="dxa"/>
            <w:gridSpan w:val="8"/>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Годы</w:t>
            </w:r>
          </w:p>
        </w:tc>
      </w:tr>
      <w:tr w:rsidR="006777B5" w:rsidRPr="003B0E5D" w:rsidTr="006777B5">
        <w:trPr>
          <w:cantSplit/>
          <w:jc w:val="center"/>
        </w:trPr>
        <w:tc>
          <w:tcPr>
            <w:tcW w:w="2636" w:type="dxa"/>
            <w:vMerge/>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p>
        </w:tc>
        <w:tc>
          <w:tcPr>
            <w:tcW w:w="935"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2010</w:t>
            </w:r>
          </w:p>
        </w:tc>
        <w:tc>
          <w:tcPr>
            <w:tcW w:w="851"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2011</w:t>
            </w:r>
          </w:p>
        </w:tc>
        <w:tc>
          <w:tcPr>
            <w:tcW w:w="850"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2012</w:t>
            </w:r>
          </w:p>
        </w:tc>
        <w:tc>
          <w:tcPr>
            <w:tcW w:w="851"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2013</w:t>
            </w:r>
          </w:p>
        </w:tc>
        <w:tc>
          <w:tcPr>
            <w:tcW w:w="850"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2014</w:t>
            </w:r>
          </w:p>
        </w:tc>
        <w:tc>
          <w:tcPr>
            <w:tcW w:w="851" w:type="dxa"/>
            <w:shd w:val="clear" w:color="auto" w:fill="auto"/>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2015</w:t>
            </w:r>
          </w:p>
        </w:tc>
        <w:tc>
          <w:tcPr>
            <w:tcW w:w="850" w:type="dxa"/>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2016</w:t>
            </w:r>
          </w:p>
        </w:tc>
        <w:tc>
          <w:tcPr>
            <w:tcW w:w="850" w:type="dxa"/>
          </w:tcPr>
          <w:p w:rsidR="006777B5" w:rsidRPr="003B0E5D" w:rsidRDefault="006777B5" w:rsidP="006777B5">
            <w:pPr>
              <w:spacing w:after="0" w:line="240" w:lineRule="auto"/>
              <w:ind w:right="-28" w:firstLine="73"/>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2017</w:t>
            </w:r>
          </w:p>
        </w:tc>
      </w:tr>
      <w:tr w:rsidR="006777B5" w:rsidRPr="003B0E5D" w:rsidTr="006777B5">
        <w:trPr>
          <w:cantSplit/>
          <w:jc w:val="center"/>
        </w:trPr>
        <w:tc>
          <w:tcPr>
            <w:tcW w:w="2636" w:type="dxa"/>
            <w:shd w:val="clear" w:color="auto" w:fill="auto"/>
            <w:vAlign w:val="center"/>
          </w:tcPr>
          <w:p w:rsidR="006777B5" w:rsidRPr="003B0E5D" w:rsidRDefault="006777B5" w:rsidP="006777B5">
            <w:pPr>
              <w:spacing w:after="0" w:line="240" w:lineRule="auto"/>
              <w:ind w:right="-28" w:firstLine="7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Население на начало года,</w:t>
            </w:r>
            <w:r w:rsidRPr="003B0E5D">
              <w:rPr>
                <w:rFonts w:ascii="Times New Roman" w:eastAsia="Times New Roman" w:hAnsi="Times New Roman" w:cs="Times New Roman"/>
                <w:sz w:val="20"/>
                <w:szCs w:val="20"/>
              </w:rPr>
              <w:br/>
              <w:t>тыс. человек</w:t>
            </w:r>
          </w:p>
        </w:tc>
        <w:tc>
          <w:tcPr>
            <w:tcW w:w="935"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55,596</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55,429</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55,418</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54,608</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53,795</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53,324</w:t>
            </w:r>
          </w:p>
        </w:tc>
        <w:tc>
          <w:tcPr>
            <w:tcW w:w="850" w:type="dxa"/>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53,088</w:t>
            </w:r>
          </w:p>
        </w:tc>
        <w:tc>
          <w:tcPr>
            <w:tcW w:w="850" w:type="dxa"/>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p>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52602</w:t>
            </w:r>
          </w:p>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p>
        </w:tc>
      </w:tr>
      <w:tr w:rsidR="006777B5" w:rsidRPr="003B0E5D" w:rsidTr="006777B5">
        <w:trPr>
          <w:cantSplit/>
          <w:jc w:val="center"/>
        </w:trPr>
        <w:tc>
          <w:tcPr>
            <w:tcW w:w="2636" w:type="dxa"/>
            <w:shd w:val="clear" w:color="auto" w:fill="auto"/>
            <w:vAlign w:val="center"/>
          </w:tcPr>
          <w:p w:rsidR="006777B5" w:rsidRPr="003B0E5D" w:rsidRDefault="006777B5" w:rsidP="006777B5">
            <w:pPr>
              <w:spacing w:after="0" w:line="240" w:lineRule="auto"/>
              <w:ind w:right="-28" w:firstLine="7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Естественный прирост/убыль, тыс. человек</w:t>
            </w:r>
          </w:p>
        </w:tc>
        <w:tc>
          <w:tcPr>
            <w:tcW w:w="935"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0,168</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0,059</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0,106</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0,249</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0,056</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0,098</w:t>
            </w:r>
          </w:p>
        </w:tc>
        <w:tc>
          <w:tcPr>
            <w:tcW w:w="850" w:type="dxa"/>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-0,058</w:t>
            </w:r>
          </w:p>
        </w:tc>
        <w:tc>
          <w:tcPr>
            <w:tcW w:w="850" w:type="dxa"/>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p>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-0,070</w:t>
            </w:r>
          </w:p>
        </w:tc>
      </w:tr>
      <w:tr w:rsidR="006777B5" w:rsidRPr="003B0E5D" w:rsidTr="006777B5">
        <w:trPr>
          <w:cantSplit/>
          <w:jc w:val="center"/>
        </w:trPr>
        <w:tc>
          <w:tcPr>
            <w:tcW w:w="2636" w:type="dxa"/>
            <w:shd w:val="clear" w:color="auto" w:fill="auto"/>
            <w:vAlign w:val="center"/>
          </w:tcPr>
          <w:p w:rsidR="006777B5" w:rsidRPr="003B0E5D" w:rsidRDefault="006777B5" w:rsidP="006777B5">
            <w:pPr>
              <w:spacing w:after="0" w:line="240" w:lineRule="auto"/>
              <w:ind w:right="-28" w:firstLine="7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Миграционный прирост/убыль, тыс. человек</w:t>
            </w:r>
          </w:p>
        </w:tc>
        <w:tc>
          <w:tcPr>
            <w:tcW w:w="935"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- 0,149</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- 0,226</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- 0,117</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- 0,942</w:t>
            </w:r>
          </w:p>
        </w:tc>
        <w:tc>
          <w:tcPr>
            <w:tcW w:w="850"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- 0,969</w:t>
            </w:r>
          </w:p>
        </w:tc>
        <w:tc>
          <w:tcPr>
            <w:tcW w:w="851" w:type="dxa"/>
            <w:shd w:val="clear" w:color="auto" w:fill="auto"/>
            <w:noWrap/>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-0,598</w:t>
            </w:r>
          </w:p>
        </w:tc>
        <w:tc>
          <w:tcPr>
            <w:tcW w:w="850" w:type="dxa"/>
            <w:vAlign w:val="center"/>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-0,617</w:t>
            </w:r>
          </w:p>
        </w:tc>
        <w:tc>
          <w:tcPr>
            <w:tcW w:w="850" w:type="dxa"/>
          </w:tcPr>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p>
          <w:p w:rsidR="006777B5" w:rsidRPr="003B0E5D" w:rsidRDefault="006777B5" w:rsidP="006777B5">
            <w:pPr>
              <w:spacing w:after="0" w:line="240" w:lineRule="auto"/>
              <w:ind w:right="-28" w:firstLine="7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-0,579</w:t>
            </w:r>
          </w:p>
        </w:tc>
      </w:tr>
    </w:tbl>
    <w:p w:rsidR="006777B5" w:rsidRPr="003B0E5D" w:rsidRDefault="006777B5" w:rsidP="006777B5">
      <w:pPr>
        <w:spacing w:after="0" w:line="240" w:lineRule="auto"/>
        <w:ind w:right="-28" w:firstLine="567"/>
        <w:jc w:val="both"/>
        <w:rPr>
          <w:rFonts w:ascii="Times New Roman" w:eastAsia="Times New Roman" w:hAnsi="Times New Roman" w:cs="Times New Roman"/>
          <w:sz w:val="24"/>
          <w:szCs w:val="24"/>
        </w:rPr>
      </w:pPr>
    </w:p>
    <w:p w:rsidR="006777B5" w:rsidRPr="003B0E5D"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Основной причиной снижения численности населения является миграционный отток (убыль) населения.</w:t>
      </w:r>
    </w:p>
    <w:p w:rsidR="006777B5" w:rsidRPr="003B0E5D"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В 2015 - 2017 годах также наблюдалось снижение рождаемости, с 746 человек в 2015 году до 527 человек в 2017 году. Рождаемость имеет тенденцию к сокращению в среднем на 15,4% в год.</w:t>
      </w:r>
    </w:p>
    <w:p w:rsidR="006777B5" w:rsidRPr="003B0E5D"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Показатель смертности остается на уровне прошлых периодов, но в последнее время данный показатель превышает показатель рождаемости в среднем на 15 %, так в 2013 году он составлял 613 человек, в 2014 году – 659 человек, в 2015 году - 641 человек, в 2016 году -  603 человека.</w:t>
      </w:r>
    </w:p>
    <w:p w:rsidR="006777B5" w:rsidRPr="00AC5867"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AC5867">
        <w:rPr>
          <w:rFonts w:ascii="Times New Roman" w:eastAsia="Times New Roman" w:hAnsi="Times New Roman" w:cs="Times New Roman"/>
          <w:sz w:val="28"/>
        </w:rPr>
        <w:t xml:space="preserve">Коэффициент естественного </w:t>
      </w:r>
      <w:proofErr w:type="gramStart"/>
      <w:r w:rsidRPr="00AC5867">
        <w:rPr>
          <w:rFonts w:ascii="Times New Roman" w:eastAsia="Times New Roman" w:hAnsi="Times New Roman" w:cs="Times New Roman"/>
          <w:sz w:val="28"/>
        </w:rPr>
        <w:t>прироста</w:t>
      </w:r>
      <w:proofErr w:type="gramEnd"/>
      <w:r w:rsidRPr="00AC5867">
        <w:rPr>
          <w:rFonts w:ascii="Times New Roman" w:eastAsia="Times New Roman" w:hAnsi="Times New Roman" w:cs="Times New Roman"/>
          <w:sz w:val="28"/>
        </w:rPr>
        <w:t xml:space="preserve"> зафиксированный в период с 2013 по 2015 года составил 1,84, 1,04 и 1,89 человек на 1 тыс. человек населения соответственно, в 2016 году данный показатель составил 0,69, а в 2017 году </w:t>
      </w:r>
      <w:r>
        <w:rPr>
          <w:rFonts w:ascii="Times New Roman" w:eastAsia="Times New Roman" w:hAnsi="Times New Roman" w:cs="Times New Roman"/>
          <w:sz w:val="28"/>
        </w:rPr>
        <w:t>достиг отрицательного значения и составил -1,33</w:t>
      </w:r>
      <w:r w:rsidRPr="00AC5867">
        <w:rPr>
          <w:rFonts w:ascii="Times New Roman" w:eastAsia="Times New Roman" w:hAnsi="Times New Roman" w:cs="Times New Roman"/>
          <w:sz w:val="28"/>
        </w:rPr>
        <w:t xml:space="preserve"> человека на 1 тыс. человек населения. Таким образом в последнее время, наблюдается естественная убыль населения.</w:t>
      </w:r>
    </w:p>
    <w:p w:rsidR="006777B5" w:rsidRPr="003B0E5D" w:rsidRDefault="006777B5" w:rsidP="006777B5">
      <w:pPr>
        <w:keepNext/>
        <w:keepLines/>
        <w:spacing w:after="0" w:line="240" w:lineRule="auto"/>
        <w:ind w:left="142" w:firstLine="567"/>
        <w:outlineLvl w:val="2"/>
        <w:rPr>
          <w:rFonts w:ascii="Times New Roman" w:eastAsia="Times New Roman" w:hAnsi="Times New Roman" w:cs="Times New Roman"/>
          <w:b/>
          <w:sz w:val="28"/>
          <w:szCs w:val="28"/>
        </w:rPr>
      </w:pPr>
      <w:bookmarkStart w:id="3" w:name="_Toc436417091"/>
      <w:r w:rsidRPr="003B0E5D">
        <w:rPr>
          <w:rFonts w:ascii="Times New Roman" w:eastAsia="Times New Roman" w:hAnsi="Times New Roman" w:cs="Times New Roman"/>
          <w:b/>
          <w:sz w:val="28"/>
          <w:szCs w:val="28"/>
        </w:rPr>
        <w:t>2.2.Анализ трудовых ресурсов</w:t>
      </w:r>
      <w:bookmarkEnd w:id="3"/>
    </w:p>
    <w:p w:rsidR="006777B5" w:rsidRPr="003B0E5D"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По состоянию на 01.10.2017 года количество населения в трудоспособном возрасте составило 28973 человек, что на 307 человек меньше по сравнению с аналогичным показателем по состоянию на 01.07.2016 года.</w:t>
      </w:r>
    </w:p>
    <w:p w:rsidR="006777B5" w:rsidRPr="003B0E5D" w:rsidRDefault="006777B5" w:rsidP="006777B5">
      <w:pPr>
        <w:numPr>
          <w:ilvl w:val="12"/>
          <w:numId w:val="0"/>
        </w:numPr>
        <w:spacing w:after="0" w:line="240" w:lineRule="auto"/>
        <w:ind w:lef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Коэффициент демографической нагрузки (число лиц старше и младше трудоспособного возраста на 1000 человек населения в трудоспособном возрасте) увеличился с 684,9 человек на 1 тыс. человек населения в трудоспособном возрасте, до 700,4 человек на 1 тыс. человек. Рост данного показателя произошел за счет существенного снижения численности населения в трудоспособном возрасте. Показатель численности населения младше </w:t>
      </w:r>
      <w:r w:rsidRPr="003B0E5D">
        <w:rPr>
          <w:rFonts w:ascii="Times New Roman" w:eastAsia="Times New Roman" w:hAnsi="Times New Roman" w:cs="Times New Roman"/>
          <w:sz w:val="28"/>
        </w:rPr>
        <w:lastRenderedPageBreak/>
        <w:t>трудоспособного возраста имеет тенденцию к увеличению (с 11 451 человека в 2013 году до 11 906 человек в 2017 году или на 3,97%</w:t>
      </w:r>
    </w:p>
    <w:p w:rsidR="006777B5" w:rsidRPr="003B0E5D" w:rsidRDefault="006777B5" w:rsidP="006777B5">
      <w:pPr>
        <w:keepNext/>
        <w:keepLines/>
        <w:spacing w:after="0" w:line="240" w:lineRule="auto"/>
        <w:ind w:left="142" w:firstLine="709"/>
        <w:outlineLvl w:val="2"/>
        <w:rPr>
          <w:rFonts w:ascii="Times New Roman" w:eastAsia="Times New Roman" w:hAnsi="Times New Roman" w:cs="Times New Roman"/>
          <w:b/>
          <w:sz w:val="28"/>
          <w:szCs w:val="28"/>
        </w:rPr>
      </w:pPr>
      <w:bookmarkStart w:id="4" w:name="_Toc436417092"/>
      <w:r w:rsidRPr="003B0E5D">
        <w:rPr>
          <w:rFonts w:ascii="Times New Roman" w:eastAsia="Times New Roman" w:hAnsi="Times New Roman" w:cs="Times New Roman"/>
          <w:b/>
          <w:sz w:val="28"/>
          <w:szCs w:val="28"/>
        </w:rPr>
        <w:t>2.3.Анализ рынка труда и занятости населения</w:t>
      </w:r>
      <w:bookmarkEnd w:id="4"/>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Ситуация в сфере занятости населения в 2017 году выглядит следующим образом, уровень регистрируемой безработицы снизился по сравнению с 2015-2016 годом (1,2%) и составляет 1,0 %. Численность граждан, признанных безработными увеличилась с 319 человек в 2015 году до 333 человек в 2016 году, в настоящее время, на 01.10.2017 наблюдается небольшое снижение данного показателя – 230 человек.</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Основной причиной ухудшения демографической ситуации городского поселения «Город Краснокаменск» является проведение мероприятий по оптимизации расходов и повышению эффективности деятельности ПАО «ППГХО», в результате чего численность занятых на предприятии в 2015 году сократилась на 1981 человек (или на 25%).</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Как следствие этого увеличился и миграционный отток населения, при этом из города уезжает преимущественно население в трудоспособном возрасте.</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В 2017 году численность ПАО «ППГХО» увеличилась до 5306 в связи с переводом работников</w:t>
      </w:r>
      <w:r w:rsidRPr="003B0E5D">
        <w:rPr>
          <w:rFonts w:ascii="Times New Roman" w:eastAsia="Times New Roman" w:hAnsi="Times New Roman" w:cs="Times New Roman"/>
          <w:sz w:val="28"/>
          <w:szCs w:val="28"/>
        </w:rPr>
        <w:t xml:space="preserve"> АО «Альянстрансатом» в состав  нового структурного подразделения ПАО «ППГХО».</w:t>
      </w:r>
      <w:r w:rsidRPr="003B0E5D">
        <w:rPr>
          <w:rFonts w:ascii="Times New Roman" w:eastAsia="Times New Roman" w:hAnsi="Times New Roman" w:cs="Times New Roman"/>
          <w:sz w:val="28"/>
        </w:rPr>
        <w:t xml:space="preserve"> </w:t>
      </w:r>
    </w:p>
    <w:p w:rsidR="006777B5" w:rsidRPr="003B0E5D" w:rsidRDefault="006777B5" w:rsidP="006777B5">
      <w:pPr>
        <w:spacing w:after="0" w:line="240" w:lineRule="auto"/>
        <w:ind w:left="142" w:firstLine="709"/>
        <w:contextualSpacing/>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sz w:val="28"/>
          <w:szCs w:val="28"/>
        </w:rPr>
        <w:t>Баланс трудовых ресурсов моногорода городское поселение «Город Краснокаменск» с прогнозом на 5 лет (без учета результатов реализации инвестиционных проектов включенных в план модернизации моногорода городское поселение «Город Краснокаменск») может выглядеть следующим образом.</w:t>
      </w:r>
    </w:p>
    <w:p w:rsidR="006777B5" w:rsidRPr="003B0E5D" w:rsidRDefault="006777B5" w:rsidP="006777B5">
      <w:pPr>
        <w:spacing w:after="0" w:line="240" w:lineRule="auto"/>
        <w:ind w:right="-28" w:firstLine="567"/>
        <w:contextualSpacing/>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4</w:t>
      </w:r>
    </w:p>
    <w:tbl>
      <w:tblPr>
        <w:tblW w:w="9521"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93"/>
        <w:gridCol w:w="1134"/>
        <w:gridCol w:w="1134"/>
        <w:gridCol w:w="1158"/>
        <w:gridCol w:w="1134"/>
        <w:gridCol w:w="1134"/>
        <w:gridCol w:w="1134"/>
      </w:tblGrid>
      <w:tr w:rsidR="006777B5" w:rsidRPr="003B0E5D" w:rsidTr="006777B5">
        <w:trPr>
          <w:trHeight w:val="195"/>
          <w:tblHeader/>
        </w:trPr>
        <w:tc>
          <w:tcPr>
            <w:tcW w:w="2693" w:type="dxa"/>
            <w:shd w:val="clear" w:color="auto" w:fill="auto"/>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p>
        </w:tc>
        <w:tc>
          <w:tcPr>
            <w:tcW w:w="1134" w:type="dxa"/>
            <w:shd w:val="clear" w:color="auto" w:fill="auto"/>
            <w:noWrap/>
            <w:vAlign w:val="center"/>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2015 год</w:t>
            </w:r>
          </w:p>
        </w:tc>
        <w:tc>
          <w:tcPr>
            <w:tcW w:w="1134" w:type="dxa"/>
            <w:tcBorders>
              <w:right w:val="single" w:sz="4" w:space="0" w:color="auto"/>
            </w:tcBorders>
            <w:shd w:val="clear" w:color="auto" w:fill="auto"/>
            <w:noWrap/>
            <w:vAlign w:val="center"/>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2016 год</w:t>
            </w:r>
          </w:p>
        </w:tc>
        <w:tc>
          <w:tcPr>
            <w:tcW w:w="1158" w:type="dxa"/>
            <w:tcBorders>
              <w:left w:val="single" w:sz="4" w:space="0" w:color="auto"/>
            </w:tcBorders>
            <w:shd w:val="clear" w:color="auto" w:fill="auto"/>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2017 год</w:t>
            </w:r>
          </w:p>
        </w:tc>
        <w:tc>
          <w:tcPr>
            <w:tcW w:w="1134" w:type="dxa"/>
            <w:tcBorders>
              <w:left w:val="single" w:sz="4" w:space="0" w:color="auto"/>
            </w:tcBorders>
            <w:shd w:val="clear" w:color="auto" w:fill="auto"/>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2018 год</w:t>
            </w:r>
          </w:p>
        </w:tc>
        <w:tc>
          <w:tcPr>
            <w:tcW w:w="1134" w:type="dxa"/>
            <w:tcBorders>
              <w:left w:val="single" w:sz="4" w:space="0" w:color="auto"/>
            </w:tcBorders>
            <w:shd w:val="clear" w:color="auto" w:fill="auto"/>
          </w:tcPr>
          <w:p w:rsidR="006777B5" w:rsidRPr="003B0E5D" w:rsidRDefault="006777B5" w:rsidP="006777B5">
            <w:pPr>
              <w:spacing w:after="0" w:line="240" w:lineRule="auto"/>
              <w:ind w:right="34"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2019 год</w:t>
            </w:r>
          </w:p>
        </w:tc>
        <w:tc>
          <w:tcPr>
            <w:tcW w:w="1134" w:type="dxa"/>
            <w:tcBorders>
              <w:left w:val="single" w:sz="4" w:space="0" w:color="auto"/>
            </w:tcBorders>
            <w:shd w:val="clear" w:color="auto" w:fill="auto"/>
          </w:tcPr>
          <w:p w:rsidR="006777B5" w:rsidRPr="003B0E5D" w:rsidRDefault="006777B5" w:rsidP="006777B5">
            <w:pPr>
              <w:spacing w:after="0" w:line="240" w:lineRule="auto"/>
              <w:ind w:right="-28"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2020 год</w:t>
            </w:r>
          </w:p>
        </w:tc>
      </w:tr>
      <w:tr w:rsidR="006777B5" w:rsidRPr="003B0E5D" w:rsidTr="006777B5">
        <w:trPr>
          <w:trHeight w:val="352"/>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Всего</w:t>
            </w:r>
          </w:p>
        </w:tc>
        <w:tc>
          <w:tcPr>
            <w:tcW w:w="1134" w:type="dxa"/>
            <w:shd w:val="clear" w:color="auto" w:fill="auto"/>
            <w:noWrap/>
          </w:tcPr>
          <w:p w:rsidR="006777B5" w:rsidRPr="003B0E5D" w:rsidRDefault="006777B5" w:rsidP="006777B5">
            <w:pPr>
              <w:spacing w:after="0" w:line="360" w:lineRule="auto"/>
              <w:jc w:val="center"/>
              <w:rPr>
                <w:rFonts w:ascii="Times New Roman" w:hAnsi="Times New Roman" w:cs="Times New Roman"/>
                <w:b/>
                <w:sz w:val="20"/>
                <w:szCs w:val="20"/>
              </w:rPr>
            </w:pPr>
            <w:r w:rsidRPr="003B0E5D">
              <w:rPr>
                <w:rFonts w:ascii="Times New Roman" w:hAnsi="Times New Roman" w:cs="Times New Roman"/>
                <w:b/>
                <w:sz w:val="20"/>
                <w:szCs w:val="20"/>
              </w:rPr>
              <w:t>22764</w:t>
            </w:r>
          </w:p>
        </w:tc>
        <w:tc>
          <w:tcPr>
            <w:tcW w:w="1134" w:type="dxa"/>
            <w:tcBorders>
              <w:right w:val="single" w:sz="4" w:space="0" w:color="auto"/>
            </w:tcBorders>
            <w:shd w:val="clear" w:color="auto" w:fill="auto"/>
            <w:noWrap/>
          </w:tcPr>
          <w:p w:rsidR="006777B5" w:rsidRPr="003B0E5D" w:rsidRDefault="006777B5" w:rsidP="006777B5">
            <w:pPr>
              <w:spacing w:after="0" w:line="360" w:lineRule="auto"/>
              <w:jc w:val="center"/>
              <w:rPr>
                <w:rFonts w:ascii="Times New Roman" w:hAnsi="Times New Roman" w:cs="Times New Roman"/>
                <w:b/>
                <w:sz w:val="20"/>
                <w:szCs w:val="20"/>
              </w:rPr>
            </w:pPr>
            <w:r w:rsidRPr="003B0E5D">
              <w:rPr>
                <w:rFonts w:ascii="Times New Roman" w:hAnsi="Times New Roman" w:cs="Times New Roman"/>
                <w:b/>
                <w:sz w:val="20"/>
                <w:szCs w:val="20"/>
              </w:rPr>
              <w:t>22674</w:t>
            </w:r>
          </w:p>
        </w:tc>
        <w:tc>
          <w:tcPr>
            <w:tcW w:w="1158" w:type="dxa"/>
            <w:tcBorders>
              <w:left w:val="single" w:sz="4" w:space="0" w:color="auto"/>
            </w:tcBorders>
            <w:shd w:val="clear" w:color="auto" w:fill="auto"/>
            <w:vAlign w:val="bottom"/>
          </w:tcPr>
          <w:p w:rsidR="006777B5" w:rsidRPr="003B0E5D" w:rsidRDefault="006777B5" w:rsidP="006777B5">
            <w:pPr>
              <w:spacing w:after="0" w:line="360" w:lineRule="auto"/>
              <w:ind w:right="-28" w:firstLine="34"/>
              <w:jc w:val="center"/>
              <w:rPr>
                <w:rFonts w:ascii="Times New Roman" w:eastAsia="Times New Roman" w:hAnsi="Times New Roman" w:cs="Times New Roman"/>
                <w:b/>
                <w:bCs/>
                <w:sz w:val="20"/>
                <w:szCs w:val="20"/>
              </w:rPr>
            </w:pPr>
            <w:r w:rsidRPr="003B0E5D">
              <w:rPr>
                <w:rFonts w:ascii="Times New Roman" w:eastAsia="Times New Roman" w:hAnsi="Times New Roman" w:cs="Times New Roman"/>
                <w:b/>
                <w:bCs/>
                <w:sz w:val="20"/>
                <w:szCs w:val="20"/>
              </w:rPr>
              <w:t>22526</w:t>
            </w:r>
          </w:p>
        </w:tc>
        <w:tc>
          <w:tcPr>
            <w:tcW w:w="1134" w:type="dxa"/>
            <w:tcBorders>
              <w:left w:val="single" w:sz="4" w:space="0" w:color="auto"/>
            </w:tcBorders>
            <w:shd w:val="clear" w:color="auto" w:fill="auto"/>
            <w:vAlign w:val="bottom"/>
          </w:tcPr>
          <w:p w:rsidR="006777B5" w:rsidRPr="003B0E5D" w:rsidRDefault="006777B5" w:rsidP="006777B5">
            <w:pPr>
              <w:spacing w:after="0" w:line="360" w:lineRule="auto"/>
              <w:ind w:right="-28" w:firstLine="34"/>
              <w:jc w:val="center"/>
              <w:rPr>
                <w:rFonts w:ascii="Times New Roman" w:eastAsia="Times New Roman" w:hAnsi="Times New Roman" w:cs="Times New Roman"/>
                <w:b/>
                <w:bCs/>
                <w:sz w:val="20"/>
                <w:szCs w:val="20"/>
              </w:rPr>
            </w:pPr>
            <w:r w:rsidRPr="003B0E5D">
              <w:rPr>
                <w:rFonts w:ascii="Times New Roman" w:eastAsia="Times New Roman" w:hAnsi="Times New Roman" w:cs="Times New Roman"/>
                <w:b/>
                <w:bCs/>
                <w:sz w:val="20"/>
                <w:szCs w:val="20"/>
              </w:rPr>
              <w:t>22402</w:t>
            </w:r>
          </w:p>
        </w:tc>
        <w:tc>
          <w:tcPr>
            <w:tcW w:w="1134" w:type="dxa"/>
            <w:tcBorders>
              <w:left w:val="single" w:sz="4" w:space="0" w:color="auto"/>
            </w:tcBorders>
            <w:shd w:val="clear" w:color="auto" w:fill="auto"/>
            <w:vAlign w:val="bottom"/>
          </w:tcPr>
          <w:p w:rsidR="006777B5" w:rsidRPr="003B0E5D" w:rsidRDefault="006777B5" w:rsidP="006777B5">
            <w:pPr>
              <w:spacing w:after="0" w:line="360" w:lineRule="auto"/>
              <w:ind w:right="34" w:firstLine="34"/>
              <w:jc w:val="center"/>
              <w:rPr>
                <w:rFonts w:ascii="Times New Roman" w:eastAsia="Times New Roman" w:hAnsi="Times New Roman" w:cs="Times New Roman"/>
                <w:b/>
                <w:bCs/>
                <w:sz w:val="20"/>
                <w:szCs w:val="20"/>
              </w:rPr>
            </w:pPr>
            <w:r w:rsidRPr="003B0E5D">
              <w:rPr>
                <w:rFonts w:ascii="Times New Roman" w:eastAsia="Times New Roman" w:hAnsi="Times New Roman" w:cs="Times New Roman"/>
                <w:b/>
                <w:bCs/>
                <w:sz w:val="20"/>
                <w:szCs w:val="20"/>
              </w:rPr>
              <w:t>22302</w:t>
            </w:r>
          </w:p>
        </w:tc>
        <w:tc>
          <w:tcPr>
            <w:tcW w:w="1134" w:type="dxa"/>
            <w:tcBorders>
              <w:left w:val="single" w:sz="4" w:space="0" w:color="auto"/>
            </w:tcBorders>
            <w:shd w:val="clear" w:color="auto" w:fill="auto"/>
            <w:vAlign w:val="bottom"/>
          </w:tcPr>
          <w:p w:rsidR="006777B5" w:rsidRPr="003B0E5D" w:rsidRDefault="006777B5" w:rsidP="006777B5">
            <w:pPr>
              <w:spacing w:after="0" w:line="360" w:lineRule="auto"/>
              <w:ind w:right="-28" w:firstLine="34"/>
              <w:jc w:val="center"/>
              <w:rPr>
                <w:rFonts w:ascii="Times New Roman" w:eastAsia="Times New Roman" w:hAnsi="Times New Roman" w:cs="Times New Roman"/>
                <w:b/>
                <w:bCs/>
                <w:sz w:val="20"/>
                <w:szCs w:val="20"/>
              </w:rPr>
            </w:pPr>
            <w:r w:rsidRPr="003B0E5D">
              <w:rPr>
                <w:rFonts w:ascii="Times New Roman" w:eastAsia="Times New Roman" w:hAnsi="Times New Roman" w:cs="Times New Roman"/>
                <w:b/>
                <w:bCs/>
                <w:sz w:val="20"/>
                <w:szCs w:val="20"/>
              </w:rPr>
              <w:t>22220</w:t>
            </w:r>
          </w:p>
        </w:tc>
      </w:tr>
      <w:tr w:rsidR="006777B5" w:rsidRPr="003B0E5D" w:rsidTr="006777B5">
        <w:trPr>
          <w:trHeight w:val="476"/>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Добыча полезных ископаемых</w:t>
            </w:r>
          </w:p>
        </w:tc>
        <w:tc>
          <w:tcPr>
            <w:tcW w:w="1134" w:type="dxa"/>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1889</w:t>
            </w:r>
          </w:p>
        </w:tc>
        <w:tc>
          <w:tcPr>
            <w:tcW w:w="1134" w:type="dxa"/>
            <w:tcBorders>
              <w:right w:val="single" w:sz="4" w:space="0" w:color="auto"/>
            </w:tcBorders>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1881</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1800</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1800</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34"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1800</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1800</w:t>
            </w:r>
          </w:p>
        </w:tc>
      </w:tr>
      <w:tr w:rsidR="006777B5" w:rsidRPr="003B0E5D" w:rsidTr="006777B5">
        <w:trPr>
          <w:trHeight w:val="340"/>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Обрабатывающие производства                                                                                                            </w:t>
            </w:r>
          </w:p>
        </w:tc>
        <w:tc>
          <w:tcPr>
            <w:tcW w:w="1134" w:type="dxa"/>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4688</w:t>
            </w:r>
          </w:p>
        </w:tc>
        <w:tc>
          <w:tcPr>
            <w:tcW w:w="1134" w:type="dxa"/>
            <w:tcBorders>
              <w:right w:val="single" w:sz="4" w:space="0" w:color="auto"/>
            </w:tcBorders>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4592</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4645</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4617</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34"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4595</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4576</w:t>
            </w:r>
          </w:p>
        </w:tc>
      </w:tr>
      <w:tr w:rsidR="006777B5" w:rsidRPr="003B0E5D" w:rsidTr="006777B5">
        <w:trPr>
          <w:trHeight w:val="340"/>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Производство и распределение электроэнергии, газа и воды                                                                               </w:t>
            </w:r>
          </w:p>
        </w:tc>
        <w:tc>
          <w:tcPr>
            <w:tcW w:w="1134" w:type="dxa"/>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2097</w:t>
            </w:r>
          </w:p>
        </w:tc>
        <w:tc>
          <w:tcPr>
            <w:tcW w:w="1134" w:type="dxa"/>
            <w:tcBorders>
              <w:right w:val="single" w:sz="4" w:space="0" w:color="auto"/>
            </w:tcBorders>
            <w:shd w:val="clear" w:color="auto" w:fill="auto"/>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2100</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2080</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2068</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34"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2058</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2050</w:t>
            </w:r>
          </w:p>
        </w:tc>
      </w:tr>
      <w:tr w:rsidR="006777B5" w:rsidRPr="003B0E5D" w:rsidTr="006777B5">
        <w:trPr>
          <w:trHeight w:val="316"/>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Сельское хозяйство, охота и лесное хозяйство                                                                                           </w:t>
            </w:r>
          </w:p>
        </w:tc>
        <w:tc>
          <w:tcPr>
            <w:tcW w:w="1134" w:type="dxa"/>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493</w:t>
            </w:r>
          </w:p>
        </w:tc>
        <w:tc>
          <w:tcPr>
            <w:tcW w:w="1134" w:type="dxa"/>
            <w:tcBorders>
              <w:right w:val="single" w:sz="4" w:space="0" w:color="auto"/>
            </w:tcBorders>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566</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489</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486</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34"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484</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482</w:t>
            </w:r>
          </w:p>
        </w:tc>
      </w:tr>
      <w:tr w:rsidR="006777B5" w:rsidRPr="003B0E5D" w:rsidTr="006777B5">
        <w:trPr>
          <w:trHeight w:val="380"/>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Строительство                                                                                                                          </w:t>
            </w:r>
          </w:p>
        </w:tc>
        <w:tc>
          <w:tcPr>
            <w:tcW w:w="1134" w:type="dxa"/>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1035</w:t>
            </w:r>
          </w:p>
        </w:tc>
        <w:tc>
          <w:tcPr>
            <w:tcW w:w="1134" w:type="dxa"/>
            <w:tcBorders>
              <w:right w:val="single" w:sz="4" w:space="0" w:color="auto"/>
            </w:tcBorders>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1150</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1027</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1021</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1016</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1012</w:t>
            </w:r>
          </w:p>
        </w:tc>
      </w:tr>
      <w:tr w:rsidR="006777B5" w:rsidRPr="003B0E5D" w:rsidTr="006777B5">
        <w:trPr>
          <w:trHeight w:val="599"/>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Оптовая и розничная торговля </w:t>
            </w:r>
          </w:p>
        </w:tc>
        <w:tc>
          <w:tcPr>
            <w:tcW w:w="1134" w:type="dxa"/>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4363</w:t>
            </w:r>
          </w:p>
        </w:tc>
        <w:tc>
          <w:tcPr>
            <w:tcW w:w="1134" w:type="dxa"/>
            <w:tcBorders>
              <w:right w:val="single" w:sz="4" w:space="0" w:color="auto"/>
            </w:tcBorders>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4500</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4327</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4301</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4280</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4263</w:t>
            </w:r>
          </w:p>
        </w:tc>
      </w:tr>
      <w:tr w:rsidR="006777B5" w:rsidRPr="003B0E5D" w:rsidTr="006777B5">
        <w:trPr>
          <w:trHeight w:val="395"/>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Транспорт и связь                                                                                                                      </w:t>
            </w:r>
          </w:p>
        </w:tc>
        <w:tc>
          <w:tcPr>
            <w:tcW w:w="1134" w:type="dxa"/>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1153</w:t>
            </w:r>
          </w:p>
        </w:tc>
        <w:tc>
          <w:tcPr>
            <w:tcW w:w="1134" w:type="dxa"/>
            <w:tcBorders>
              <w:right w:val="single" w:sz="4" w:space="0" w:color="auto"/>
            </w:tcBorders>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1226</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1144</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1137</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1132</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1127</w:t>
            </w:r>
          </w:p>
        </w:tc>
      </w:tr>
      <w:tr w:rsidR="006777B5" w:rsidRPr="003B0E5D" w:rsidTr="006777B5">
        <w:trPr>
          <w:trHeight w:val="511"/>
        </w:trPr>
        <w:tc>
          <w:tcPr>
            <w:tcW w:w="2693" w:type="dxa"/>
            <w:shd w:val="clear" w:color="auto" w:fill="auto"/>
            <w:vAlign w:val="center"/>
          </w:tcPr>
          <w:p w:rsidR="006777B5" w:rsidRPr="003B0E5D" w:rsidRDefault="006777B5" w:rsidP="006777B5">
            <w:pPr>
              <w:spacing w:after="0" w:line="240" w:lineRule="auto"/>
              <w:ind w:right="-28"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Предоставление прочих коммунальных, социальных и персональных услуг                                                                    </w:t>
            </w:r>
          </w:p>
        </w:tc>
        <w:tc>
          <w:tcPr>
            <w:tcW w:w="1134" w:type="dxa"/>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7046</w:t>
            </w:r>
          </w:p>
        </w:tc>
        <w:tc>
          <w:tcPr>
            <w:tcW w:w="1134" w:type="dxa"/>
            <w:tcBorders>
              <w:right w:val="single" w:sz="4" w:space="0" w:color="auto"/>
            </w:tcBorders>
            <w:shd w:val="clear" w:color="auto" w:fill="auto"/>
            <w:noWrap/>
          </w:tcPr>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p>
          <w:p w:rsidR="006777B5" w:rsidRPr="003B0E5D" w:rsidRDefault="006777B5" w:rsidP="006777B5">
            <w:pPr>
              <w:spacing w:after="0" w:line="240" w:lineRule="auto"/>
              <w:jc w:val="center"/>
              <w:rPr>
                <w:rFonts w:ascii="Times New Roman" w:hAnsi="Times New Roman" w:cs="Times New Roman"/>
                <w:sz w:val="20"/>
                <w:szCs w:val="20"/>
              </w:rPr>
            </w:pPr>
            <w:r w:rsidRPr="003B0E5D">
              <w:rPr>
                <w:rFonts w:ascii="Times New Roman" w:hAnsi="Times New Roman" w:cs="Times New Roman"/>
                <w:sz w:val="20"/>
                <w:szCs w:val="20"/>
              </w:rPr>
              <w:t>6659</w:t>
            </w:r>
          </w:p>
        </w:tc>
        <w:tc>
          <w:tcPr>
            <w:tcW w:w="1158"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7014</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6972</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6937</w:t>
            </w:r>
          </w:p>
        </w:tc>
        <w:tc>
          <w:tcPr>
            <w:tcW w:w="1134" w:type="dxa"/>
            <w:tcBorders>
              <w:left w:val="single" w:sz="4" w:space="0" w:color="auto"/>
            </w:tcBorders>
            <w:shd w:val="clear" w:color="auto" w:fill="auto"/>
            <w:vAlign w:val="bottom"/>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6910</w:t>
            </w:r>
          </w:p>
        </w:tc>
      </w:tr>
    </w:tbl>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p>
    <w:p w:rsidR="006777B5" w:rsidRPr="003B0E5D" w:rsidRDefault="006777B5" w:rsidP="006777B5">
      <w:pPr>
        <w:widowControl w:val="0"/>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Вышеприведенный баланс трудовых ресурсов рассчитан, исходя из естественной убыли населения, без учета резких колебаний численности на </w:t>
      </w:r>
      <w:r w:rsidRPr="003B0E5D">
        <w:rPr>
          <w:rFonts w:ascii="Times New Roman" w:eastAsia="Times New Roman" w:hAnsi="Times New Roman" w:cs="Times New Roman"/>
          <w:bCs/>
          <w:sz w:val="28"/>
          <w:szCs w:val="28"/>
        </w:rPr>
        <w:lastRenderedPageBreak/>
        <w:t>крупных и средних предприятиях моногорода.</w:t>
      </w:r>
    </w:p>
    <w:p w:rsidR="006777B5" w:rsidRPr="003B0E5D" w:rsidRDefault="006777B5" w:rsidP="006777B5">
      <w:pPr>
        <w:widowControl w:val="0"/>
        <w:spacing w:after="0" w:line="240" w:lineRule="auto"/>
        <w:ind w:left="142" w:firstLine="709"/>
        <w:jc w:val="both"/>
        <w:rPr>
          <w:rFonts w:ascii="Times New Roman" w:eastAsia="Times New Roman" w:hAnsi="Times New Roman" w:cs="Times New Roman"/>
          <w:b/>
          <w:bCs/>
          <w:sz w:val="28"/>
          <w:szCs w:val="20"/>
        </w:rPr>
      </w:pPr>
      <w:r w:rsidRPr="003B0E5D">
        <w:rPr>
          <w:rFonts w:ascii="Times New Roman" w:eastAsia="Times New Roman" w:hAnsi="Times New Roman" w:cs="Times New Roman"/>
          <w:b/>
          <w:bCs/>
          <w:sz w:val="28"/>
          <w:szCs w:val="28"/>
        </w:rPr>
        <w:t>3.</w:t>
      </w:r>
      <w:r w:rsidRPr="003B0E5D">
        <w:rPr>
          <w:rFonts w:ascii="Times New Roman" w:eastAsia="Times New Roman" w:hAnsi="Times New Roman" w:cs="Times New Roman"/>
          <w:b/>
          <w:bCs/>
          <w:sz w:val="28"/>
          <w:szCs w:val="20"/>
        </w:rPr>
        <w:t xml:space="preserve"> Характеристика градообразующего предприятия ПАО «ППГХО»</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Градообразующим предприятием в городском поселении «Город Краснокаменск» является Публичное акционерное общество «Приаргунское производственное горно-химическое объединение».</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Созданное в 1968 году ПАО «ППГХО» на сегодня является крупнейшим в Забайкальском крае многоотраслевым горнодобывающим и градообразующим предприятием.</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Доля ПАО «ППГХО» в общем объеме производства природного урана в России в настоящее время составляет около 62%.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По итогам работы в 2016 году ПАО «ППГХО» получило положительный финансовый результат.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 рамках стратегии развития ПАО «ППГХО» в 2016 году продолжена реализация проекта «Освоение Аргунского и </w:t>
      </w:r>
      <w:proofErr w:type="spellStart"/>
      <w:r w:rsidRPr="003B0E5D">
        <w:rPr>
          <w:rFonts w:ascii="Times New Roman" w:eastAsia="Times New Roman" w:hAnsi="Times New Roman" w:cs="Times New Roman"/>
          <w:bCs/>
          <w:sz w:val="28"/>
          <w:szCs w:val="28"/>
        </w:rPr>
        <w:t>Жерлового</w:t>
      </w:r>
      <w:proofErr w:type="spellEnd"/>
      <w:r w:rsidRPr="003B0E5D">
        <w:rPr>
          <w:rFonts w:ascii="Times New Roman" w:eastAsia="Times New Roman" w:hAnsi="Times New Roman" w:cs="Times New Roman"/>
          <w:bCs/>
          <w:sz w:val="28"/>
          <w:szCs w:val="28"/>
        </w:rPr>
        <w:t xml:space="preserve"> месторождений. Строительство Рудника №6».</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Проектно-сметная документация по проекту «Освоение Аргунского и </w:t>
      </w:r>
      <w:proofErr w:type="spellStart"/>
      <w:r w:rsidRPr="003B0E5D">
        <w:rPr>
          <w:rFonts w:ascii="Times New Roman" w:eastAsia="Times New Roman" w:hAnsi="Times New Roman" w:cs="Times New Roman"/>
          <w:bCs/>
          <w:sz w:val="28"/>
          <w:szCs w:val="28"/>
        </w:rPr>
        <w:t>Жерлового</w:t>
      </w:r>
      <w:proofErr w:type="spellEnd"/>
      <w:r w:rsidRPr="003B0E5D">
        <w:rPr>
          <w:rFonts w:ascii="Times New Roman" w:eastAsia="Times New Roman" w:hAnsi="Times New Roman" w:cs="Times New Roman"/>
          <w:bCs/>
          <w:sz w:val="28"/>
          <w:szCs w:val="28"/>
        </w:rPr>
        <w:t xml:space="preserve"> месторождений. Строительство Рудника №6» получила положительное заключение Федерального автономного учреждения «Государственное управление государственной экспертизы» на проведение государственной экспертизы проектной документации. В соответствии с распоряжением Правительства Российской Федерации от 10.11.2016 № 2376-р проект признан приоритетным и включен в перечень инвестиционных проектов, планируемых на территории Забайкальского края.</w:t>
      </w:r>
    </w:p>
    <w:p w:rsidR="006777B5"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Совместно с АО «Альянстрансатом» реализована программа по обновлению горнотранспортной техники для работы на угольном разрезе «Уртуйский».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Центральной научно-исследовательской лабораторией ПАО «ППГХО» разработана и внедрена комплексная технология отработки руд с низким содержанием урана, которая позволит повысить эффективность переработки данных руд с    извлечением металла на уровне 70%. Также продолжается выполнение работ в части разработки технологии извлечения золота из отходов </w:t>
      </w:r>
      <w:proofErr w:type="gramStart"/>
      <w:r w:rsidRPr="003B0E5D">
        <w:rPr>
          <w:rFonts w:ascii="Times New Roman" w:eastAsia="Times New Roman" w:hAnsi="Times New Roman" w:cs="Times New Roman"/>
          <w:bCs/>
          <w:sz w:val="28"/>
          <w:szCs w:val="28"/>
        </w:rPr>
        <w:t>серно-кислотного</w:t>
      </w:r>
      <w:proofErr w:type="gramEnd"/>
      <w:r w:rsidRPr="003B0E5D">
        <w:rPr>
          <w:rFonts w:ascii="Times New Roman" w:eastAsia="Times New Roman" w:hAnsi="Times New Roman" w:cs="Times New Roman"/>
          <w:bCs/>
          <w:sz w:val="28"/>
          <w:szCs w:val="28"/>
        </w:rPr>
        <w:t xml:space="preserve"> производства (пиритные огарки). В 2016 году ЦНИЛ приступила к опытным плавкам по получению </w:t>
      </w:r>
      <w:proofErr w:type="gramStart"/>
      <w:r w:rsidRPr="003B0E5D">
        <w:rPr>
          <w:rFonts w:ascii="Times New Roman" w:eastAsia="Times New Roman" w:hAnsi="Times New Roman" w:cs="Times New Roman"/>
          <w:bCs/>
          <w:sz w:val="28"/>
          <w:szCs w:val="28"/>
        </w:rPr>
        <w:t>золото-серебряного</w:t>
      </w:r>
      <w:proofErr w:type="gramEnd"/>
      <w:r w:rsidRPr="003B0E5D">
        <w:rPr>
          <w:rFonts w:ascii="Times New Roman" w:eastAsia="Times New Roman" w:hAnsi="Times New Roman" w:cs="Times New Roman"/>
          <w:bCs/>
          <w:sz w:val="28"/>
          <w:szCs w:val="28"/>
        </w:rPr>
        <w:t xml:space="preserve"> сплава из пиритных огарков.</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С целью импортозамещения и технического перевооружения подземных рудников одним из подразделений ПАО «ППГХО» (РМЗ) разработана и запущена в производство новая модель погрузочно-доставочной машины марки «ПД-1Д», что позволит снизить затраты по добыче урана.</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Ожидается, что в 2017 году конъюнктура рынка будет оставаться неблагоприятной для производителей урана в связи с неустойчивостью спроса и периодическим появлением дополнительного предложения, не востребованного рынком. Мировая добыча урана также продолжит расти – в первую очередь за счет увеличения производительности предприятий, введенных в эксплуатацию в последние годы, и запуска строящихся предприятий.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lastRenderedPageBreak/>
        <w:t xml:space="preserve">В таких условиях важнейшими задачами Общества на среднесрочном горизонте являются повышение конкурентоспособности </w:t>
      </w:r>
      <w:proofErr w:type="spellStart"/>
      <w:r w:rsidRPr="003B0E5D">
        <w:rPr>
          <w:rFonts w:ascii="Times New Roman" w:eastAsia="Times New Roman" w:hAnsi="Times New Roman" w:cs="Times New Roman"/>
          <w:bCs/>
          <w:sz w:val="28"/>
          <w:szCs w:val="28"/>
        </w:rPr>
        <w:t>уранодобычи</w:t>
      </w:r>
      <w:proofErr w:type="spellEnd"/>
      <w:r w:rsidRPr="003B0E5D">
        <w:rPr>
          <w:rFonts w:ascii="Times New Roman" w:eastAsia="Times New Roman" w:hAnsi="Times New Roman" w:cs="Times New Roman"/>
          <w:bCs/>
          <w:sz w:val="28"/>
          <w:szCs w:val="28"/>
        </w:rPr>
        <w:t xml:space="preserve">, в том числе за счет освоения новых месторождений, и активная реализация программы диверсификации.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 настоящее время ПАО «ППГХО» реализует комплекс мер по стабилизации производственных показателей, в том числе: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-за счет совершенствования технологических схем добычи и переработки урана на существующих производственных объектах;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-ввода в эксплуатацию новых производственных мощностей, направленных на повышение эффективности производства;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-за счет снижения себестоимости конечной продукции.</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 июне 2015 года Инвестиционный комитет </w:t>
      </w:r>
      <w:proofErr w:type="spellStart"/>
      <w:r w:rsidRPr="003B0E5D">
        <w:rPr>
          <w:rFonts w:ascii="Times New Roman" w:eastAsia="Times New Roman" w:hAnsi="Times New Roman" w:cs="Times New Roman"/>
          <w:bCs/>
          <w:sz w:val="28"/>
          <w:szCs w:val="28"/>
        </w:rPr>
        <w:t>Госкорпорации</w:t>
      </w:r>
      <w:proofErr w:type="spellEnd"/>
      <w:r w:rsidRPr="003B0E5D">
        <w:rPr>
          <w:rFonts w:ascii="Times New Roman" w:eastAsia="Times New Roman" w:hAnsi="Times New Roman" w:cs="Times New Roman"/>
          <w:bCs/>
          <w:sz w:val="28"/>
          <w:szCs w:val="28"/>
        </w:rPr>
        <w:t xml:space="preserve"> «</w:t>
      </w:r>
      <w:proofErr w:type="spellStart"/>
      <w:r w:rsidRPr="003B0E5D">
        <w:rPr>
          <w:rFonts w:ascii="Times New Roman" w:eastAsia="Times New Roman" w:hAnsi="Times New Roman" w:cs="Times New Roman"/>
          <w:bCs/>
          <w:sz w:val="28"/>
          <w:szCs w:val="28"/>
        </w:rPr>
        <w:t>Росатом</w:t>
      </w:r>
      <w:proofErr w:type="spellEnd"/>
      <w:r w:rsidRPr="003B0E5D">
        <w:rPr>
          <w:rFonts w:ascii="Times New Roman" w:eastAsia="Times New Roman" w:hAnsi="Times New Roman" w:cs="Times New Roman"/>
          <w:bCs/>
          <w:sz w:val="28"/>
          <w:szCs w:val="28"/>
        </w:rPr>
        <w:t>» принял решение о корректировке проектной документации и разработке рабочей документации по строительству рудника №6 ПАО «ППГХО». Строительство рудника №6 позволит осуществить освоение запасов «Аргунского» и «</w:t>
      </w:r>
      <w:proofErr w:type="spellStart"/>
      <w:r w:rsidRPr="003B0E5D">
        <w:rPr>
          <w:rFonts w:ascii="Times New Roman" w:eastAsia="Times New Roman" w:hAnsi="Times New Roman" w:cs="Times New Roman"/>
          <w:bCs/>
          <w:sz w:val="28"/>
          <w:szCs w:val="28"/>
        </w:rPr>
        <w:t>Жерлового</w:t>
      </w:r>
      <w:proofErr w:type="spellEnd"/>
      <w:r w:rsidRPr="003B0E5D">
        <w:rPr>
          <w:rFonts w:ascii="Times New Roman" w:eastAsia="Times New Roman" w:hAnsi="Times New Roman" w:cs="Times New Roman"/>
          <w:bCs/>
          <w:sz w:val="28"/>
          <w:szCs w:val="28"/>
        </w:rPr>
        <w:t xml:space="preserve"> месторождений» </w:t>
      </w:r>
      <w:proofErr w:type="spellStart"/>
      <w:r w:rsidRPr="003B0E5D">
        <w:rPr>
          <w:rFonts w:ascii="Times New Roman" w:eastAsia="Times New Roman" w:hAnsi="Times New Roman" w:cs="Times New Roman"/>
          <w:bCs/>
          <w:sz w:val="28"/>
          <w:szCs w:val="28"/>
        </w:rPr>
        <w:t>Стрельцовского</w:t>
      </w:r>
      <w:proofErr w:type="spellEnd"/>
      <w:r w:rsidRPr="003B0E5D">
        <w:rPr>
          <w:rFonts w:ascii="Times New Roman" w:eastAsia="Times New Roman" w:hAnsi="Times New Roman" w:cs="Times New Roman"/>
          <w:bCs/>
          <w:sz w:val="28"/>
          <w:szCs w:val="28"/>
        </w:rPr>
        <w:t xml:space="preserve"> рудного поля, что составляет около 40% разведанных запасов урана Общества.</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 апреле 2016 года получено положительное заключение Федерального автономного учреждения «Главное управление государственной экспертизы» на проектную документацию строительства рудника №6. В долгосрочной перспективе, после ввода рудника №6 в эксплуатацию Обществом планируется осуществлять добычу и переработку богатых карбонатных руд Аргунского и </w:t>
      </w:r>
      <w:proofErr w:type="spellStart"/>
      <w:r w:rsidRPr="003B0E5D">
        <w:rPr>
          <w:rFonts w:ascii="Times New Roman" w:eastAsia="Times New Roman" w:hAnsi="Times New Roman" w:cs="Times New Roman"/>
          <w:bCs/>
          <w:sz w:val="28"/>
          <w:szCs w:val="28"/>
        </w:rPr>
        <w:t>Жерлового</w:t>
      </w:r>
      <w:proofErr w:type="spellEnd"/>
      <w:r w:rsidRPr="003B0E5D">
        <w:rPr>
          <w:rFonts w:ascii="Times New Roman" w:eastAsia="Times New Roman" w:hAnsi="Times New Roman" w:cs="Times New Roman"/>
          <w:bCs/>
          <w:sz w:val="28"/>
          <w:szCs w:val="28"/>
        </w:rPr>
        <w:t xml:space="preserve"> месторождений.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Ввод нового рудника запланирован на 2022 год.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Реализация данного проекта обеспечит ПАО «ППГХО» сырьевой базой высокого качества и станет залогом его стабильной работы на перспективу.</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Снижение объемов производства, наблюдающееся в последние годы, связано с отработкой значительной части руд с высоким содержанием урана.</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 Добыча руды осуществляется подземным горным способом на базе двух действующих рудников №1 и №8, также ведутся работы по внедрению нового способа добычи – блочного подземного выщелачивания.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bCs/>
          <w:sz w:val="28"/>
          <w:szCs w:val="28"/>
        </w:rPr>
      </w:pPr>
      <w:r w:rsidRPr="003B0E5D">
        <w:rPr>
          <w:rFonts w:ascii="Times New Roman" w:eastAsia="Times New Roman" w:hAnsi="Times New Roman" w:cs="Times New Roman"/>
          <w:bCs/>
          <w:sz w:val="28"/>
          <w:szCs w:val="28"/>
        </w:rPr>
        <w:t xml:space="preserve">Переработка добытой руды на ПАО «ППГХО» ведется двумя методами: гидрометаллургическим и кучного выщелачивания, осуществляется на гидрометаллургическом заводе. </w:t>
      </w:r>
    </w:p>
    <w:p w:rsidR="006777B5" w:rsidRPr="003B0E5D" w:rsidRDefault="006777B5" w:rsidP="006777B5">
      <w:pPr>
        <w:tabs>
          <w:tab w:val="left" w:pos="284"/>
        </w:tabs>
        <w:spacing w:after="0" w:line="240" w:lineRule="auto"/>
        <w:ind w:lef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bCs/>
          <w:sz w:val="28"/>
          <w:szCs w:val="28"/>
        </w:rPr>
        <w:t xml:space="preserve">Готовой продукцией является закись-окись урана. </w:t>
      </w:r>
      <w:r w:rsidRPr="003B0E5D">
        <w:rPr>
          <w:rFonts w:ascii="Times New Roman" w:eastAsia="Times New Roman" w:hAnsi="Times New Roman" w:cs="Times New Roman"/>
          <w:sz w:val="28"/>
          <w:szCs w:val="28"/>
        </w:rPr>
        <w:t xml:space="preserve">Показатели добычи урана и выпуска концентрата природного урана свидетельствуют о сокращении содержания урана в руде. Что, в свою очередь, сказывается на росте себестоимости производства концентрата природного урана и снижении конкурентоспособности ПАО ППГХО на мировом рынке. </w:t>
      </w:r>
    </w:p>
    <w:p w:rsidR="006777B5" w:rsidRPr="003B0E5D" w:rsidRDefault="006777B5" w:rsidP="006777B5">
      <w:pPr>
        <w:tabs>
          <w:tab w:val="left" w:pos="284"/>
        </w:tabs>
        <w:spacing w:after="0" w:line="240" w:lineRule="auto"/>
        <w:ind w:right="-28" w:firstLine="567"/>
        <w:jc w:val="both"/>
        <w:rPr>
          <w:rFonts w:ascii="Times New Roman" w:eastAsia="Times New Roman" w:hAnsi="Times New Roman" w:cs="Times New Roman"/>
          <w:sz w:val="28"/>
          <w:szCs w:val="28"/>
        </w:rPr>
      </w:pPr>
    </w:p>
    <w:p w:rsidR="006777B5" w:rsidRPr="003B0E5D" w:rsidRDefault="006777B5" w:rsidP="006777B5">
      <w:pPr>
        <w:tabs>
          <w:tab w:val="left" w:pos="284"/>
        </w:tabs>
        <w:spacing w:after="0" w:line="240" w:lineRule="auto"/>
        <w:ind w:right="-28"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Выпуск концентрата природного урана составил:</w:t>
      </w:r>
    </w:p>
    <w:p w:rsidR="006777B5" w:rsidRPr="003B0E5D" w:rsidRDefault="006777B5" w:rsidP="006777B5">
      <w:pPr>
        <w:tabs>
          <w:tab w:val="left" w:pos="284"/>
        </w:tabs>
        <w:spacing w:after="0" w:line="240" w:lineRule="auto"/>
        <w:ind w:right="-28"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5</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709"/>
        <w:gridCol w:w="850"/>
        <w:gridCol w:w="851"/>
        <w:gridCol w:w="850"/>
        <w:gridCol w:w="851"/>
        <w:gridCol w:w="850"/>
        <w:gridCol w:w="850"/>
        <w:gridCol w:w="851"/>
        <w:gridCol w:w="1163"/>
      </w:tblGrid>
      <w:tr w:rsidR="006777B5" w:rsidRPr="003B0E5D" w:rsidTr="006777B5">
        <w:tc>
          <w:tcPr>
            <w:tcW w:w="1814" w:type="dxa"/>
          </w:tcPr>
          <w:p w:rsidR="006777B5" w:rsidRPr="003B0E5D" w:rsidRDefault="006777B5" w:rsidP="006777B5">
            <w:pPr>
              <w:tabs>
                <w:tab w:val="left" w:pos="176"/>
              </w:tabs>
              <w:spacing w:after="0" w:line="240" w:lineRule="auto"/>
              <w:ind w:right="-28" w:firstLine="176"/>
              <w:jc w:val="center"/>
              <w:rPr>
                <w:rFonts w:ascii="Times New Roman" w:eastAsia="Times New Roman" w:hAnsi="Times New Roman" w:cs="Times New Roman"/>
                <w:sz w:val="20"/>
                <w:szCs w:val="20"/>
              </w:rPr>
            </w:pPr>
          </w:p>
          <w:p w:rsidR="006777B5" w:rsidRPr="003B0E5D" w:rsidRDefault="006777B5" w:rsidP="006777B5">
            <w:pPr>
              <w:tabs>
                <w:tab w:val="left" w:pos="176"/>
              </w:tabs>
              <w:spacing w:after="0" w:line="240" w:lineRule="auto"/>
              <w:ind w:right="-28"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Наименование показателя</w:t>
            </w:r>
          </w:p>
        </w:tc>
        <w:tc>
          <w:tcPr>
            <w:tcW w:w="709" w:type="dxa"/>
          </w:tcPr>
          <w:p w:rsidR="006777B5" w:rsidRPr="003B0E5D" w:rsidRDefault="006777B5" w:rsidP="006777B5">
            <w:pPr>
              <w:tabs>
                <w:tab w:val="left" w:pos="317"/>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317"/>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Ед.</w:t>
            </w:r>
          </w:p>
          <w:p w:rsidR="006777B5" w:rsidRPr="003B0E5D" w:rsidRDefault="006777B5" w:rsidP="006777B5">
            <w:pPr>
              <w:tabs>
                <w:tab w:val="left" w:pos="520"/>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изм.</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2009</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2010</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2011</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2012</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2013</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2014</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2015</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1163"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r>
      <w:tr w:rsidR="006777B5" w:rsidRPr="003B0E5D" w:rsidTr="006777B5">
        <w:trPr>
          <w:trHeight w:val="210"/>
        </w:trPr>
        <w:tc>
          <w:tcPr>
            <w:tcW w:w="1814" w:type="dxa"/>
            <w:vMerge w:val="restart"/>
          </w:tcPr>
          <w:p w:rsidR="006777B5" w:rsidRPr="003B0E5D" w:rsidRDefault="006777B5" w:rsidP="006777B5">
            <w:pPr>
              <w:tabs>
                <w:tab w:val="left" w:pos="176"/>
              </w:tabs>
              <w:spacing w:after="0" w:line="240" w:lineRule="auto"/>
              <w:ind w:right="-28" w:firstLine="176"/>
              <w:jc w:val="center"/>
              <w:rPr>
                <w:rFonts w:ascii="Times New Roman" w:eastAsia="Times New Roman" w:hAnsi="Times New Roman" w:cs="Times New Roman"/>
                <w:sz w:val="20"/>
                <w:szCs w:val="20"/>
              </w:rPr>
            </w:pPr>
          </w:p>
          <w:p w:rsidR="006777B5" w:rsidRPr="003B0E5D" w:rsidRDefault="006777B5" w:rsidP="006777B5">
            <w:pPr>
              <w:tabs>
                <w:tab w:val="left" w:pos="176"/>
              </w:tabs>
              <w:spacing w:after="0" w:line="240" w:lineRule="auto"/>
              <w:ind w:right="-28"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Добыча руды</w:t>
            </w: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1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тыс.т.</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1748,4</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1932,0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2125,2</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1804,0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1806,0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1540,0</w:t>
            </w:r>
          </w:p>
        </w:tc>
        <w:tc>
          <w:tcPr>
            <w:tcW w:w="851"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1377,0</w:t>
            </w:r>
          </w:p>
        </w:tc>
        <w:tc>
          <w:tcPr>
            <w:tcW w:w="1163"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1304,0</w:t>
            </w:r>
          </w:p>
        </w:tc>
      </w:tr>
      <w:tr w:rsidR="006777B5" w:rsidRPr="003B0E5D" w:rsidTr="006777B5">
        <w:trPr>
          <w:trHeight w:val="561"/>
        </w:trPr>
        <w:tc>
          <w:tcPr>
            <w:tcW w:w="1814" w:type="dxa"/>
            <w:vMerge/>
          </w:tcPr>
          <w:p w:rsidR="006777B5" w:rsidRPr="003B0E5D" w:rsidRDefault="006777B5" w:rsidP="006777B5">
            <w:pPr>
              <w:tabs>
                <w:tab w:val="left" w:pos="176"/>
              </w:tabs>
              <w:spacing w:after="0" w:line="240" w:lineRule="auto"/>
              <w:ind w:right="-28" w:firstLine="176"/>
              <w:jc w:val="center"/>
              <w:rPr>
                <w:rFonts w:ascii="Times New Roman" w:eastAsia="Times New Roman" w:hAnsi="Times New Roman" w:cs="Times New Roman"/>
                <w:sz w:val="20"/>
                <w:szCs w:val="20"/>
              </w:rPr>
            </w:pP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100,7</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110,5</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110,0</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84,9</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100,1</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85,3</w:t>
            </w:r>
          </w:p>
        </w:tc>
        <w:tc>
          <w:tcPr>
            <w:tcW w:w="851"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89,4</w:t>
            </w:r>
          </w:p>
        </w:tc>
        <w:tc>
          <w:tcPr>
            <w:tcW w:w="1163"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94,7</w:t>
            </w:r>
          </w:p>
        </w:tc>
      </w:tr>
      <w:tr w:rsidR="006777B5" w:rsidRPr="003B0E5D" w:rsidTr="006777B5">
        <w:trPr>
          <w:trHeight w:val="662"/>
        </w:trPr>
        <w:tc>
          <w:tcPr>
            <w:tcW w:w="1814" w:type="dxa"/>
            <w:vMerge w:val="restart"/>
          </w:tcPr>
          <w:p w:rsidR="006777B5" w:rsidRPr="003B0E5D" w:rsidRDefault="006777B5" w:rsidP="006777B5">
            <w:pPr>
              <w:tabs>
                <w:tab w:val="left" w:pos="176"/>
              </w:tabs>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Выпуск концентрата природного урана</w:t>
            </w: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3004,0</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2920,0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2191,0</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2001,0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2133,0</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1970,0</w:t>
            </w:r>
          </w:p>
        </w:tc>
        <w:tc>
          <w:tcPr>
            <w:tcW w:w="851"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1977,0</w:t>
            </w:r>
          </w:p>
        </w:tc>
        <w:tc>
          <w:tcPr>
            <w:tcW w:w="1163"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1873</w:t>
            </w:r>
          </w:p>
        </w:tc>
      </w:tr>
      <w:tr w:rsidR="006777B5" w:rsidRPr="003B0E5D" w:rsidTr="006777B5">
        <w:tc>
          <w:tcPr>
            <w:tcW w:w="1814" w:type="dxa"/>
            <w:vMerge/>
          </w:tcPr>
          <w:p w:rsidR="006777B5" w:rsidRPr="003B0E5D" w:rsidRDefault="006777B5" w:rsidP="006777B5">
            <w:pPr>
              <w:tabs>
                <w:tab w:val="left" w:pos="284"/>
              </w:tabs>
              <w:spacing w:after="0" w:line="240" w:lineRule="auto"/>
              <w:ind w:right="-28" w:firstLine="567"/>
              <w:jc w:val="center"/>
              <w:rPr>
                <w:rFonts w:ascii="Times New Roman" w:eastAsia="Times New Roman" w:hAnsi="Times New Roman" w:cs="Times New Roman"/>
                <w:sz w:val="20"/>
                <w:szCs w:val="20"/>
              </w:rPr>
            </w:pP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98,5</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97,2</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90,6</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91,3</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106,6</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92,4</w:t>
            </w:r>
          </w:p>
        </w:tc>
        <w:tc>
          <w:tcPr>
            <w:tcW w:w="851"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100,4</w:t>
            </w:r>
          </w:p>
        </w:tc>
        <w:tc>
          <w:tcPr>
            <w:tcW w:w="1163" w:type="dxa"/>
            <w:shd w:val="clear" w:color="auto" w:fill="auto"/>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94,7</w:t>
            </w:r>
          </w:p>
        </w:tc>
      </w:tr>
    </w:tbl>
    <w:p w:rsidR="006777B5" w:rsidRPr="003B0E5D" w:rsidRDefault="006777B5" w:rsidP="006777B5">
      <w:pPr>
        <w:tabs>
          <w:tab w:val="left" w:pos="284"/>
        </w:tabs>
        <w:spacing w:after="0" w:line="240" w:lineRule="auto"/>
        <w:ind w:right="-28" w:firstLine="567"/>
        <w:jc w:val="both"/>
        <w:rPr>
          <w:rFonts w:ascii="Times New Roman" w:eastAsia="Times New Roman" w:hAnsi="Times New Roman" w:cs="Times New Roman"/>
          <w:sz w:val="28"/>
          <w:szCs w:val="28"/>
        </w:rPr>
      </w:pPr>
    </w:p>
    <w:p w:rsidR="006777B5" w:rsidRPr="003B0E5D" w:rsidRDefault="006777B5" w:rsidP="006777B5">
      <w:pPr>
        <w:tabs>
          <w:tab w:val="left" w:pos="284"/>
        </w:tabs>
        <w:spacing w:after="0" w:line="240" w:lineRule="auto"/>
        <w:ind w:right="-28"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 итогам проведенных мероприятий по реструктуризации в ПАО «ППГХО», были достигнуты плановые значения снижения себестоимости производства урана на 12%, снижения себестоимости горнопроходческих работ на 11%, что в свою очередь привело к сокращению суммы убытков на 19 % по сравнению с 2014 годом, когда сумма убытков составила - 3354471 тыс. руб., в 2015 году составила – 2693923 тыс. руб., в 2016 году предприятие вышло на безубыточность, размер прибыли составил – 62989 тыс.руб.</w:t>
      </w:r>
    </w:p>
    <w:p w:rsidR="006777B5" w:rsidRPr="003B0E5D" w:rsidRDefault="006777B5" w:rsidP="006777B5">
      <w:pPr>
        <w:tabs>
          <w:tab w:val="left" w:pos="284"/>
        </w:tabs>
        <w:spacing w:after="0" w:line="240" w:lineRule="auto"/>
        <w:ind w:right="-28"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6</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959"/>
        <w:gridCol w:w="1051"/>
        <w:gridCol w:w="992"/>
        <w:gridCol w:w="992"/>
        <w:gridCol w:w="992"/>
        <w:gridCol w:w="993"/>
        <w:gridCol w:w="992"/>
        <w:gridCol w:w="992"/>
      </w:tblGrid>
      <w:tr w:rsidR="006777B5" w:rsidRPr="003B0E5D" w:rsidTr="006777B5">
        <w:tc>
          <w:tcPr>
            <w:tcW w:w="676" w:type="dxa"/>
          </w:tcPr>
          <w:p w:rsidR="006777B5" w:rsidRPr="003B0E5D" w:rsidRDefault="006777B5" w:rsidP="006777B5">
            <w:pPr>
              <w:tabs>
                <w:tab w:val="left" w:pos="-108"/>
              </w:tabs>
              <w:spacing w:after="0" w:line="240" w:lineRule="auto"/>
              <w:ind w:right="-332" w:hanging="108"/>
              <w:rPr>
                <w:rFonts w:ascii="Times New Roman" w:eastAsia="Times New Roman" w:hAnsi="Times New Roman" w:cs="Times New Roman"/>
                <w:sz w:val="20"/>
                <w:szCs w:val="20"/>
              </w:rPr>
            </w:pPr>
          </w:p>
          <w:p w:rsidR="006777B5" w:rsidRPr="003B0E5D" w:rsidRDefault="006777B5" w:rsidP="006777B5">
            <w:pPr>
              <w:tabs>
                <w:tab w:val="left" w:pos="-108"/>
              </w:tabs>
              <w:spacing w:after="0" w:line="240" w:lineRule="auto"/>
              <w:ind w:right="-332" w:hanging="10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 п/п</w:t>
            </w:r>
          </w:p>
        </w:tc>
        <w:tc>
          <w:tcPr>
            <w:tcW w:w="1959"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Наименование показателя</w:t>
            </w: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tc>
        <w:tc>
          <w:tcPr>
            <w:tcW w:w="1051"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Ед. изм.</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2011год</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2012год</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2013год</w:t>
            </w:r>
          </w:p>
        </w:tc>
        <w:tc>
          <w:tcPr>
            <w:tcW w:w="993"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2014год</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2015 год</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 год</w:t>
            </w:r>
          </w:p>
        </w:tc>
      </w:tr>
      <w:tr w:rsidR="006777B5" w:rsidRPr="003B0E5D" w:rsidTr="006777B5">
        <w:tc>
          <w:tcPr>
            <w:tcW w:w="676" w:type="dxa"/>
            <w:vMerge w:val="restart"/>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w:t>
            </w:r>
          </w:p>
        </w:tc>
        <w:tc>
          <w:tcPr>
            <w:tcW w:w="1959" w:type="dxa"/>
            <w:vMerge w:val="restart"/>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Выручка от продажи продукции</w:t>
            </w:r>
          </w:p>
        </w:tc>
        <w:tc>
          <w:tcPr>
            <w:tcW w:w="1051" w:type="dxa"/>
          </w:tcPr>
          <w:p w:rsidR="006777B5" w:rsidRPr="003B0E5D" w:rsidRDefault="006777B5" w:rsidP="006777B5">
            <w:pPr>
              <w:tabs>
                <w:tab w:val="left" w:pos="-108"/>
                <w:tab w:val="left" w:pos="284"/>
              </w:tabs>
              <w:spacing w:after="0" w:line="240" w:lineRule="auto"/>
              <w:ind w:right="-28" w:hanging="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тыс. руб.</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6837811</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6830560</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7567398</w:t>
            </w:r>
          </w:p>
        </w:tc>
        <w:tc>
          <w:tcPr>
            <w:tcW w:w="993"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6532091</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5574186</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8111194</w:t>
            </w:r>
          </w:p>
        </w:tc>
      </w:tr>
      <w:tr w:rsidR="006777B5" w:rsidRPr="003B0E5D" w:rsidTr="006777B5">
        <w:tc>
          <w:tcPr>
            <w:tcW w:w="676" w:type="dxa"/>
            <w:vMerge/>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tc>
        <w:tc>
          <w:tcPr>
            <w:tcW w:w="1959" w:type="dxa"/>
            <w:vMerge/>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p>
        </w:tc>
        <w:tc>
          <w:tcPr>
            <w:tcW w:w="1051" w:type="dxa"/>
          </w:tcPr>
          <w:p w:rsidR="006777B5" w:rsidRPr="003B0E5D" w:rsidRDefault="006777B5" w:rsidP="006777B5">
            <w:pPr>
              <w:tabs>
                <w:tab w:val="left" w:pos="-108"/>
                <w:tab w:val="left" w:pos="284"/>
              </w:tabs>
              <w:spacing w:after="0" w:line="240" w:lineRule="auto"/>
              <w:ind w:right="-28" w:hanging="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98,2</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99,9</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110,8</w:t>
            </w:r>
          </w:p>
        </w:tc>
        <w:tc>
          <w:tcPr>
            <w:tcW w:w="993"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86,3</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85,3</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145,5</w:t>
            </w:r>
          </w:p>
        </w:tc>
      </w:tr>
      <w:tr w:rsidR="006777B5" w:rsidRPr="003B0E5D" w:rsidTr="006777B5">
        <w:tc>
          <w:tcPr>
            <w:tcW w:w="676"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w:t>
            </w:r>
          </w:p>
        </w:tc>
        <w:tc>
          <w:tcPr>
            <w:tcW w:w="1959"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Чистая прибыль</w:t>
            </w:r>
          </w:p>
        </w:tc>
        <w:tc>
          <w:tcPr>
            <w:tcW w:w="1051" w:type="dxa"/>
          </w:tcPr>
          <w:p w:rsidR="006777B5" w:rsidRPr="003B0E5D" w:rsidRDefault="006777B5" w:rsidP="006777B5">
            <w:pPr>
              <w:tabs>
                <w:tab w:val="left" w:pos="-108"/>
                <w:tab w:val="left" w:pos="284"/>
              </w:tabs>
              <w:spacing w:after="0" w:line="240" w:lineRule="auto"/>
              <w:ind w:right="-28" w:hanging="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тыс. руб.</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-687590</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-1161571</w:t>
            </w:r>
          </w:p>
        </w:tc>
        <w:tc>
          <w:tcPr>
            <w:tcW w:w="992"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-3480448</w:t>
            </w:r>
          </w:p>
        </w:tc>
        <w:tc>
          <w:tcPr>
            <w:tcW w:w="993" w:type="dxa"/>
            <w:vAlign w:val="center"/>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-3354471</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-2693923</w:t>
            </w:r>
          </w:p>
        </w:tc>
        <w:tc>
          <w:tcPr>
            <w:tcW w:w="992" w:type="dxa"/>
          </w:tcPr>
          <w:p w:rsidR="006777B5" w:rsidRPr="003B0E5D" w:rsidRDefault="006777B5" w:rsidP="006777B5">
            <w:pPr>
              <w:tabs>
                <w:tab w:val="left" w:pos="-108"/>
                <w:tab w:val="left" w:pos="284"/>
              </w:tabs>
              <w:spacing w:after="0" w:line="240" w:lineRule="auto"/>
              <w:ind w:right="-28" w:hanging="10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62989</w:t>
            </w:r>
          </w:p>
        </w:tc>
      </w:tr>
    </w:tbl>
    <w:p w:rsidR="006777B5" w:rsidRPr="003B0E5D" w:rsidRDefault="006777B5" w:rsidP="006777B5">
      <w:pPr>
        <w:spacing w:after="0" w:line="240" w:lineRule="auto"/>
        <w:ind w:right="-28" w:firstLine="567"/>
        <w:jc w:val="right"/>
        <w:rPr>
          <w:rFonts w:ascii="Times New Roman" w:eastAsia="Times New Roman" w:hAnsi="Times New Roman" w:cs="Times New Roman"/>
          <w:color w:val="000000"/>
          <w:sz w:val="28"/>
          <w:szCs w:val="28"/>
        </w:rPr>
      </w:pPr>
    </w:p>
    <w:p w:rsidR="006777B5" w:rsidRPr="003B0E5D" w:rsidRDefault="006777B5" w:rsidP="006777B5">
      <w:pPr>
        <w:spacing w:after="0" w:line="240" w:lineRule="auto"/>
        <w:ind w:right="-28" w:firstLine="567"/>
        <w:jc w:val="right"/>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Таблица 7</w:t>
      </w:r>
    </w:p>
    <w:p w:rsidR="006777B5" w:rsidRPr="003B0E5D" w:rsidRDefault="006777B5" w:rsidP="006777B5">
      <w:pPr>
        <w:spacing w:after="0" w:line="240" w:lineRule="auto"/>
        <w:ind w:right="-28" w:firstLine="567"/>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Численность работников на основном предприятии, чел</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4"/>
        <w:gridCol w:w="738"/>
        <w:gridCol w:w="850"/>
        <w:gridCol w:w="709"/>
        <w:gridCol w:w="850"/>
        <w:gridCol w:w="851"/>
        <w:gridCol w:w="850"/>
        <w:gridCol w:w="851"/>
        <w:gridCol w:w="709"/>
        <w:gridCol w:w="708"/>
        <w:gridCol w:w="709"/>
      </w:tblGrid>
      <w:tr w:rsidR="006777B5" w:rsidRPr="003B0E5D" w:rsidTr="006777B5">
        <w:tc>
          <w:tcPr>
            <w:tcW w:w="1814" w:type="dxa"/>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Наименование показателя</w:t>
            </w: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tc>
        <w:tc>
          <w:tcPr>
            <w:tcW w:w="738"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2008</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2009</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2010</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2011</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2012</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0"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2013</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851"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2014</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2015</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708"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709" w:type="dxa"/>
          </w:tcPr>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w:t>
            </w:r>
          </w:p>
          <w:p w:rsidR="006777B5" w:rsidRPr="003B0E5D" w:rsidRDefault="006777B5" w:rsidP="006777B5">
            <w:pPr>
              <w:tabs>
                <w:tab w:val="left" w:pos="284"/>
              </w:tabs>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r>
      <w:tr w:rsidR="006777B5" w:rsidRPr="003B0E5D" w:rsidTr="006777B5">
        <w:tc>
          <w:tcPr>
            <w:tcW w:w="1814"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ПАО «ППГХО»</w:t>
            </w:r>
          </w:p>
        </w:tc>
        <w:tc>
          <w:tcPr>
            <w:tcW w:w="738"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9579</w:t>
            </w:r>
          </w:p>
        </w:tc>
        <w:tc>
          <w:tcPr>
            <w:tcW w:w="850"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7773</w:t>
            </w:r>
          </w:p>
        </w:tc>
        <w:tc>
          <w:tcPr>
            <w:tcW w:w="709"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7756</w:t>
            </w:r>
          </w:p>
        </w:tc>
        <w:tc>
          <w:tcPr>
            <w:tcW w:w="850"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8282</w:t>
            </w:r>
          </w:p>
        </w:tc>
        <w:tc>
          <w:tcPr>
            <w:tcW w:w="851"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9281</w:t>
            </w:r>
          </w:p>
        </w:tc>
        <w:tc>
          <w:tcPr>
            <w:tcW w:w="850"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9313</w:t>
            </w:r>
          </w:p>
        </w:tc>
        <w:tc>
          <w:tcPr>
            <w:tcW w:w="851"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7917</w:t>
            </w:r>
          </w:p>
        </w:tc>
        <w:tc>
          <w:tcPr>
            <w:tcW w:w="709"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5936</w:t>
            </w:r>
          </w:p>
        </w:tc>
        <w:tc>
          <w:tcPr>
            <w:tcW w:w="708"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4849</w:t>
            </w:r>
          </w:p>
        </w:tc>
        <w:tc>
          <w:tcPr>
            <w:tcW w:w="709" w:type="dxa"/>
          </w:tcPr>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p>
          <w:p w:rsidR="006777B5" w:rsidRPr="003B0E5D" w:rsidRDefault="006777B5" w:rsidP="006777B5">
            <w:pPr>
              <w:spacing w:after="0" w:line="240" w:lineRule="auto"/>
              <w:ind w:right="-28"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5306</w:t>
            </w:r>
          </w:p>
        </w:tc>
      </w:tr>
    </w:tbl>
    <w:p w:rsidR="006777B5" w:rsidRPr="003B0E5D" w:rsidRDefault="006777B5" w:rsidP="006777B5">
      <w:pPr>
        <w:spacing w:after="0" w:line="240" w:lineRule="auto"/>
        <w:ind w:right="-28" w:firstLine="567"/>
        <w:contextualSpacing/>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firstLine="709"/>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Численность работников ПАО «ППГХО» в период с 2008 года по 2016 год сократилась на 49,4%.  В связи со снижением спроса на готовую продукцию ПАО «ППГХО» на мировом рынке предприятие было вынуждено предпринимать меры перехода предприятия на безубыточность путем снижения затрат и ликвидации потерь по всем направлениям деятельности, посредством исключения излишних процессов, реализацией мероприятий по оптимизации численности работников, таким образом к концу 2016 года численность достигла 4849 человек. </w:t>
      </w:r>
    </w:p>
    <w:p w:rsidR="006777B5" w:rsidRPr="003B0E5D" w:rsidRDefault="006777B5" w:rsidP="006777B5">
      <w:pPr>
        <w:spacing w:after="0" w:line="240" w:lineRule="auto"/>
        <w:ind w:left="142" w:firstLine="709"/>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01.10.2017 год численность возросла до 5306 человек за счет перевода работников из АО «Альянстрансатом» и создания нового структурного подразделения ПАО «ППГХО» «Объединенное автохозяйство», а также за счет увеличения численности Разрезоуправления «Уртуйское».</w:t>
      </w:r>
    </w:p>
    <w:p w:rsidR="006777B5" w:rsidRPr="003B0E5D" w:rsidRDefault="006777B5" w:rsidP="006777B5">
      <w:pPr>
        <w:spacing w:after="0" w:line="240" w:lineRule="auto"/>
        <w:ind w:left="142" w:firstLine="709"/>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Плановая численность на 2018 год составляет 5679 человек.</w:t>
      </w:r>
    </w:p>
    <w:p w:rsidR="006777B5" w:rsidRPr="003B0E5D" w:rsidRDefault="006777B5" w:rsidP="006777B5">
      <w:pPr>
        <w:keepNext/>
        <w:spacing w:after="0" w:line="240" w:lineRule="auto"/>
        <w:ind w:right="-28" w:firstLine="567"/>
        <w:jc w:val="center"/>
        <w:outlineLvl w:val="2"/>
        <w:rPr>
          <w:rFonts w:ascii="Times New Roman" w:eastAsia="Times New Roman" w:hAnsi="Times New Roman" w:cs="Times New Roman"/>
          <w:b/>
          <w:sz w:val="28"/>
          <w:szCs w:val="28"/>
        </w:rPr>
      </w:pPr>
    </w:p>
    <w:p w:rsidR="006777B5" w:rsidRPr="003B0E5D" w:rsidRDefault="006777B5" w:rsidP="006777B5">
      <w:pPr>
        <w:keepNext/>
        <w:spacing w:after="0" w:line="240" w:lineRule="auto"/>
        <w:ind w:right="-28" w:firstLine="567"/>
        <w:jc w:val="center"/>
        <w:outlineLvl w:val="2"/>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4. SWOT- анализ (сильные, слабые стороны, перспективы и угрозы развития моногорода городское поселение «Город Краснокаменск»)</w:t>
      </w: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4.1. Риски реализации плана модернизации моногорода «Город Краснокаменск».</w:t>
      </w: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Инициированные в моногороде планы и программы модернизации несут в себе определенные риски, которые можно свести к следующему перечню:</w:t>
      </w:r>
    </w:p>
    <w:p w:rsidR="006777B5" w:rsidRPr="003B0E5D" w:rsidRDefault="006777B5" w:rsidP="006777B5">
      <w:pPr>
        <w:numPr>
          <w:ilvl w:val="0"/>
          <w:numId w:val="2"/>
        </w:numPr>
        <w:spacing w:after="0" w:line="240" w:lineRule="auto"/>
        <w:ind w:left="142" w:firstLine="567"/>
        <w:jc w:val="both"/>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срыв сроков реализации запланированных проектов и мероприятий, связанный с задержками финансирования и действием внешних факторов;</w:t>
      </w:r>
    </w:p>
    <w:p w:rsidR="006777B5" w:rsidRPr="003B0E5D" w:rsidRDefault="006777B5" w:rsidP="006777B5">
      <w:pPr>
        <w:numPr>
          <w:ilvl w:val="0"/>
          <w:numId w:val="2"/>
        </w:numPr>
        <w:spacing w:after="0" w:line="240" w:lineRule="auto"/>
        <w:ind w:left="142" w:firstLine="567"/>
        <w:jc w:val="both"/>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нехватка или недостаточная квалификация кадровых ресурсов для реализации запланированных проектов и мероприятий;</w:t>
      </w:r>
    </w:p>
    <w:p w:rsidR="006777B5" w:rsidRPr="003B0E5D" w:rsidRDefault="006777B5" w:rsidP="006777B5">
      <w:pPr>
        <w:numPr>
          <w:ilvl w:val="0"/>
          <w:numId w:val="2"/>
        </w:numPr>
        <w:spacing w:after="0" w:line="240" w:lineRule="auto"/>
        <w:ind w:left="142" w:firstLine="567"/>
        <w:jc w:val="both"/>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нехватка финансовых ресурсов, связанная с невыполнением обязательств отдельными ключевыми субъектами запланированных проектов и мероприятий;</w:t>
      </w:r>
    </w:p>
    <w:p w:rsidR="006777B5" w:rsidRPr="003B0E5D" w:rsidRDefault="006777B5" w:rsidP="006777B5">
      <w:pPr>
        <w:numPr>
          <w:ilvl w:val="0"/>
          <w:numId w:val="2"/>
        </w:numPr>
        <w:spacing w:after="0" w:line="240" w:lineRule="auto"/>
        <w:ind w:left="142" w:firstLine="567"/>
        <w:jc w:val="both"/>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отклонения от графика реализации запланированных проектов и мероприятий из-за не точной (не верной) диагностики проблем городского поселения, неправильного планирования и др.;</w:t>
      </w:r>
    </w:p>
    <w:p w:rsidR="006777B5" w:rsidRPr="003B0E5D" w:rsidRDefault="006777B5" w:rsidP="006777B5">
      <w:pPr>
        <w:numPr>
          <w:ilvl w:val="0"/>
          <w:numId w:val="2"/>
        </w:numPr>
        <w:spacing w:after="0" w:line="240" w:lineRule="auto"/>
        <w:ind w:left="142" w:firstLine="567"/>
        <w:jc w:val="both"/>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t>политические риски проекта – выход новых нормативных правовых актов, смена руководства и др.</w:t>
      </w: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4.2.Анализ сильных и слабых сторон городского поселения «Город Краснокаменск» приведен в таблице 8.</w:t>
      </w:r>
    </w:p>
    <w:p w:rsidR="006777B5" w:rsidRPr="003B0E5D" w:rsidRDefault="006777B5" w:rsidP="006777B5">
      <w:pPr>
        <w:spacing w:after="0" w:line="240" w:lineRule="auto"/>
        <w:ind w:left="142"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8</w:t>
      </w:r>
    </w:p>
    <w:p w:rsidR="006777B5" w:rsidRPr="003B0E5D" w:rsidRDefault="006777B5" w:rsidP="006777B5">
      <w:pPr>
        <w:spacing w:after="0" w:line="240" w:lineRule="auto"/>
        <w:ind w:lef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SW</w:t>
      </w:r>
      <w:r w:rsidRPr="003B0E5D">
        <w:rPr>
          <w:rFonts w:ascii="Times New Roman" w:eastAsia="Times New Roman" w:hAnsi="Times New Roman" w:cs="Times New Roman"/>
          <w:sz w:val="28"/>
          <w:szCs w:val="28"/>
          <w:lang w:val="en-US"/>
        </w:rPr>
        <w:t>OT</w:t>
      </w:r>
      <w:r w:rsidRPr="003B0E5D">
        <w:rPr>
          <w:rFonts w:ascii="Times New Roman" w:eastAsia="Times New Roman" w:hAnsi="Times New Roman" w:cs="Times New Roman"/>
          <w:sz w:val="28"/>
          <w:szCs w:val="28"/>
        </w:rPr>
        <w:t>-анализ факторов социально-экономического развития городского поселения «Город Краснокаменск»</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3"/>
        <w:gridCol w:w="4677"/>
      </w:tblGrid>
      <w:tr w:rsidR="006777B5" w:rsidRPr="003B0E5D" w:rsidTr="006777B5">
        <w:tc>
          <w:tcPr>
            <w:tcW w:w="4933" w:type="dxa"/>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Сильные стороны</w:t>
            </w:r>
          </w:p>
        </w:tc>
        <w:tc>
          <w:tcPr>
            <w:tcW w:w="4677" w:type="dxa"/>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Возможности</w:t>
            </w:r>
          </w:p>
        </w:tc>
      </w:tr>
      <w:tr w:rsidR="006777B5" w:rsidRPr="003B0E5D" w:rsidTr="006777B5">
        <w:tc>
          <w:tcPr>
            <w:tcW w:w="4933" w:type="dxa"/>
          </w:tcPr>
          <w:p w:rsidR="006777B5" w:rsidRPr="003B0E5D" w:rsidRDefault="006777B5" w:rsidP="006777B5">
            <w:pPr>
              <w:tabs>
                <w:tab w:val="left" w:pos="709"/>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1.Выгодное экономико-географическое расположение города, близость к зарубежным рынкам сбыта и минерально-сырьевым ресурсам (уран, уголь, цеолиты).</w:t>
            </w:r>
          </w:p>
        </w:tc>
        <w:tc>
          <w:tcPr>
            <w:tcW w:w="4677"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1.Размещение промышленных предприятий, создание промышленных индустриальных парков.</w:t>
            </w:r>
          </w:p>
        </w:tc>
      </w:tr>
      <w:tr w:rsidR="006777B5" w:rsidRPr="003B0E5D" w:rsidTr="006777B5">
        <w:tc>
          <w:tcPr>
            <w:tcW w:w="4933"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2.Наличие свободных земельных участков и пустующих производственных площадок для размещения производства.</w:t>
            </w:r>
          </w:p>
        </w:tc>
        <w:tc>
          <w:tcPr>
            <w:tcW w:w="4677"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2.Использование новых механизмов </w:t>
            </w:r>
            <w:proofErr w:type="spellStart"/>
            <w:r w:rsidRPr="003B0E5D">
              <w:rPr>
                <w:rFonts w:ascii="Times New Roman" w:eastAsia="Times New Roman" w:hAnsi="Times New Roman" w:cs="Times New Roman"/>
                <w:sz w:val="20"/>
                <w:szCs w:val="20"/>
              </w:rPr>
              <w:t>частно</w:t>
            </w:r>
            <w:proofErr w:type="spellEnd"/>
            <w:r w:rsidRPr="003B0E5D">
              <w:rPr>
                <w:rFonts w:ascii="Times New Roman" w:eastAsia="Times New Roman" w:hAnsi="Times New Roman" w:cs="Times New Roman"/>
                <w:sz w:val="20"/>
                <w:szCs w:val="20"/>
              </w:rPr>
              <w:t xml:space="preserve"> - государственного партнерства – статус территории опережающего социально-экономического развития.</w:t>
            </w:r>
          </w:p>
        </w:tc>
      </w:tr>
      <w:tr w:rsidR="006777B5" w:rsidRPr="003B0E5D" w:rsidTr="006777B5">
        <w:tc>
          <w:tcPr>
            <w:tcW w:w="4933"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3.Наличие достаточных для развития промышленности энергоресурсов по конкурентоспособным тарифам.</w:t>
            </w:r>
          </w:p>
        </w:tc>
        <w:tc>
          <w:tcPr>
            <w:tcW w:w="4677"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3.Создание новых энергоемких производств, в том числе связанных с ликвидацией накопленного экологического</w:t>
            </w:r>
          </w:p>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ущерба и вовлечением в хозяйственный оборот техногенных отходов градообразующего предприятия с получением продукции относящейся к стратегической.</w:t>
            </w:r>
          </w:p>
        </w:tc>
      </w:tr>
      <w:tr w:rsidR="006777B5" w:rsidRPr="003B0E5D" w:rsidTr="006777B5">
        <w:tc>
          <w:tcPr>
            <w:tcW w:w="4933"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4.Наличие трудового потенциала с достаточным уровнем квалификации и профессиональной базы для подготовки кадров для производственной сферы города.</w:t>
            </w:r>
          </w:p>
        </w:tc>
        <w:tc>
          <w:tcPr>
            <w:tcW w:w="4677" w:type="dxa"/>
          </w:tcPr>
          <w:p w:rsidR="006777B5" w:rsidRPr="003B0E5D" w:rsidRDefault="006777B5" w:rsidP="006777B5">
            <w:pPr>
              <w:tabs>
                <w:tab w:val="left" w:pos="4659"/>
              </w:tabs>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4.Развитие потенциала аграрно-промышленного комплекса города.</w:t>
            </w:r>
          </w:p>
        </w:tc>
      </w:tr>
      <w:tr w:rsidR="006777B5" w:rsidRPr="003B0E5D" w:rsidTr="006777B5">
        <w:tc>
          <w:tcPr>
            <w:tcW w:w="4933" w:type="dxa"/>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Слабые стороны</w:t>
            </w:r>
          </w:p>
        </w:tc>
        <w:tc>
          <w:tcPr>
            <w:tcW w:w="4677" w:type="dxa"/>
          </w:tcPr>
          <w:p w:rsidR="006777B5" w:rsidRPr="003B0E5D" w:rsidRDefault="006777B5" w:rsidP="006777B5">
            <w:pPr>
              <w:spacing w:after="0" w:line="240" w:lineRule="auto"/>
              <w:ind w:right="-28"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Угрозы</w:t>
            </w:r>
          </w:p>
        </w:tc>
      </w:tr>
      <w:tr w:rsidR="006777B5" w:rsidRPr="003B0E5D" w:rsidTr="006777B5">
        <w:tc>
          <w:tcPr>
            <w:tcW w:w="4933"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 Высокая степень износа городской коммунальной инфраструктуры.</w:t>
            </w:r>
          </w:p>
        </w:tc>
        <w:tc>
          <w:tcPr>
            <w:tcW w:w="4677"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 Снижение производственного потенциала и низкая инвестиционная активность.</w:t>
            </w:r>
          </w:p>
        </w:tc>
      </w:tr>
      <w:tr w:rsidR="006777B5" w:rsidRPr="003B0E5D" w:rsidTr="006777B5">
        <w:tc>
          <w:tcPr>
            <w:tcW w:w="4933"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2. Высокие издержки для инвесторов из-за низкого качества инфраструктуры, плохой подготовленности инвестиционных площадок. </w:t>
            </w:r>
          </w:p>
        </w:tc>
        <w:tc>
          <w:tcPr>
            <w:tcW w:w="4677"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2.Избыточная социальная нагрузка на градообразующее предприятие, сдерживающая возможности реализации проектов его модернизации.</w:t>
            </w:r>
          </w:p>
        </w:tc>
      </w:tr>
      <w:tr w:rsidR="006777B5" w:rsidRPr="003B0E5D" w:rsidTr="006777B5">
        <w:trPr>
          <w:trHeight w:val="1356"/>
        </w:trPr>
        <w:tc>
          <w:tcPr>
            <w:tcW w:w="4933"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3. Отсутствие собственных средств в бюджете города на развитие.</w:t>
            </w:r>
          </w:p>
        </w:tc>
        <w:tc>
          <w:tcPr>
            <w:tcW w:w="4677" w:type="dxa"/>
          </w:tcPr>
          <w:p w:rsidR="006777B5" w:rsidRPr="003B0E5D" w:rsidRDefault="006777B5" w:rsidP="006777B5">
            <w:pPr>
              <w:spacing w:after="0" w:line="240" w:lineRule="auto"/>
              <w:ind w:right="-28"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3.Дестабилизация социальной обстановки, обострение напряженности на рынке труда, ухудшение </w:t>
            </w:r>
            <w:proofErr w:type="gramStart"/>
            <w:r w:rsidRPr="003B0E5D">
              <w:rPr>
                <w:rFonts w:ascii="Times New Roman" w:eastAsia="Times New Roman" w:hAnsi="Times New Roman" w:cs="Times New Roman"/>
                <w:sz w:val="20"/>
                <w:szCs w:val="20"/>
              </w:rPr>
              <w:t>криминогенной  ситуации</w:t>
            </w:r>
            <w:proofErr w:type="gramEnd"/>
            <w:r w:rsidRPr="003B0E5D">
              <w:rPr>
                <w:rFonts w:ascii="Times New Roman" w:eastAsia="Times New Roman" w:hAnsi="Times New Roman" w:cs="Times New Roman"/>
                <w:sz w:val="20"/>
                <w:szCs w:val="20"/>
              </w:rPr>
              <w:t>.</w:t>
            </w:r>
          </w:p>
        </w:tc>
      </w:tr>
    </w:tbl>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Таким образом, укрупненный перечень проблем и рисков, которые сдерживают развитие городского поселения «Город Краснокаменск» являются:</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color w:val="FF0000"/>
          <w:sz w:val="28"/>
        </w:rPr>
      </w:pPr>
      <w:r w:rsidRPr="003B0E5D">
        <w:rPr>
          <w:rFonts w:ascii="Times New Roman" w:eastAsia="Times New Roman" w:hAnsi="Times New Roman" w:cs="Times New Roman"/>
          <w:sz w:val="28"/>
        </w:rPr>
        <w:t>1. Сжатие промышленного потенциала и снижение уровня жизни населения города из-за выработки основных месторождений, используемых в производственном процессе градообразующим предприятием и высвобождение в период с 2010 по 2017 год более 2,45 тыс. человек.</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2. Особенности географического расположения городского поселения «Город Краснокаменск», «тупиковая зона».</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3. Высокая степень износа основных фондов коммунального хозяйства и социальной сферы.</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4. </w:t>
      </w:r>
      <w:proofErr w:type="spellStart"/>
      <w:r w:rsidRPr="003B0E5D">
        <w:rPr>
          <w:rFonts w:ascii="Times New Roman" w:eastAsia="Times New Roman" w:hAnsi="Times New Roman" w:cs="Times New Roman"/>
          <w:sz w:val="28"/>
        </w:rPr>
        <w:t>Мононаправленность</w:t>
      </w:r>
      <w:proofErr w:type="spellEnd"/>
      <w:r w:rsidRPr="003B0E5D">
        <w:rPr>
          <w:rFonts w:ascii="Times New Roman" w:eastAsia="Times New Roman" w:hAnsi="Times New Roman" w:cs="Times New Roman"/>
          <w:sz w:val="28"/>
        </w:rPr>
        <w:t xml:space="preserve"> имеющейся сырьевой и промышленной базы.</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5. Удаленность от основных транспортных магистралей и крупных населенных пунктов</w:t>
      </w:r>
    </w:p>
    <w:p w:rsidR="006777B5" w:rsidRPr="003B0E5D" w:rsidRDefault="006777B5" w:rsidP="006777B5">
      <w:pPr>
        <w:numPr>
          <w:ilvl w:val="12"/>
          <w:numId w:val="0"/>
        </w:numPr>
        <w:spacing w:after="0" w:line="240" w:lineRule="auto"/>
        <w:ind w:lef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6.Отсутствие крупных инвесторов на территории городского поселения «Город Краснокаменск» способного разместить производство и создать рабочие места</w:t>
      </w:r>
    </w:p>
    <w:p w:rsidR="006777B5" w:rsidRPr="003B0E5D" w:rsidRDefault="006777B5" w:rsidP="006777B5">
      <w:pPr>
        <w:widowControl w:val="0"/>
        <w:spacing w:after="0" w:line="240" w:lineRule="auto"/>
        <w:ind w:left="142" w:firstLine="709"/>
        <w:jc w:val="both"/>
        <w:rPr>
          <w:rFonts w:ascii="Times New Roman" w:eastAsia="Times New Roman" w:hAnsi="Times New Roman" w:cs="Times New Roman"/>
          <w:b/>
          <w:bCs/>
          <w:sz w:val="28"/>
          <w:szCs w:val="28"/>
        </w:rPr>
      </w:pPr>
    </w:p>
    <w:p w:rsidR="006777B5" w:rsidRPr="003B0E5D" w:rsidRDefault="006777B5" w:rsidP="006777B5">
      <w:pPr>
        <w:widowControl w:val="0"/>
        <w:spacing w:after="0" w:line="240" w:lineRule="auto"/>
        <w:ind w:left="142" w:firstLine="709"/>
        <w:jc w:val="both"/>
        <w:rPr>
          <w:rFonts w:ascii="Times New Roman" w:eastAsia="Times New Roman" w:hAnsi="Times New Roman" w:cs="Times New Roman"/>
          <w:b/>
          <w:bCs/>
          <w:sz w:val="28"/>
          <w:szCs w:val="28"/>
        </w:rPr>
      </w:pPr>
      <w:r w:rsidRPr="003B0E5D">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0"/>
        </w:rPr>
        <w:t xml:space="preserve"> Оценка </w:t>
      </w:r>
      <w:r w:rsidRPr="003B0E5D">
        <w:rPr>
          <w:rFonts w:ascii="Times New Roman" w:eastAsia="Times New Roman" w:hAnsi="Times New Roman" w:cs="Times New Roman"/>
          <w:b/>
          <w:bCs/>
          <w:sz w:val="28"/>
          <w:szCs w:val="20"/>
        </w:rPr>
        <w:t>состояния  ЖКХ (степень изношенности)</w:t>
      </w:r>
    </w:p>
    <w:p w:rsidR="006777B5" w:rsidRPr="003B0E5D" w:rsidRDefault="006777B5" w:rsidP="006777B5">
      <w:pPr>
        <w:spacing w:after="0" w:line="240" w:lineRule="auto"/>
        <w:ind w:firstLine="709"/>
        <w:jc w:val="both"/>
        <w:rPr>
          <w:rFonts w:ascii="Times New Roman" w:eastAsia="Times New Roman" w:hAnsi="Times New Roman" w:cs="Times New Roman"/>
          <w:color w:val="000000"/>
          <w:sz w:val="28"/>
          <w:szCs w:val="28"/>
        </w:rPr>
      </w:pPr>
    </w:p>
    <w:p w:rsidR="006777B5" w:rsidRPr="003B0E5D" w:rsidRDefault="006777B5" w:rsidP="006777B5">
      <w:pPr>
        <w:spacing w:after="0" w:line="240" w:lineRule="auto"/>
        <w:ind w:firstLine="709"/>
        <w:jc w:val="both"/>
        <w:rPr>
          <w:rFonts w:ascii="Times New Roman" w:eastAsia="Times New Roman" w:hAnsi="Times New Roman" w:cs="Times New Roman"/>
          <w:color w:val="000000"/>
          <w:sz w:val="28"/>
          <w:szCs w:val="28"/>
        </w:rPr>
      </w:pPr>
      <w:proofErr w:type="spellStart"/>
      <w:r w:rsidRPr="003B0E5D">
        <w:rPr>
          <w:rFonts w:ascii="Times New Roman" w:eastAsia="Times New Roman" w:hAnsi="Times New Roman" w:cs="Times New Roman"/>
          <w:color w:val="000000"/>
          <w:sz w:val="28"/>
          <w:szCs w:val="28"/>
        </w:rPr>
        <w:t>Ресурсоснабжающей</w:t>
      </w:r>
      <w:proofErr w:type="spellEnd"/>
      <w:r w:rsidRPr="003B0E5D">
        <w:rPr>
          <w:rFonts w:ascii="Times New Roman" w:eastAsia="Times New Roman" w:hAnsi="Times New Roman" w:cs="Times New Roman"/>
          <w:color w:val="000000"/>
          <w:sz w:val="28"/>
          <w:szCs w:val="28"/>
        </w:rPr>
        <w:t xml:space="preserve"> организацией, осуществляющей холодное водоснабжение на территории городского поселения «Город Краснокаменск» является ПАО «ППГХО».</w:t>
      </w:r>
    </w:p>
    <w:p w:rsidR="006777B5" w:rsidRPr="003B0E5D" w:rsidRDefault="006777B5" w:rsidP="006777B5">
      <w:pPr>
        <w:spacing w:after="0" w:line="240" w:lineRule="auto"/>
        <w:ind w:firstLine="709"/>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Функции по водоснабжению, технологическому присоединению, эксплуатации и обслуживанию объектов водоснабжения осуществляет филиал в г. Краснокаменске АО «Объединенная теплоэнергетическая компания» (АО «ОТЭК»).</w:t>
      </w:r>
    </w:p>
    <w:p w:rsidR="006777B5" w:rsidRPr="003B0E5D" w:rsidRDefault="006777B5" w:rsidP="006777B5">
      <w:pPr>
        <w:widowControl w:val="0"/>
        <w:spacing w:after="0" w:line="240" w:lineRule="auto"/>
        <w:ind w:left="142"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Единственным источником </w:t>
      </w:r>
      <w:r w:rsidRPr="003B0E5D">
        <w:rPr>
          <w:rFonts w:ascii="Times New Roman" w:eastAsia="Times New Roman" w:hAnsi="Times New Roman" w:cs="Times New Roman"/>
          <w:sz w:val="28"/>
          <w:szCs w:val="28"/>
        </w:rPr>
        <w:t>теплоснабжения, электроснабжения и горячего водоснабжения является ТЭЦ,</w:t>
      </w:r>
      <w:r w:rsidRPr="003B0E5D">
        <w:rPr>
          <w:rFonts w:ascii="Times New Roman" w:eastAsia="Times New Roman" w:hAnsi="Times New Roman" w:cs="Times New Roman"/>
          <w:color w:val="FF0000"/>
          <w:sz w:val="28"/>
          <w:szCs w:val="28"/>
        </w:rPr>
        <w:t xml:space="preserve"> </w:t>
      </w:r>
      <w:r w:rsidRPr="003B0E5D">
        <w:rPr>
          <w:rFonts w:ascii="Times New Roman" w:eastAsia="Times New Roman" w:hAnsi="Times New Roman" w:cs="Times New Roman"/>
          <w:sz w:val="28"/>
          <w:szCs w:val="28"/>
        </w:rPr>
        <w:t>расположенная в 4-х км от города. Установленная мощность ТЭЦ составляет 410 МВт</w:t>
      </w:r>
      <w:r w:rsidRPr="003B0E5D">
        <w:rPr>
          <w:rFonts w:ascii="Times New Roman" w:eastAsia="Times New Roman" w:hAnsi="Times New Roman" w:cs="Times New Roman"/>
          <w:bCs/>
          <w:sz w:val="28"/>
          <w:szCs w:val="28"/>
        </w:rPr>
        <w:t>, располагаемая мощность - 360 Мвт, запас мощности – 130 Мвт</w:t>
      </w:r>
      <w:r w:rsidRPr="003B0E5D">
        <w:rPr>
          <w:rFonts w:ascii="Times New Roman" w:eastAsia="Times New Roman" w:hAnsi="Times New Roman" w:cs="Times New Roman"/>
          <w:sz w:val="28"/>
          <w:szCs w:val="28"/>
        </w:rPr>
        <w:t xml:space="preserve">. </w:t>
      </w:r>
    </w:p>
    <w:p w:rsidR="006777B5" w:rsidRPr="007B4120" w:rsidRDefault="006777B5" w:rsidP="006777B5">
      <w:pPr>
        <w:widowControl w:val="0"/>
        <w:spacing w:after="0" w:line="240" w:lineRule="auto"/>
        <w:ind w:lef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Обеспечение ТЭЦ углем осуществляется </w:t>
      </w:r>
      <w:proofErr w:type="spellStart"/>
      <w:r w:rsidRPr="003B0E5D">
        <w:rPr>
          <w:rFonts w:ascii="Times New Roman" w:eastAsia="Times New Roman" w:hAnsi="Times New Roman" w:cs="Times New Roman"/>
          <w:sz w:val="28"/>
          <w:szCs w:val="28"/>
        </w:rPr>
        <w:t>Уртуйским</w:t>
      </w:r>
      <w:proofErr w:type="spellEnd"/>
      <w:r w:rsidRPr="003B0E5D">
        <w:rPr>
          <w:rFonts w:ascii="Times New Roman" w:eastAsia="Times New Roman" w:hAnsi="Times New Roman" w:cs="Times New Roman"/>
          <w:sz w:val="28"/>
          <w:szCs w:val="28"/>
        </w:rPr>
        <w:t xml:space="preserve"> месторождением угля. Наличие сырьевой базы в составе ПАО «ППГХО» положительно сказывается на стоимости коммунальных услуг. Планом освоения разреза «Уртуйский» предусмотрено равномерное сокращение добычи угля к 2025 году до 2 млн. тонн в год, пропорционально отработке запасов урана. В дальнейшем производительность разреза будет сохраняться для удовлетворения потребностей ТЭЦ. Тарифы на электрическую и тепловую энергию, отпускаемую ТЭЦ АО «ОТЭК», значительно ниже, чем в других районах края (таблица 9).</w:t>
      </w:r>
    </w:p>
    <w:p w:rsidR="006777B5" w:rsidRPr="003B0E5D" w:rsidRDefault="006777B5" w:rsidP="006777B5">
      <w:pPr>
        <w:spacing w:after="0" w:line="240" w:lineRule="auto"/>
        <w:ind w:left="142" w:firstLine="709"/>
        <w:jc w:val="center"/>
        <w:rPr>
          <w:rFonts w:ascii="Times New Roman" w:eastAsia="Times New Roman" w:hAnsi="Times New Roman" w:cs="Times New Roman"/>
          <w:sz w:val="28"/>
          <w:szCs w:val="24"/>
        </w:rPr>
      </w:pPr>
    </w:p>
    <w:p w:rsidR="006777B5" w:rsidRPr="003B0E5D" w:rsidRDefault="006777B5" w:rsidP="006777B5">
      <w:pPr>
        <w:spacing w:after="0" w:line="240" w:lineRule="auto"/>
        <w:ind w:left="142" w:firstLine="709"/>
        <w:jc w:val="right"/>
        <w:rPr>
          <w:rFonts w:ascii="Times New Roman" w:eastAsia="Times New Roman" w:hAnsi="Times New Roman" w:cs="Times New Roman"/>
          <w:sz w:val="28"/>
          <w:szCs w:val="24"/>
        </w:rPr>
      </w:pPr>
      <w:r w:rsidRPr="003B0E5D">
        <w:rPr>
          <w:rFonts w:ascii="Times New Roman" w:eastAsia="Times New Roman" w:hAnsi="Times New Roman" w:cs="Times New Roman"/>
          <w:sz w:val="28"/>
          <w:szCs w:val="24"/>
        </w:rPr>
        <w:lastRenderedPageBreak/>
        <w:t>Таблица 9</w:t>
      </w:r>
    </w:p>
    <w:p w:rsidR="006777B5" w:rsidRPr="003B0E5D" w:rsidRDefault="006777B5" w:rsidP="006777B5">
      <w:pPr>
        <w:spacing w:after="0" w:line="240" w:lineRule="auto"/>
        <w:ind w:right="-28"/>
        <w:jc w:val="center"/>
        <w:rPr>
          <w:rFonts w:ascii="Times New Roman" w:eastAsia="Times New Roman" w:hAnsi="Times New Roman" w:cs="Times New Roman"/>
          <w:b/>
          <w:sz w:val="24"/>
          <w:szCs w:val="24"/>
        </w:rPr>
      </w:pPr>
      <w:r w:rsidRPr="003B0E5D">
        <w:rPr>
          <w:rFonts w:ascii="Times New Roman" w:eastAsia="Times New Roman" w:hAnsi="Times New Roman" w:cs="Times New Roman"/>
          <w:b/>
          <w:sz w:val="24"/>
          <w:szCs w:val="24"/>
        </w:rPr>
        <w:t>Тарифы на коммунальные услуги по муниципальному образованию городское поселение «Город Краснокаменск» для бюджетных и прочих потребителей 2017 год</w:t>
      </w:r>
    </w:p>
    <w:p w:rsidR="006777B5" w:rsidRPr="003B0E5D" w:rsidRDefault="006777B5" w:rsidP="006777B5">
      <w:pPr>
        <w:spacing w:after="0" w:line="240" w:lineRule="auto"/>
        <w:ind w:right="-28"/>
        <w:jc w:val="center"/>
        <w:rPr>
          <w:rFonts w:ascii="Times New Roman" w:eastAsia="Times New Roman" w:hAnsi="Times New Roman" w:cs="Times New Roman"/>
          <w:sz w:val="28"/>
          <w:szCs w:val="24"/>
        </w:rPr>
      </w:pPr>
    </w:p>
    <w:tbl>
      <w:tblPr>
        <w:tblW w:w="51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6"/>
        <w:gridCol w:w="2071"/>
        <w:gridCol w:w="2071"/>
        <w:gridCol w:w="1825"/>
        <w:gridCol w:w="1878"/>
      </w:tblGrid>
      <w:tr w:rsidR="006777B5" w:rsidRPr="003B0E5D" w:rsidTr="006777B5">
        <w:trPr>
          <w:cantSplit/>
          <w:trHeight w:val="516"/>
          <w:tblHeader/>
          <w:jc w:val="center"/>
        </w:trPr>
        <w:tc>
          <w:tcPr>
            <w:tcW w:w="1173"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Наименование</w:t>
            </w:r>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Для бюджетных и прочих потребителей на 1 полугодие 2017 года (с учетом НДС)</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Для бюджетных и прочих потребителей на 2 полугодие 2017 года (с учетом НДС)</w:t>
            </w:r>
          </w:p>
        </w:tc>
        <w:tc>
          <w:tcPr>
            <w:tcW w:w="89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Для населения на 1 полугодие 2017 года (с учетом НДС)</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Для населения на 2 полугодие 2017 года (с учетом НДС)</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электрическую энергию, руб./</w:t>
            </w:r>
            <w:proofErr w:type="spellStart"/>
            <w:r w:rsidRPr="003B0E5D">
              <w:rPr>
                <w:rFonts w:ascii="Times New Roman" w:eastAsia="Times New Roman" w:hAnsi="Times New Roman" w:cs="Times New Roman"/>
                <w:sz w:val="20"/>
                <w:szCs w:val="20"/>
              </w:rPr>
              <w:t>кВт.ч</w:t>
            </w:r>
            <w:proofErr w:type="spellEnd"/>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1,711</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1,82</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1,61</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1,68</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тепловую энергию, руб./</w:t>
            </w:r>
            <w:proofErr w:type="spellStart"/>
            <w:r w:rsidRPr="003B0E5D">
              <w:rPr>
                <w:rFonts w:ascii="Times New Roman" w:eastAsia="Times New Roman" w:hAnsi="Times New Roman" w:cs="Times New Roman"/>
                <w:sz w:val="20"/>
                <w:szCs w:val="20"/>
              </w:rPr>
              <w:t>гкал</w:t>
            </w:r>
            <w:proofErr w:type="spellEnd"/>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975,60</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1034,13</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590,81</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625,70</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холодную воду, руб./м3</w:t>
            </w:r>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11,20</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11,86</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6,90</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7,26</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ГВС (компонент на холодную воду), руб./м3</w:t>
            </w:r>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9,49</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10,05</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6,9</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7,26</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ГВС (компонент на тепловую энергию), руб./</w:t>
            </w:r>
            <w:proofErr w:type="spellStart"/>
            <w:r w:rsidRPr="003B0E5D">
              <w:rPr>
                <w:rFonts w:ascii="Times New Roman" w:eastAsia="Times New Roman" w:hAnsi="Times New Roman" w:cs="Times New Roman"/>
                <w:sz w:val="20"/>
                <w:szCs w:val="20"/>
              </w:rPr>
              <w:t>гкал</w:t>
            </w:r>
            <w:proofErr w:type="spellEnd"/>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975,60</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1034,13</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590,81</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625,70</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водоотведение, руб./м3</w:t>
            </w:r>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10,40</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11,02</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8,61</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9,00</w:t>
            </w:r>
          </w:p>
        </w:tc>
      </w:tr>
      <w:tr w:rsidR="006777B5" w:rsidRPr="003B0E5D" w:rsidTr="006777B5">
        <w:trPr>
          <w:cantSplit/>
          <w:jc w:val="center"/>
        </w:trPr>
        <w:tc>
          <w:tcPr>
            <w:tcW w:w="1173" w:type="pct"/>
            <w:vAlign w:val="center"/>
          </w:tcPr>
          <w:p w:rsidR="006777B5" w:rsidRPr="003B0E5D" w:rsidRDefault="006777B5" w:rsidP="006777B5">
            <w:pPr>
              <w:spacing w:after="0" w:line="240" w:lineRule="auto"/>
              <w:ind w:right="-28"/>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Тариф на техническую воду, руб./м3</w:t>
            </w:r>
          </w:p>
        </w:tc>
        <w:tc>
          <w:tcPr>
            <w:tcW w:w="1010" w:type="pct"/>
            <w:vAlign w:val="center"/>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9,27</w:t>
            </w:r>
          </w:p>
        </w:tc>
        <w:tc>
          <w:tcPr>
            <w:tcW w:w="101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9,83</w:t>
            </w:r>
          </w:p>
        </w:tc>
        <w:tc>
          <w:tcPr>
            <w:tcW w:w="890"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7,16</w:t>
            </w:r>
          </w:p>
        </w:tc>
        <w:tc>
          <w:tcPr>
            <w:tcW w:w="916" w:type="pct"/>
          </w:tcPr>
          <w:p w:rsidR="006777B5" w:rsidRPr="003B0E5D" w:rsidRDefault="006777B5" w:rsidP="006777B5">
            <w:pPr>
              <w:spacing w:after="0" w:line="240" w:lineRule="auto"/>
              <w:ind w:right="-28"/>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7,58</w:t>
            </w:r>
          </w:p>
        </w:tc>
      </w:tr>
    </w:tbl>
    <w:p w:rsidR="006777B5" w:rsidRPr="003B0E5D" w:rsidRDefault="006777B5" w:rsidP="006777B5">
      <w:pPr>
        <w:spacing w:after="0" w:line="240" w:lineRule="auto"/>
        <w:ind w:right="-28"/>
        <w:jc w:val="both"/>
        <w:rPr>
          <w:rFonts w:ascii="Times New Roman" w:eastAsia="Times New Roman" w:hAnsi="Times New Roman" w:cs="Times New Roman"/>
          <w:sz w:val="24"/>
          <w:szCs w:val="24"/>
        </w:rPr>
      </w:pP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Тарифы утверждены: приказом РСТ Забайкальского края от 19.11.2015 года № 350 (в ред. приказа РСТ Забайкальского края от 19.12.2016 года № 543-НПА), приказом РСТ Забайкальского края от 30.11.2015 года № 494, приказом РСТ Забайкальского края от 19.12.2016 года № 542-НПА.</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В соответствии с Жилищным кодексом Российской Федерации органы местного самоуправления устанавливают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муниципального жилищного фонда и размер платы за содержание жилого помещения для собственников жилых помещений, которые не приняли решение о выборе </w:t>
      </w:r>
      <w:hyperlink r:id="rId8" w:history="1">
        <w:r w:rsidRPr="003B0E5D">
          <w:rPr>
            <w:rFonts w:ascii="Times New Roman" w:eastAsia="Times New Roman" w:hAnsi="Times New Roman" w:cs="Times New Roman"/>
            <w:sz w:val="28"/>
          </w:rPr>
          <w:t>способа</w:t>
        </w:r>
      </w:hyperlink>
      <w:r w:rsidRPr="003B0E5D">
        <w:rPr>
          <w:rFonts w:ascii="Times New Roman" w:eastAsia="Times New Roman" w:hAnsi="Times New Roman" w:cs="Times New Roman"/>
          <w:sz w:val="28"/>
        </w:rPr>
        <w:t xml:space="preserve"> управления многоквартирным домом.</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Таким образом, для осуществления оплаты за пользование жилым помещением применяются следующие тарифы:</w:t>
      </w:r>
    </w:p>
    <w:p w:rsidR="006777B5" w:rsidRPr="003B0E5D" w:rsidRDefault="006777B5" w:rsidP="006777B5">
      <w:p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-тариф на содержание и текущий ремонт жилых помещений, расположенных в многоквартирных домах с лифтом и мусоропроводом составляет 29,48 рублей за 1 кв. м;</w:t>
      </w:r>
    </w:p>
    <w:p w:rsidR="006777B5" w:rsidRPr="003B0E5D" w:rsidRDefault="006777B5" w:rsidP="006777B5">
      <w:p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-тариф на содержание и текущий ремонт жилых помещений, расположенных в общежитии ПУ-34, составляет 29,48 рублей за 1 кв. м (при экономически обоснованной тарифной ставке, равной 82,43 рублям за 1 кв. м);</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0"/>
        </w:rPr>
      </w:pPr>
      <w:r w:rsidRPr="003B0E5D">
        <w:rPr>
          <w:rFonts w:ascii="Times New Roman" w:eastAsia="Times New Roman" w:hAnsi="Times New Roman" w:cs="Times New Roman"/>
          <w:sz w:val="28"/>
          <w:szCs w:val="20"/>
        </w:rPr>
        <w:t>-тариф на содержание и текущий ремонт жилых помещений, расположенных в многоквартирных домах, не оборудованных лифтом и мусоропроводом, составляет 22,39 рублей за 1 кв. м.</w:t>
      </w:r>
    </w:p>
    <w:p w:rsidR="006777B5" w:rsidRPr="003B0E5D" w:rsidRDefault="006777B5" w:rsidP="006777B5">
      <w:p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szCs w:val="20"/>
        </w:rPr>
        <w:t>-</w:t>
      </w:r>
      <w:r w:rsidRPr="003B0E5D">
        <w:rPr>
          <w:rFonts w:ascii="Times New Roman" w:eastAsia="Times New Roman" w:hAnsi="Times New Roman" w:cs="Times New Roman"/>
          <w:sz w:val="28"/>
        </w:rPr>
        <w:t>тариф на содержание и текущий ремонт жилых помещений, расположенных в многоквартирных домах с лифтом и мусоропроводом в общежитиях 6, 7 составляет 101,60 рублей за 1 кв. м;</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0"/>
        </w:rPr>
      </w:pP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2009 году ПАО «ППГХО» передало в собственность органов местного самоуправления сети теплоснабжения, водоснабжения, электроснабжения, отведения канализационных стоков. В настоящее время их содержание и эксплуатацию осуществляет унитарное муниципальное предприятие «Жилищно-коммунальное управление», за которым данные объекты закреплены в хозяйственном ведении.</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Существующая система планово-предупредительного ремонта позволяет обеспечить стабильную работу сетей и оперативно устранять возникающие аварийные ситуации. При этом ресурсов на проведение капитального ремонта и модернизацию в полном объеме недостаточно. Причинами этого является регулирование тарифов на услуги ЖКХ и как следствие недостаток средств. Недостаточно так же направляемых средств бюджета городского поселения на данные цели. Как следствие, ремонт производиться на участках сетей, где наиболее вероятны возникновения аварийных ситуаций. Данные меры позволяют обеспечить безаварийную работу сетей. Недостатком данной системы является рост физического износа оборудования и наружных сетей, что увеличивает риск возникновения аварийных ситуаций.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Водоснабжение в городском поселении централизованное. Источником водоснабжения являются подземные воды западного и восточного </w:t>
      </w:r>
      <w:proofErr w:type="spellStart"/>
      <w:r w:rsidRPr="003B0E5D">
        <w:rPr>
          <w:rFonts w:ascii="Times New Roman" w:eastAsia="Times New Roman" w:hAnsi="Times New Roman" w:cs="Times New Roman"/>
          <w:sz w:val="28"/>
          <w:szCs w:val="28"/>
        </w:rPr>
        <w:t>Урулюнгуевского</w:t>
      </w:r>
      <w:proofErr w:type="spellEnd"/>
      <w:r w:rsidRPr="003B0E5D">
        <w:rPr>
          <w:rFonts w:ascii="Times New Roman" w:eastAsia="Times New Roman" w:hAnsi="Times New Roman" w:cs="Times New Roman"/>
          <w:sz w:val="28"/>
          <w:szCs w:val="28"/>
        </w:rPr>
        <w:t xml:space="preserve"> артезианского бассейна. Водозабор состоит из 30 артезианских скважин. Вода из артезианских скважин подается в резервуары и затем насосными станциями по водоотводам на существующую площадку водопроводных сооружений. Водоснабжение города осуществляется от распределительных кольцевых сетей и от резервуаров.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2017 году на водозаборе функционировало 23 скважины из 30 проектных (скважины №№ 4,31 в течение отчетного года не работали). В резерве постоянно находилось 2-5 скважин для регулирования содержания фтора в воде.</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Забор питьевой воды на исследование проводится из водозаборных скважин, насосных станций НПВ и разводящей сети города.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Общая протяженность системы водоснабжения составляет 105 км.</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Неудовлетворительное качество питьевой воды обусловлено главным образом повышенным содержанием фторидов, кроме того отмечалось превышение предельно-допустимых концентраций по содержанию марганца, железа, бериллия, свинца, селена, урана.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Неудовлетворительные показатели качества питьевой воды связаны со многими причинами, в том числе:</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-нарушением правил технической эксплуатации артезианских скважин и водопроводных сетей, их значительным техническим износом;</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-неудовлетворительным санитарно-техническим состоянием наружных и внутренних систем водоснабжения.</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Аварии на данных объектах могут привести не только к ухудшению санитарно-эпидемиологической обстановке в городе, но и оставить город без водоснабжения. Износ водоводов составляет 70 %. Участок водовода от НПВ-2 до НПВ-3 находится в зоне затопления (бассейн реки Аргунь). Для нормального </w:t>
      </w:r>
      <w:r w:rsidRPr="003B0E5D">
        <w:rPr>
          <w:rFonts w:ascii="Times New Roman" w:eastAsia="Times New Roman" w:hAnsi="Times New Roman" w:cs="Times New Roman"/>
          <w:sz w:val="28"/>
          <w:szCs w:val="28"/>
        </w:rPr>
        <w:lastRenderedPageBreak/>
        <w:t>обеспечения города водой необходима модернизация системы водоснабжения. Данная система водозабора и водовода является единственной в городском поселении и обеспечивает питьевой водой, как население городского поселения, так и организации и предприятия города, в том числе и для технологических целей. В целях снижения нагрузки на систему водоснабжения, градообразующее предприятия снизило собственное потребление питьевой воды путем применения технической воды на производстве.</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Все здания и сооружения в городе снабжены </w:t>
      </w:r>
      <w:proofErr w:type="spellStart"/>
      <w:r w:rsidRPr="003B0E5D">
        <w:rPr>
          <w:rFonts w:ascii="Times New Roman" w:eastAsia="Times New Roman" w:hAnsi="Times New Roman" w:cs="Times New Roman"/>
          <w:sz w:val="28"/>
          <w:szCs w:val="28"/>
        </w:rPr>
        <w:t>канализованием</w:t>
      </w:r>
      <w:proofErr w:type="spellEnd"/>
      <w:r w:rsidRPr="003B0E5D">
        <w:rPr>
          <w:rFonts w:ascii="Times New Roman" w:eastAsia="Times New Roman" w:hAnsi="Times New Roman" w:cs="Times New Roman"/>
          <w:sz w:val="28"/>
          <w:szCs w:val="28"/>
        </w:rPr>
        <w:t xml:space="preserve">. Канализационные очистные сооружения рассчитаны на полную биологическую очистку со сбросом очищенных стоков в пруды накопители. Благодаря достаточному уклону местности </w:t>
      </w:r>
      <w:proofErr w:type="spellStart"/>
      <w:r w:rsidRPr="003B0E5D">
        <w:rPr>
          <w:rFonts w:ascii="Times New Roman" w:eastAsia="Times New Roman" w:hAnsi="Times New Roman" w:cs="Times New Roman"/>
          <w:sz w:val="28"/>
          <w:szCs w:val="28"/>
        </w:rPr>
        <w:t>канализование</w:t>
      </w:r>
      <w:proofErr w:type="spellEnd"/>
      <w:r w:rsidRPr="003B0E5D">
        <w:rPr>
          <w:rFonts w:ascii="Times New Roman" w:eastAsia="Times New Roman" w:hAnsi="Times New Roman" w:cs="Times New Roman"/>
          <w:sz w:val="28"/>
          <w:szCs w:val="28"/>
        </w:rPr>
        <w:t xml:space="preserve"> города решается самотечным коллектором.</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настоящее время вопрос о строительстве второй очереди очистных сооружений один из основных в системе жилищного хозяйства городского поселения. </w:t>
      </w:r>
      <w:r>
        <w:rPr>
          <w:rFonts w:ascii="Times New Roman" w:eastAsia="Times New Roman" w:hAnsi="Times New Roman" w:cs="Times New Roman"/>
          <w:sz w:val="28"/>
          <w:szCs w:val="28"/>
        </w:rPr>
        <w:t>Потребность городского поселения «Город Краснокаменск» в производственных мощностях составляет 39 тыс.м.куб./сутки. Фактическая производственная мощность действующих очистных сооружений составляет 25,0 тыс.м.куб./сутки. Таким образом, на сегодняшний день дефицит производственных мощностей составляет 15,0 тыс.м.куб./сутки.</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Очистные сооружения осуществляют очистку, как бытовых стоков, так и производственных (ПАО «ППГХО» и других предприятий и организаций города). Реконструкция действующих очистных сооружений позволит осуществлять очистку сточных вод в соответствии с установленными санитарным законодательством требованиями.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Так же в модернизации нуждаются канализационные сети промышленной зоны городского поселения. Данные сети имеют отрицательный уклон, что препятствует удалению стоков самотеком, применяемым в существующих сетях. В связи с отсутствием предприятий, осуществляющих эксплуатацию данных сетей, в настоящее время сети находятся в аварийном состоянии. Для обеспечения потребностей альтернативных проектов в системе </w:t>
      </w:r>
      <w:proofErr w:type="spellStart"/>
      <w:r w:rsidRPr="003B0E5D">
        <w:rPr>
          <w:rFonts w:ascii="Times New Roman" w:eastAsia="Times New Roman" w:hAnsi="Times New Roman" w:cs="Times New Roman"/>
          <w:sz w:val="28"/>
          <w:szCs w:val="28"/>
        </w:rPr>
        <w:t>канализования</w:t>
      </w:r>
      <w:proofErr w:type="spellEnd"/>
      <w:r w:rsidRPr="003B0E5D">
        <w:rPr>
          <w:rFonts w:ascii="Times New Roman" w:eastAsia="Times New Roman" w:hAnsi="Times New Roman" w:cs="Times New Roman"/>
          <w:sz w:val="28"/>
          <w:szCs w:val="28"/>
        </w:rPr>
        <w:t xml:space="preserve"> необходимо провести модернизацию существующей насосной станции, провести замену канализационной сети с учетом необходимых производственных мощностей.</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Электроснабжение города производится от ТЭЦ и от главной понизительной подстанции ГПП - Г-1-110/10кв и 4 распределительных пунктов РП-1, 2, 3, 4.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Трансформаторные подстанции города и сети </w:t>
      </w:r>
      <w:proofErr w:type="gramStart"/>
      <w:r w:rsidRPr="003B0E5D">
        <w:rPr>
          <w:rFonts w:ascii="Times New Roman" w:eastAsia="Times New Roman" w:hAnsi="Times New Roman" w:cs="Times New Roman"/>
          <w:sz w:val="28"/>
          <w:szCs w:val="28"/>
        </w:rPr>
        <w:t>электроснабжения</w:t>
      </w:r>
      <w:proofErr w:type="gramEnd"/>
      <w:r w:rsidRPr="003B0E5D">
        <w:rPr>
          <w:rFonts w:ascii="Times New Roman" w:eastAsia="Times New Roman" w:hAnsi="Times New Roman" w:cs="Times New Roman"/>
          <w:sz w:val="28"/>
          <w:szCs w:val="28"/>
        </w:rPr>
        <w:t xml:space="preserve"> введенные в эксплуатацию в период с 1969 года по 1980 год имеют степень износа 100 % и нуждаются в замене.</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Кроме того, в сетях электроснабжения до сих пор применены устаревшие кабельные линии с бумажной </w:t>
      </w:r>
      <w:proofErr w:type="spellStart"/>
      <w:r w:rsidRPr="003B0E5D">
        <w:rPr>
          <w:rFonts w:ascii="Times New Roman" w:eastAsia="Times New Roman" w:hAnsi="Times New Roman" w:cs="Times New Roman"/>
          <w:sz w:val="28"/>
          <w:szCs w:val="28"/>
        </w:rPr>
        <w:t>маслопропитанной</w:t>
      </w:r>
      <w:proofErr w:type="spellEnd"/>
      <w:r w:rsidRPr="003B0E5D">
        <w:rPr>
          <w:rFonts w:ascii="Times New Roman" w:eastAsia="Times New Roman" w:hAnsi="Times New Roman" w:cs="Times New Roman"/>
          <w:sz w:val="28"/>
          <w:szCs w:val="28"/>
        </w:rPr>
        <w:t xml:space="preserve"> изоляцией, что создает дополнительные риски возникновения аварийных ситуаций.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Для реализации инвестиционных проектов необходимо строительство новых трансформаторных подстанций и линий электроснабжения. Существующие в настоящее время способны обеспечить только потребности </w:t>
      </w:r>
      <w:r w:rsidRPr="003B0E5D">
        <w:rPr>
          <w:rFonts w:ascii="Times New Roman" w:eastAsia="Times New Roman" w:hAnsi="Times New Roman" w:cs="Times New Roman"/>
          <w:sz w:val="28"/>
          <w:szCs w:val="28"/>
        </w:rPr>
        <w:lastRenderedPageBreak/>
        <w:t>действующих предприятий. Так же в связи с увеличением потребления электроэнергии необходимо осуществить модернизацию сетей энергоснабжения.</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Теплоснабжение жилых микрорайонов, соцкультбыта и предприятий города осуществляется тепло магистралями: «Северный», «Центральный», «Южный». Схема теплоснабжения открытая. В местах отключения предусмотрена установка запорно-регулирующей арматуры и приборы учета расходов тепла. Для возможности обеспечения перераспределения тепла, в случае выхода из строя отдельных участков, проектом предусматривается кольцевание всех магистральных теплопроводов с установкой на них секционирующих задвижек.</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Протяженность тепловых сетей составляет </w:t>
      </w:r>
      <w:smartTag w:uri="urn:schemas-microsoft-com:office:smarttags" w:element="metricconverter">
        <w:smartTagPr>
          <w:attr w:name="ProductID" w:val="286 км"/>
        </w:smartTagPr>
        <w:r w:rsidRPr="003B0E5D">
          <w:rPr>
            <w:rFonts w:ascii="Times New Roman" w:eastAsia="Times New Roman" w:hAnsi="Times New Roman" w:cs="Times New Roman"/>
            <w:sz w:val="28"/>
            <w:szCs w:val="28"/>
          </w:rPr>
          <w:t>286 км</w:t>
        </w:r>
      </w:smartTag>
      <w:r w:rsidRPr="003B0E5D">
        <w:rPr>
          <w:rFonts w:ascii="Times New Roman" w:eastAsia="Times New Roman" w:hAnsi="Times New Roman" w:cs="Times New Roman"/>
          <w:sz w:val="28"/>
          <w:szCs w:val="28"/>
        </w:rPr>
        <w:t xml:space="preserve">, в том числе нуждающихся в замене – </w:t>
      </w:r>
      <w:smartTag w:uri="urn:schemas-microsoft-com:office:smarttags" w:element="metricconverter">
        <w:smartTagPr>
          <w:attr w:name="ProductID" w:val="127 км"/>
        </w:smartTagPr>
        <w:r w:rsidRPr="003B0E5D">
          <w:rPr>
            <w:rFonts w:ascii="Times New Roman" w:eastAsia="Times New Roman" w:hAnsi="Times New Roman" w:cs="Times New Roman"/>
            <w:sz w:val="28"/>
            <w:szCs w:val="28"/>
          </w:rPr>
          <w:t>127 км</w:t>
        </w:r>
      </w:smartTag>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вывоза мусора используется 4 единиц автотранспорта специального назначения.</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 2013 года внедрена контейнерная система вывоза твердых бытовых отходов на террито</w:t>
      </w:r>
      <w:r>
        <w:rPr>
          <w:rFonts w:ascii="Times New Roman" w:eastAsia="Times New Roman" w:hAnsi="Times New Roman" w:cs="Times New Roman"/>
          <w:sz w:val="28"/>
          <w:szCs w:val="28"/>
        </w:rPr>
        <w:t xml:space="preserve">рии городского поселения «Город </w:t>
      </w:r>
      <w:r w:rsidRPr="003B0E5D">
        <w:rPr>
          <w:rFonts w:ascii="Times New Roman" w:eastAsia="Times New Roman" w:hAnsi="Times New Roman" w:cs="Times New Roman"/>
          <w:sz w:val="28"/>
          <w:szCs w:val="28"/>
        </w:rPr>
        <w:t>Краснокаменск». На сегодняшний день все контейнерные площадки оснащены контейнерами для сбора твердых бытовых отходов и соответствуют требованиям санитарного законодательства.</w:t>
      </w:r>
    </w:p>
    <w:p w:rsidR="006777B5" w:rsidRPr="003B0E5D" w:rsidRDefault="006777B5" w:rsidP="006777B5">
      <w:pPr>
        <w:widowControl w:val="0"/>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городе Краснокаменск развито транспортное обслуживание населения и промышленных объектов. Основу транспортной сети составляют 5 общегородских автомагистралей и 4 автодороги с твёрдым покрытием, обслуживающие все производственные объекты, расположенные в промышленной зоне.</w:t>
      </w:r>
    </w:p>
    <w:p w:rsidR="006777B5" w:rsidRPr="003B0E5D" w:rsidRDefault="006777B5" w:rsidP="006777B5">
      <w:pPr>
        <w:widowControl w:val="0"/>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Краснокаменский район является приграничным. В </w:t>
      </w:r>
      <w:smartTag w:uri="urn:schemas-microsoft-com:office:smarttags" w:element="metricconverter">
        <w:smartTagPr>
          <w:attr w:name="ProductID" w:val="9 км"/>
        </w:smartTagPr>
        <w:r w:rsidRPr="003B0E5D">
          <w:rPr>
            <w:rFonts w:ascii="Times New Roman" w:eastAsia="Times New Roman" w:hAnsi="Times New Roman" w:cs="Times New Roman"/>
            <w:sz w:val="28"/>
            <w:szCs w:val="28"/>
          </w:rPr>
          <w:t>9 км</w:t>
        </w:r>
      </w:smartTag>
      <w:r w:rsidRPr="003B0E5D">
        <w:rPr>
          <w:rFonts w:ascii="Times New Roman" w:eastAsia="Times New Roman" w:hAnsi="Times New Roman" w:cs="Times New Roman"/>
          <w:sz w:val="28"/>
          <w:szCs w:val="28"/>
        </w:rPr>
        <w:t xml:space="preserve"> от города Краснокаменск расположена железнодорожная станция, через которую осуществляется транспортное сообщение с другими регионами России, а также с Китаем (Автономная республика Внутренняя Монголия) через железнодорожные станции Харанор и Забайкальск. В промышленной зоне ПАО «ППГХО» развита сеть железнодорожных путей протяжённостью </w:t>
      </w:r>
      <w:smartTag w:uri="urn:schemas-microsoft-com:office:smarttags" w:element="metricconverter">
        <w:smartTagPr>
          <w:attr w:name="ProductID" w:val="108 км"/>
        </w:smartTagPr>
        <w:r w:rsidRPr="003B0E5D">
          <w:rPr>
            <w:rFonts w:ascii="Times New Roman" w:eastAsia="Times New Roman" w:hAnsi="Times New Roman" w:cs="Times New Roman"/>
            <w:sz w:val="28"/>
            <w:szCs w:val="28"/>
          </w:rPr>
          <w:t>108 км</w:t>
        </w:r>
      </w:smartTag>
      <w:r w:rsidRPr="003B0E5D">
        <w:rPr>
          <w:rFonts w:ascii="Times New Roman" w:eastAsia="Times New Roman" w:hAnsi="Times New Roman" w:cs="Times New Roman"/>
          <w:sz w:val="28"/>
          <w:szCs w:val="28"/>
        </w:rPr>
        <w:t>, которые связывают крупную сеть складского терминала.</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6. Оценка состояния жилого фонда (степень изношенности жилого фонда моногорода городское поселение «Город Краснокаменск»).</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Жилой фонд городского поселения характеризуется высокой степенью благоустройства. По состоянию на 01 января 2017 года доля жилья, обеспеченного центральным отоплением, водоснабжением, канализацией, составляла 98 %, электроснабжением – 100 %. Это связано с тем, что строительство города началось в 1967 году вблизи разведанных месторождений урана. Иных населенных пунктов не было, за исключением поселка геологов, основанного в 1964 году, – поселок Октябрьский. Так как город проектировался и строился с «нуля», проектом изначально было предусмотрено строительство только благоустроенного жилья и обеспечение его всей необходимой коммунальной инфраструктурой. Газификация города не производилась.</w:t>
      </w:r>
    </w:p>
    <w:p w:rsidR="006777B5" w:rsidRPr="003B0E5D" w:rsidRDefault="006777B5" w:rsidP="006777B5">
      <w:pPr>
        <w:spacing w:after="0" w:line="240" w:lineRule="auto"/>
        <w:ind w:left="142" w:right="-28"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На сегодняшний день общая площадь жилого фонда городского поселения «Город Краснокаменск» составляет 1314,4 тыс. кв.м. Увеличение площади </w:t>
      </w:r>
      <w:r w:rsidRPr="003B0E5D">
        <w:rPr>
          <w:rFonts w:ascii="Times New Roman" w:eastAsia="Times New Roman" w:hAnsi="Times New Roman" w:cs="Times New Roman"/>
          <w:sz w:val="28"/>
          <w:szCs w:val="28"/>
        </w:rPr>
        <w:lastRenderedPageBreak/>
        <w:t>жилого фонда составило 0,44%. Рост произошел за счет ввода в эксплуатацию 29 коттеджей в микрорайоне «Солнечный» общей площадью 2438,8 м</w:t>
      </w:r>
      <w:r w:rsidRPr="003B0E5D">
        <w:rPr>
          <w:rFonts w:ascii="Times New Roman" w:eastAsia="Times New Roman" w:hAnsi="Times New Roman" w:cs="Times New Roman"/>
          <w:sz w:val="28"/>
          <w:szCs w:val="28"/>
          <w:vertAlign w:val="superscript"/>
        </w:rPr>
        <w:t>2</w:t>
      </w:r>
      <w:r w:rsidRPr="003B0E5D">
        <w:rPr>
          <w:rFonts w:ascii="Times New Roman" w:eastAsia="Times New Roman" w:hAnsi="Times New Roman" w:cs="Times New Roman"/>
          <w:sz w:val="28"/>
          <w:szCs w:val="28"/>
        </w:rPr>
        <w:t xml:space="preserve"> и 8 домов в микрорайоне индивидуальной застройки общей площадью 1586,7 м</w:t>
      </w:r>
      <w:r w:rsidRPr="003B0E5D">
        <w:rPr>
          <w:rFonts w:ascii="Times New Roman" w:eastAsia="Times New Roman" w:hAnsi="Times New Roman" w:cs="Times New Roman"/>
          <w:sz w:val="28"/>
          <w:szCs w:val="28"/>
          <w:vertAlign w:val="superscript"/>
        </w:rPr>
        <w:t>2</w:t>
      </w:r>
      <w:r w:rsidRPr="003B0E5D">
        <w:rPr>
          <w:rFonts w:ascii="Times New Roman" w:eastAsia="Times New Roman" w:hAnsi="Times New Roman" w:cs="Times New Roman"/>
          <w:sz w:val="28"/>
          <w:szCs w:val="28"/>
        </w:rPr>
        <w:t xml:space="preserve">. Проблема обеспечения граждан жильем является в городском поселении «Город Краснокаменск» одной из наиболее актуальных: на 01 октября 2017 года 522 семей нуждаются в улучшении жилищных условий, из них 241 семья стоит на очереди на получение социального жилья. </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Особенностью рынка жилья городского поселения является недостаточность строительства жилья. Причинами этого являются:</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-существенная разница цен на жилье на первичном рынке по сравнению с ценами на жилье на вторичном рынке. По оценке данная разница составляет в 1,5 – 2 раза;</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-существующий уровень доходов населения, не обеспечивающий формирования спроса на строительство нового жилья.</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сегодняшний день средний процент износа жилых домов составляет 30%. Строительство города осуществлялось преимущественно типовыми панельными домами, срок эксплуатации которых составляет по нормативу 35 лет. Учитывая то, что застройка велась комплексно с 1967 года, срок эксплуатации данных домов истек, что сказывается на росте затрат на содержание и эксплуатацию домов.</w:t>
      </w:r>
    </w:p>
    <w:p w:rsidR="006777B5" w:rsidRPr="003B0E5D" w:rsidRDefault="006777B5" w:rsidP="006777B5">
      <w:pPr>
        <w:numPr>
          <w:ilvl w:val="12"/>
          <w:numId w:val="0"/>
        </w:numPr>
        <w:spacing w:after="0" w:line="240" w:lineRule="auto"/>
        <w:ind w:left="142"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Строительная база города представлена предприятиями ООО «МСУ-50», ООО ПП «Энергия», ООО «</w:t>
      </w:r>
      <w:proofErr w:type="spellStart"/>
      <w:r w:rsidRPr="003B0E5D">
        <w:rPr>
          <w:rFonts w:ascii="Times New Roman" w:eastAsia="Times New Roman" w:hAnsi="Times New Roman" w:cs="Times New Roman"/>
          <w:sz w:val="28"/>
        </w:rPr>
        <w:t>Энергострой</w:t>
      </w:r>
      <w:proofErr w:type="spellEnd"/>
      <w:r w:rsidRPr="003B0E5D">
        <w:rPr>
          <w:rFonts w:ascii="Times New Roman" w:eastAsia="Times New Roman" w:hAnsi="Times New Roman" w:cs="Times New Roman"/>
          <w:sz w:val="28"/>
        </w:rPr>
        <w:t>», ООО «</w:t>
      </w:r>
      <w:proofErr w:type="spellStart"/>
      <w:r w:rsidRPr="003B0E5D">
        <w:rPr>
          <w:rFonts w:ascii="Times New Roman" w:eastAsia="Times New Roman" w:hAnsi="Times New Roman" w:cs="Times New Roman"/>
          <w:sz w:val="28"/>
        </w:rPr>
        <w:t>Бургео</w:t>
      </w:r>
      <w:proofErr w:type="spellEnd"/>
      <w:r w:rsidRPr="003B0E5D">
        <w:rPr>
          <w:rFonts w:ascii="Times New Roman" w:eastAsia="Times New Roman" w:hAnsi="Times New Roman" w:cs="Times New Roman"/>
          <w:sz w:val="28"/>
        </w:rPr>
        <w:t>», ООО «</w:t>
      </w:r>
      <w:proofErr w:type="spellStart"/>
      <w:r w:rsidRPr="003B0E5D">
        <w:rPr>
          <w:rFonts w:ascii="Times New Roman" w:eastAsia="Times New Roman" w:hAnsi="Times New Roman" w:cs="Times New Roman"/>
          <w:sz w:val="28"/>
        </w:rPr>
        <w:t>Стройторгсервис</w:t>
      </w:r>
      <w:proofErr w:type="spellEnd"/>
      <w:r w:rsidRPr="003B0E5D">
        <w:rPr>
          <w:rFonts w:ascii="Times New Roman" w:eastAsia="Times New Roman" w:hAnsi="Times New Roman" w:cs="Times New Roman"/>
          <w:sz w:val="28"/>
        </w:rPr>
        <w:t>», ООО «Траверс», ООО «</w:t>
      </w:r>
      <w:proofErr w:type="spellStart"/>
      <w:r w:rsidRPr="003B0E5D">
        <w:rPr>
          <w:rFonts w:ascii="Times New Roman" w:eastAsia="Times New Roman" w:hAnsi="Times New Roman" w:cs="Times New Roman"/>
          <w:sz w:val="28"/>
        </w:rPr>
        <w:t>Стрельцовский</w:t>
      </w:r>
      <w:proofErr w:type="spellEnd"/>
      <w:r w:rsidRPr="003B0E5D">
        <w:rPr>
          <w:rFonts w:ascii="Times New Roman" w:eastAsia="Times New Roman" w:hAnsi="Times New Roman" w:cs="Times New Roman"/>
          <w:sz w:val="28"/>
        </w:rPr>
        <w:t xml:space="preserve"> </w:t>
      </w:r>
      <w:proofErr w:type="spellStart"/>
      <w:r w:rsidRPr="003B0E5D">
        <w:rPr>
          <w:rFonts w:ascii="Times New Roman" w:eastAsia="Times New Roman" w:hAnsi="Times New Roman" w:cs="Times New Roman"/>
          <w:sz w:val="28"/>
        </w:rPr>
        <w:t>строительно</w:t>
      </w:r>
      <w:proofErr w:type="spellEnd"/>
      <w:r w:rsidRPr="003B0E5D">
        <w:rPr>
          <w:rFonts w:ascii="Times New Roman" w:eastAsia="Times New Roman" w:hAnsi="Times New Roman" w:cs="Times New Roman"/>
          <w:sz w:val="28"/>
        </w:rPr>
        <w:t>- ремонтный трест».</w:t>
      </w:r>
    </w:p>
    <w:p w:rsidR="006777B5" w:rsidRPr="003B0E5D" w:rsidRDefault="006777B5" w:rsidP="006777B5">
      <w:pPr>
        <w:numPr>
          <w:ilvl w:val="12"/>
          <w:numId w:val="0"/>
        </w:numPr>
        <w:spacing w:after="0" w:line="240" w:lineRule="auto"/>
        <w:ind w:left="142"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Для города в последние годы характерен низкий уровень обеспечения граждан жильем, рост затрат на содержание и эксплуатацию жилого фонда.</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Таким образом, основными проблемами в жилищной сфере являются:</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-недостаточное жилищное строительство и как следствие нехватка жилых помещений;</w:t>
      </w:r>
    </w:p>
    <w:p w:rsidR="006777B5" w:rsidRPr="003B0E5D" w:rsidRDefault="006777B5" w:rsidP="006777B5">
      <w:pPr>
        <w:spacing w:after="0" w:line="240" w:lineRule="auto"/>
        <w:ind w:left="142" w:right="-28"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-рост степени износа жилых домов.</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
          <w:bCs/>
          <w:sz w:val="28"/>
          <w:szCs w:val="28"/>
        </w:rPr>
      </w:pPr>
    </w:p>
    <w:p w:rsidR="006777B5" w:rsidRPr="003B0E5D" w:rsidRDefault="006777B5" w:rsidP="006777B5">
      <w:pPr>
        <w:suppressAutoHyphens/>
        <w:spacing w:after="0" w:line="240" w:lineRule="auto"/>
        <w:ind w:right="-28" w:firstLine="567"/>
        <w:jc w:val="center"/>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eastAsia="ar-SA"/>
        </w:rPr>
        <w:t>II. ПРЕДЛАГАЕМЫЕ МОДЕЛИ РЕАЛИЗАЦИИ ПЛАНА МОДЕРНИЗАЦИИ МОНОГОРОДА ГОРОДСКОЕ ПОСЕЛЕНИЕ «ГОРОД КРАСНОКАМЕНСК»</w:t>
      </w:r>
    </w:p>
    <w:p w:rsidR="006777B5" w:rsidRPr="003B0E5D" w:rsidRDefault="006777B5" w:rsidP="006777B5">
      <w:pPr>
        <w:widowControl w:val="0"/>
        <w:spacing w:after="0" w:line="240" w:lineRule="auto"/>
        <w:ind w:right="-28" w:firstLine="567"/>
        <w:jc w:val="both"/>
        <w:rPr>
          <w:rFonts w:ascii="Times New Roman" w:eastAsia="Times New Roman" w:hAnsi="Times New Roman" w:cs="Times New Roman"/>
          <w:bCs/>
          <w:sz w:val="28"/>
          <w:szCs w:val="28"/>
        </w:rPr>
      </w:pPr>
    </w:p>
    <w:p w:rsidR="006777B5" w:rsidRPr="003B0E5D" w:rsidRDefault="006777B5" w:rsidP="006777B5">
      <w:pPr>
        <w:widowControl w:val="0"/>
        <w:spacing w:after="0" w:line="240" w:lineRule="auto"/>
        <w:ind w:left="142" w:right="142" w:firstLine="709"/>
        <w:jc w:val="both"/>
        <w:rPr>
          <w:rFonts w:ascii="Times New Roman" w:eastAsia="Times New Roman" w:hAnsi="Times New Roman" w:cs="Times New Roman"/>
          <w:b/>
          <w:bCs/>
          <w:sz w:val="28"/>
          <w:szCs w:val="28"/>
        </w:rPr>
      </w:pPr>
      <w:r w:rsidRPr="003B0E5D">
        <w:rPr>
          <w:rFonts w:ascii="Times New Roman" w:eastAsia="Times New Roman" w:hAnsi="Times New Roman" w:cs="Times New Roman"/>
          <w:b/>
          <w:bCs/>
          <w:sz w:val="28"/>
          <w:szCs w:val="28"/>
        </w:rPr>
        <w:t>1.</w:t>
      </w:r>
      <w:r w:rsidRPr="003B0E5D">
        <w:rPr>
          <w:rFonts w:ascii="Times New Roman" w:eastAsia="Times New Roman" w:hAnsi="Times New Roman" w:cs="Times New Roman"/>
          <w:b/>
          <w:bCs/>
          <w:sz w:val="28"/>
          <w:szCs w:val="20"/>
        </w:rPr>
        <w:t xml:space="preserve"> Развитие промышленного парка для реализации инвестиционных проектов, входящих в план модернизации моногорода </w:t>
      </w:r>
      <w:r w:rsidRPr="003B0E5D">
        <w:rPr>
          <w:rFonts w:ascii="Times New Roman" w:eastAsia="Times New Roman" w:hAnsi="Times New Roman" w:cs="Times New Roman"/>
          <w:b/>
          <w:bCs/>
          <w:sz w:val="28"/>
          <w:szCs w:val="28"/>
        </w:rPr>
        <w:t>городское поселение «Город Краснокаменск».</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Центральное место в системе мероприятий и проектов развития моногорода занимает комплексный проект вовлечения в хозяйственный оборот промышленных площадей градообразующего предприятия. Оптимальной бизнес-моделью для этого является развитие промышленных территорий в моногороде по модели промышленного парка.</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i/>
          <w:sz w:val="28"/>
        </w:rPr>
        <w:t>Индустриальный (промышленный) парк</w:t>
      </w:r>
      <w:r w:rsidRPr="003B0E5D">
        <w:rPr>
          <w:rFonts w:ascii="Times New Roman" w:eastAsia="Times New Roman" w:hAnsi="Times New Roman" w:cs="Times New Roman"/>
          <w:sz w:val="28"/>
        </w:rPr>
        <w:t xml:space="preserve"> – это управляемый единым оператором (специализированной управляющей компанией) комплекс </w:t>
      </w:r>
      <w:r w:rsidRPr="003B0E5D">
        <w:rPr>
          <w:rFonts w:ascii="Times New Roman" w:eastAsia="Times New Roman" w:hAnsi="Times New Roman" w:cs="Times New Roman"/>
          <w:sz w:val="28"/>
        </w:rPr>
        <w:lastRenderedPageBreak/>
        <w:t>объектов недвижимости, состоящий из земельного участка (участков) с производственными, административными, складскими и иными помещениями и сооружениями, обеспеченный энергоносителями, инженерной и транспортной инфраструктурой и административно-правовыми условиями для размещения производств.</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i/>
          <w:sz w:val="28"/>
        </w:rPr>
        <w:t>Инфраструктура индустриального (промышленного) парка –</w:t>
      </w:r>
      <w:r w:rsidRPr="003B0E5D">
        <w:rPr>
          <w:rFonts w:ascii="Times New Roman" w:eastAsia="Times New Roman" w:hAnsi="Times New Roman" w:cs="Times New Roman"/>
          <w:sz w:val="28"/>
        </w:rPr>
        <w:t xml:space="preserve"> комплекс инженерных, транспортных, коммуникационных и других объектов, обеспечивающих функционирование промышленного парка.</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i/>
          <w:sz w:val="28"/>
        </w:rPr>
        <w:t>Резидент индустриального (промышленного) парка</w:t>
      </w:r>
      <w:r w:rsidRPr="003B0E5D">
        <w:rPr>
          <w:rFonts w:ascii="Times New Roman" w:eastAsia="Times New Roman" w:hAnsi="Times New Roman" w:cs="Times New Roman"/>
          <w:sz w:val="28"/>
        </w:rPr>
        <w:t xml:space="preserve"> – субъект предпринимательства, соответствующий следующим требованиям в совокупности:</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 в соответствии с законодательством Российской Федерации о валютном регулировании и валютном контроле является резидентом Российской Федерации;</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 не является участником соглашений о разделе продукции;</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sz w:val="28"/>
        </w:rPr>
      </w:pPr>
      <w:r w:rsidRPr="003B0E5D">
        <w:rPr>
          <w:rFonts w:ascii="Times New Roman" w:eastAsia="Times New Roman" w:hAnsi="Times New Roman" w:cs="Times New Roman"/>
          <w:sz w:val="28"/>
        </w:rPr>
        <w:t>-заключил с управляющей компанией соглашение о ведении промышленно-производственной деятельности в промышленном парке.</w:t>
      </w:r>
    </w:p>
    <w:p w:rsidR="006777B5" w:rsidRPr="003B0E5D" w:rsidRDefault="006777B5" w:rsidP="006777B5">
      <w:pPr>
        <w:numPr>
          <w:ilvl w:val="12"/>
          <w:numId w:val="0"/>
        </w:numPr>
        <w:spacing w:after="0" w:line="240" w:lineRule="auto"/>
        <w:ind w:left="142" w:right="142" w:firstLine="709"/>
        <w:jc w:val="both"/>
        <w:rPr>
          <w:rFonts w:ascii="Times New Roman" w:eastAsia="Times New Roman" w:hAnsi="Times New Roman" w:cs="Times New Roman"/>
          <w:b/>
          <w:i/>
          <w:sz w:val="28"/>
        </w:rPr>
      </w:pPr>
      <w:r w:rsidRPr="003B0E5D">
        <w:rPr>
          <w:rFonts w:ascii="Times New Roman" w:eastAsia="Times New Roman" w:hAnsi="Times New Roman" w:cs="Times New Roman"/>
          <w:b/>
          <w:i/>
          <w:sz w:val="28"/>
        </w:rPr>
        <w:t>Часть компаний, реализующих рассмотренные проекты может стать резидентами индустриального парка и тем самым оптимизировать свои затраты на создание инфраструктуры, что повысит финансово-экономическую эффективность проектов.</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Промышленный парк на территории городского поселения «Город Краснокаменск» создан на земельных участках площадью 80 га с подготовленными земельными участками для создания инфраструктуры (постановление Правительства Забайкальского края от 24 июля 2014 года № 445).</w:t>
      </w:r>
    </w:p>
    <w:p w:rsidR="006777B5" w:rsidRPr="003B0E5D" w:rsidRDefault="006777B5" w:rsidP="006777B5">
      <w:pPr>
        <w:suppressAutoHyphens/>
        <w:spacing w:after="0" w:line="240" w:lineRule="auto"/>
        <w:ind w:left="142" w:right="142" w:firstLine="425"/>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Земельный участок с кадастровым номером 75:09:300102:52</w:t>
      </w:r>
    </w:p>
    <w:p w:rsidR="006777B5" w:rsidRPr="003B0E5D" w:rsidRDefault="006777B5" w:rsidP="006777B5">
      <w:pPr>
        <w:suppressAutoHyphens/>
        <w:spacing w:after="0" w:line="240" w:lineRule="auto"/>
        <w:ind w:left="142" w:right="142"/>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5104245" cy="22002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580" cy="2209041"/>
                    </a:xfrm>
                    <a:prstGeom prst="rect">
                      <a:avLst/>
                    </a:prstGeom>
                    <a:noFill/>
                    <a:ln>
                      <a:noFill/>
                    </a:ln>
                  </pic:spPr>
                </pic:pic>
              </a:graphicData>
            </a:graphic>
          </wp:inline>
        </w:drawing>
      </w:r>
    </w:p>
    <w:p w:rsidR="006777B5" w:rsidRPr="003B0E5D" w:rsidRDefault="006777B5" w:rsidP="006777B5">
      <w:pPr>
        <w:suppressAutoHyphens/>
        <w:spacing w:after="0" w:line="240" w:lineRule="auto"/>
        <w:ind w:left="142" w:right="142"/>
        <w:jc w:val="both"/>
        <w:rPr>
          <w:rFonts w:ascii="Times New Roman" w:eastAsia="Times New Roman" w:hAnsi="Times New Roman" w:cs="Times New Roman"/>
          <w:noProof/>
          <w:sz w:val="28"/>
          <w:szCs w:val="28"/>
        </w:rPr>
      </w:pPr>
    </w:p>
    <w:p w:rsidR="006777B5" w:rsidRPr="003B0E5D" w:rsidRDefault="006777B5" w:rsidP="006777B5">
      <w:pPr>
        <w:suppressAutoHyphens/>
        <w:spacing w:after="0" w:line="240" w:lineRule="auto"/>
        <w:ind w:left="142" w:right="142" w:firstLine="425"/>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Земельный участок с кадастровым номером 75:09:300103:32</w:t>
      </w:r>
    </w:p>
    <w:p w:rsidR="006777B5" w:rsidRPr="003B0E5D" w:rsidRDefault="006777B5" w:rsidP="006777B5">
      <w:pPr>
        <w:suppressAutoHyphens/>
        <w:spacing w:after="0" w:line="240" w:lineRule="auto"/>
        <w:ind w:left="142" w:right="142" w:firstLine="142"/>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lastRenderedPageBreak/>
        <w:drawing>
          <wp:inline distT="0" distB="0" distL="0" distR="0">
            <wp:extent cx="5038725" cy="2124228"/>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563" cy="2130483"/>
                    </a:xfrm>
                    <a:prstGeom prst="rect">
                      <a:avLst/>
                    </a:prstGeom>
                    <a:noFill/>
                    <a:ln>
                      <a:noFill/>
                    </a:ln>
                  </pic:spPr>
                </pic:pic>
              </a:graphicData>
            </a:graphic>
          </wp:inline>
        </w:drawing>
      </w:r>
    </w:p>
    <w:p w:rsidR="006777B5" w:rsidRPr="003B0E5D" w:rsidRDefault="006777B5" w:rsidP="006777B5">
      <w:pPr>
        <w:suppressAutoHyphens/>
        <w:spacing w:after="0" w:line="240" w:lineRule="auto"/>
        <w:ind w:left="142" w:right="142"/>
        <w:jc w:val="both"/>
        <w:rPr>
          <w:rFonts w:ascii="Times New Roman" w:eastAsia="Times New Roman" w:hAnsi="Times New Roman" w:cs="Times New Roman"/>
          <w:sz w:val="28"/>
          <w:szCs w:val="28"/>
        </w:rPr>
      </w:pPr>
    </w:p>
    <w:p w:rsidR="006777B5" w:rsidRPr="003B0E5D" w:rsidRDefault="006777B5" w:rsidP="006777B5">
      <w:pPr>
        <w:suppressAutoHyphens/>
        <w:spacing w:after="0" w:line="240" w:lineRule="auto"/>
        <w:ind w:left="142"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sz w:val="28"/>
          <w:szCs w:val="28"/>
        </w:rPr>
        <w:t xml:space="preserve">Функции управляющей промышленным парком компании возложены на - </w:t>
      </w:r>
      <w:r w:rsidRPr="003B0E5D">
        <w:rPr>
          <w:rFonts w:ascii="Times New Roman" w:eastAsia="Times New Roman" w:hAnsi="Times New Roman" w:cs="Times New Roman"/>
          <w:noProof/>
          <w:sz w:val="28"/>
          <w:szCs w:val="28"/>
        </w:rPr>
        <w:t>АО «Корпорация развития Забайкальского края» микрокредитную компанию созданную 11 августа 2009 г. со 100% долей участия Забайкальского края.</w:t>
      </w:r>
    </w:p>
    <w:p w:rsidR="006777B5" w:rsidRPr="003B0E5D" w:rsidRDefault="006777B5" w:rsidP="006777B5">
      <w:pPr>
        <w:autoSpaceDE w:val="0"/>
        <w:autoSpaceDN w:val="0"/>
        <w:adjustRightInd w:val="0"/>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sz w:val="28"/>
          <w:szCs w:val="28"/>
        </w:rPr>
        <w:t>Тип промышленного парка «Краснокаменск»</w:t>
      </w:r>
      <w:r w:rsidRPr="003B0E5D">
        <w:rPr>
          <w:rFonts w:ascii="Times New Roman" w:eastAsia="Times New Roman" w:hAnsi="Times New Roman" w:cs="Times New Roman"/>
          <w:sz w:val="28"/>
          <w:szCs w:val="28"/>
        </w:rPr>
        <w:t xml:space="preserve"> - </w:t>
      </w:r>
      <w:proofErr w:type="spellStart"/>
      <w:r w:rsidRPr="003B0E5D">
        <w:rPr>
          <w:rFonts w:ascii="Times New Roman" w:eastAsia="Times New Roman" w:hAnsi="Times New Roman" w:cs="Times New Roman"/>
          <w:sz w:val="28"/>
          <w:szCs w:val="28"/>
        </w:rPr>
        <w:t>Greenfild</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гринфилд</w:t>
      </w:r>
      <w:proofErr w:type="spellEnd"/>
      <w:r w:rsidRPr="003B0E5D">
        <w:rPr>
          <w:rFonts w:ascii="Times New Roman" w:eastAsia="Times New Roman" w:hAnsi="Times New Roman" w:cs="Times New Roman"/>
          <w:sz w:val="28"/>
          <w:szCs w:val="28"/>
        </w:rPr>
        <w:t>), то есть промышленный парк, созданный на ранее незастроенном земельном участке, не обеспеченном инженерной и транспортной инфраструктурой на момент начала реализации проекта.</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Цель создания промышленного парка «Краснокаменск».</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Целью создания промышленного парка является привлечение отечественных и иностранных инвесторов, заинтересованных в реализации своих инвестиционных проектов на подготовленных производственных площадках, создаваемых на территории промышленного парка.</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Предполагаемые к реализации в рамках промышленного парка проекты являются альтернативными, способствующими диверсификации экономики, уходу от узкой специализации экономики, развитию среднего и малого предпринимательства. </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b/>
          <w:noProof/>
          <w:sz w:val="28"/>
          <w:szCs w:val="28"/>
        </w:rPr>
      </w:pPr>
      <w:r w:rsidRPr="003B0E5D">
        <w:rPr>
          <w:rFonts w:ascii="Times New Roman" w:eastAsia="Times New Roman" w:hAnsi="Times New Roman" w:cs="Times New Roman"/>
          <w:b/>
          <w:noProof/>
          <w:sz w:val="28"/>
          <w:szCs w:val="28"/>
        </w:rPr>
        <w:t>Условия для присвоения статуса «резидент промпарка»: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1.Наличие инвестиционного проекта сохдания современного производства по выпуску высокотехнологичной и конкурентноспособной продукции;</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2.Создание новых  рабочих мест;</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3.Минимальный объем инвестиций – 2 млн. руб.</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АО «Корпорация развития Забайкальского края» оказывает содействие потенциальным резидентам при формировании пакета документов и оформленияи заявки, в том числе разработке бизнес-плана.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b/>
          <w:noProof/>
          <w:sz w:val="28"/>
          <w:szCs w:val="28"/>
        </w:rPr>
      </w:pPr>
      <w:r w:rsidRPr="003B0E5D">
        <w:rPr>
          <w:rFonts w:ascii="Times New Roman" w:eastAsia="Times New Roman" w:hAnsi="Times New Roman" w:cs="Times New Roman"/>
          <w:b/>
          <w:noProof/>
          <w:sz w:val="28"/>
          <w:szCs w:val="28"/>
        </w:rPr>
        <w:t>Как стать резидентом промышленного парка: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1.Подать заявку, содержащую информацию:</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 о сфере занятости претендента;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 необходимой площадь земельного участка;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 необходимой инфраструктуре;</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 об объеме предполагаемых инвестиций</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2.Собрать пакет документов:</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-копия свидетельства ОГРЮЛ или ОГРИП;</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lastRenderedPageBreak/>
        <w:t>-копия ИНН;</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-копии учредительных докуметов юридических лиц;</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-утвержденный заявителем инвестиционный проект (бизнес-план);</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noProof/>
          <w:sz w:val="28"/>
          <w:szCs w:val="28"/>
        </w:rPr>
        <w:t>-подтверждающие документы по кредиты (в случае его привлечения).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Преимущества реализации инвестиционных проектов на территории городского поселения «Город Краснокаменск»:</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Городское поселение «Город Краснокаменск» обладает рядом преимуществ, позволяющих размещать на его территории новые конкурентно способные промышленные производства, в том числе сборочные предприятия на основе комплектующих, завозимых из российских регионов и приграничных провинций КНР, производство пищевой продукции и переработку сельскохозяйственной продукции:</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-город расположен в 110 километрах от города Маньчжурия - основного северного сухопутного порта КНР;</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-наличие автомобильной дороги и железнодорожной станции, способной принимать и отправлять большие объемы грузов;</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-обеспеченность трудовыми ресурсами. В связи с </w:t>
      </w:r>
      <w:proofErr w:type="spellStart"/>
      <w:r w:rsidRPr="003B0E5D">
        <w:rPr>
          <w:rFonts w:ascii="Times New Roman" w:eastAsia="Times New Roman" w:hAnsi="Times New Roman" w:cs="Times New Roman"/>
          <w:sz w:val="28"/>
          <w:szCs w:val="28"/>
        </w:rPr>
        <w:t>монопрофильностью</w:t>
      </w:r>
      <w:proofErr w:type="spellEnd"/>
      <w:r w:rsidRPr="003B0E5D">
        <w:rPr>
          <w:rFonts w:ascii="Times New Roman" w:eastAsia="Times New Roman" w:hAnsi="Times New Roman" w:cs="Times New Roman"/>
          <w:sz w:val="28"/>
          <w:szCs w:val="28"/>
        </w:rPr>
        <w:t xml:space="preserve"> экономики городского поселения и высокой вероятностью сокращений на градообразующем предприятии, намечается высвобождение специалистов высокого класса, обеспечение занятости которых является важнейшей задачей на сегодняшний день;</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-наличие площадки, отведенной под размещение промышленного парка более 80 га, близкое расположение (до 1 км) инженерной инфраструктуры с доступом к теплосетям и электросетям, железнодорожной ветке и автомобильной дороге;</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-благоприятные условия в части тарифов на энергоресурсы (1,711 руб. за кВт-ч, в среднем по краю от 4 руб. за </w:t>
      </w:r>
      <w:proofErr w:type="spellStart"/>
      <w:r w:rsidRPr="003B0E5D">
        <w:rPr>
          <w:rFonts w:ascii="Times New Roman" w:eastAsia="Times New Roman" w:hAnsi="Times New Roman" w:cs="Times New Roman"/>
          <w:sz w:val="28"/>
          <w:szCs w:val="28"/>
        </w:rPr>
        <w:t>кВт</w:t>
      </w:r>
      <w:proofErr w:type="gramStart"/>
      <w:r w:rsidRPr="003B0E5D">
        <w:rPr>
          <w:rFonts w:ascii="Times New Roman" w:eastAsia="Times New Roman" w:hAnsi="Times New Roman" w:cs="Times New Roman"/>
          <w:sz w:val="28"/>
          <w:szCs w:val="28"/>
        </w:rPr>
        <w:t>.ч</w:t>
      </w:r>
      <w:proofErr w:type="spellEnd"/>
      <w:proofErr w:type="gramEnd"/>
      <w:r w:rsidRPr="003B0E5D">
        <w:rPr>
          <w:rFonts w:ascii="Times New Roman" w:eastAsia="Times New Roman" w:hAnsi="Times New Roman" w:cs="Times New Roman"/>
          <w:sz w:val="28"/>
          <w:szCs w:val="28"/>
        </w:rPr>
        <w:t>.).</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Инфраструктура промышленного парка будет включать в себя следующие основные элементы для размещения на его территории промышленных и логистических предприятий:</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 Внутренняя дорожная сеть промышленного парка протяженностью 4 км.</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2) Система энергоснабжения, состоящая из электросети, подведенной непосредственно к промышленным предприятиям, электрической подстанции и линии электропередачи 2ВЛ-10 кВт, протяженностью 2673 м протянутой до границы промышленного парка. </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Возможные точки подключения: </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ячейка 31 ГПП «Промышленная», ячейка 14 РП «ДСК», РП-10 «Хлебозавод».</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3B0E5D">
        <w:rPr>
          <w:rFonts w:ascii="Times New Roman" w:eastAsia="Times New Roman" w:hAnsi="Times New Roman" w:cs="Times New Roman"/>
          <w:sz w:val="28"/>
          <w:szCs w:val="28"/>
        </w:rPr>
        <w:t xml:space="preserve">Централизованная система теплоснабжения, система тепловых магистралей, подведенных к промышленным предприятиям и объектам парка и система водоснабжения, состоящая из основного водовода, водонапорной башни и магистралей, подведенных до мест размещения производств и других сооружений, протяженностью 1805 м. </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Возможные точки подключения: </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 xml:space="preserve">теплосеть </w:t>
      </w:r>
      <w:proofErr w:type="spellStart"/>
      <w:r w:rsidRPr="003B0E5D">
        <w:rPr>
          <w:rFonts w:ascii="Times New Roman" w:eastAsia="Times New Roman" w:hAnsi="Times New Roman" w:cs="Times New Roman"/>
          <w:sz w:val="28"/>
          <w:szCs w:val="28"/>
        </w:rPr>
        <w:t>Ду</w:t>
      </w:r>
      <w:proofErr w:type="spellEnd"/>
      <w:r w:rsidRPr="003B0E5D">
        <w:rPr>
          <w:rFonts w:ascii="Times New Roman" w:eastAsia="Times New Roman" w:hAnsi="Times New Roman" w:cs="Times New Roman"/>
          <w:sz w:val="28"/>
          <w:szCs w:val="28"/>
        </w:rPr>
        <w:t xml:space="preserve"> 500 в районе базы </w:t>
      </w:r>
      <w:proofErr w:type="spellStart"/>
      <w:r w:rsidRPr="003B0E5D">
        <w:rPr>
          <w:rFonts w:ascii="Times New Roman" w:eastAsia="Times New Roman" w:hAnsi="Times New Roman" w:cs="Times New Roman"/>
          <w:sz w:val="28"/>
          <w:szCs w:val="28"/>
        </w:rPr>
        <w:t>ОРСа</w:t>
      </w:r>
      <w:proofErr w:type="spellEnd"/>
      <w:r w:rsidRPr="003B0E5D">
        <w:rPr>
          <w:rFonts w:ascii="Times New Roman" w:eastAsia="Times New Roman" w:hAnsi="Times New Roman" w:cs="Times New Roman"/>
          <w:sz w:val="28"/>
          <w:szCs w:val="28"/>
        </w:rPr>
        <w:t>, инженерные сети мясокомбинат «Даурский».</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3B0E5D">
        <w:rPr>
          <w:rFonts w:ascii="Times New Roman" w:eastAsia="Times New Roman" w:hAnsi="Times New Roman" w:cs="Times New Roman"/>
          <w:sz w:val="28"/>
          <w:szCs w:val="28"/>
        </w:rPr>
        <w:t>Система канализации и очистных сооружений, подведенных до мест размещения производств и других сооружений протяженностью 1500м.</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3B0E5D">
        <w:rPr>
          <w:rFonts w:ascii="Times New Roman" w:eastAsia="Times New Roman" w:hAnsi="Times New Roman" w:cs="Times New Roman"/>
          <w:sz w:val="28"/>
          <w:szCs w:val="28"/>
        </w:rPr>
        <w:t>Дополнительно необходимо ввести инженерные сооружения от предполагаемых точек подключения:</w:t>
      </w:r>
    </w:p>
    <w:p w:rsidR="006777B5" w:rsidRPr="003B0E5D" w:rsidRDefault="006777B5" w:rsidP="006777B5">
      <w:pPr>
        <w:spacing w:after="0" w:line="240" w:lineRule="auto"/>
        <w:ind w:left="142" w:right="142" w:firstLine="709"/>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Электроснабжение: ЛЭП 10Кв, протяженностью 3200м.</w:t>
      </w:r>
    </w:p>
    <w:p w:rsidR="006777B5" w:rsidRPr="003B0E5D" w:rsidRDefault="006777B5" w:rsidP="006777B5">
      <w:pPr>
        <w:spacing w:after="0" w:line="240" w:lineRule="auto"/>
        <w:ind w:left="142" w:right="142" w:firstLine="709"/>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Теплоснабжение, водоснабжение, водоотведение: инженерные сети, протяженностью 3500м. на земельном участке 75:09:300102:52 и 2000м на земельном участке 75:09:300103:32.</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Предусматриваются также строительство и реконструкция подъездных дорог, развитие железнодорожного хозяйства, а также строительство административного центра для размещения офисов и малых предприятий, в первую очередь связанных с якорными инвестиционными проектами индустриального парка единым производственным и сбытовым циклом.</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Объем инвестиций в создание инфраструктуры индустриального парка составляет 1200 млн. рублей.</w:t>
      </w:r>
    </w:p>
    <w:p w:rsidR="006777B5" w:rsidRPr="003B0E5D" w:rsidRDefault="006777B5" w:rsidP="006777B5">
      <w:pPr>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результате реализации проекта развития промышленного парка будет создано 35 постоянных рабочих мест и 200 временных рабочих мест.</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b/>
          <w:noProof/>
          <w:sz w:val="28"/>
          <w:szCs w:val="28"/>
        </w:rPr>
      </w:pPr>
      <w:r w:rsidRPr="003B0E5D">
        <w:rPr>
          <w:rFonts w:ascii="Times New Roman" w:eastAsia="Times New Roman" w:hAnsi="Times New Roman" w:cs="Times New Roman"/>
          <w:b/>
          <w:noProof/>
          <w:sz w:val="28"/>
          <w:szCs w:val="28"/>
        </w:rPr>
        <w:t>Государтсвенная поддержка:</w:t>
      </w:r>
    </w:p>
    <w:p w:rsidR="006777B5" w:rsidRPr="003B0E5D" w:rsidRDefault="006777B5" w:rsidP="006777B5">
      <w:pPr>
        <w:suppressAutoHyphens/>
        <w:spacing w:after="0" w:line="240" w:lineRule="auto"/>
        <w:ind w:left="284"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соответствии с нормами законов Забайкальского края: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Закона Забайкальского края от 20 ноября 2008 года № 72-ЗЗК «О налоге на имущество организаций», Закона Забайкальского края от 04 мая 2010 года № 360 –ЗЗК «О размере налоговой ставки для отдельных категорий налогоплательщиков при применении упрощенной системы налогообложения в случае, если объектом налогообложения являются доходы, уменьшенные на величину расходов»  государственная поддержка инвестиционной деятельности резидентов промышленных парков и деятельности управляющих компаний промышленных парков осуществляется в следующих формах:</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1.субсидирование части затрат, понесенных на реализацию инвестиционного проекта (утверждено Постановление Правительства Забайкальского края от 13.06.2017 N 226 "Об утверждении Порядка предоставления субсидий из бюджета Забайкальского края юридическим лицам (за исключением субсидий государственным (муниципальным) учреждениям), индивидуальным предпринимателям, являющимся резидентами индустриальных (промышленных) парков, на возмещение части затрат, понесенных ими на реализацию инвестиционного проекта по месту нахождения индустриального (промышленного) парка");</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2.субсидирование части процентной ставки за пользование кредитом (займом);</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3.субсидирование лизинговых платежей в части дохода лизингодателя;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4.субсидирование части вознаграждения за предоставление банковской гарантии;</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5.субсидирование части затрат на уплату купонов по корпоративным облигационным займам;</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6.предоставление государственных гарантий Забайкальского края;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7.предоставление инвестиций в уставный капитал;</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8.предоставление инвестиционного налогового кредита;</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9.предоставление льгот по аренде имущества, являющегося государственной собственностью Забайкальского края;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10. предоставление информационной и организационной поддержки;</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11.Освобождение резидентов промышленных парков от налога на имущество организаций;</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12.снижение налоговой ставки до 5% при применении налогоплательщиком резидентом промышленного парка упрощенной системы налогообложения;</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13.содействие в прохождении профессионального обучения и получении дополнительного профессионального образования работников резидентов. </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Предоставление государственной поддержки резидентам промышленных парков осуществляется на условиях и в порядке, установленных Законом Забайкальского края от 27 февраля 2009 года № 148 – ЗЗК «О государственной поддержке инвестиционной деятельности в Забайкальском крае».</w:t>
      </w:r>
    </w:p>
    <w:p w:rsidR="006777B5" w:rsidRPr="003B0E5D" w:rsidRDefault="006777B5" w:rsidP="006777B5">
      <w:pPr>
        <w:suppressAutoHyphens/>
        <w:spacing w:after="0" w:line="240" w:lineRule="auto"/>
        <w:ind w:left="142" w:right="142" w:firstLine="709"/>
        <w:jc w:val="both"/>
        <w:rPr>
          <w:rFonts w:ascii="Times New Roman" w:eastAsia="Times New Roman" w:hAnsi="Times New Roman" w:cs="Times New Roman"/>
          <w:sz w:val="28"/>
          <w:szCs w:val="28"/>
        </w:rPr>
      </w:pPr>
    </w:p>
    <w:p w:rsidR="006777B5" w:rsidRPr="003B0E5D" w:rsidRDefault="006777B5" w:rsidP="006777B5">
      <w:pPr>
        <w:suppressAutoHyphens/>
        <w:spacing w:after="0" w:line="240" w:lineRule="auto"/>
        <w:ind w:right="142" w:firstLine="709"/>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2.Территория опережающего социально-экономического развития «Краснокаменск»</w:t>
      </w:r>
    </w:p>
    <w:p w:rsidR="006777B5" w:rsidRPr="003B0E5D" w:rsidRDefault="006777B5" w:rsidP="006777B5">
      <w:pPr>
        <w:suppressAutoHyphens/>
        <w:spacing w:after="0" w:line="240" w:lineRule="auto"/>
        <w:ind w:right="-28" w:firstLine="709"/>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В соответствии с Федеральным законом от 29 декабря 2014 года № 473 –ФЗ «О территориях опережающего социально-экономического развития в Российской Федерации», Постановлением Правительства РФ от 16 июля 2016 года № 675 «О создании территории опережающего социально-экономического развития «Краснокаменск» на территории городского поселения «Город Краснокаменск» была создана территория опережающего социально-экономического развития «Краснокаменск».</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Постановлением Правительства Забайкальского края от 15 сентября 2016 года № 382 был утвержден Порядок заключения соглашений об осуществлении деятельности на территории опережающего социально-экономического развития «Краснокаменск».</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соответствии с вышеуказанным Порядком юридическое лицо, имеющее намерение реализовать на территории опережающего развития инвестиционный проект и приобрести статус резидента территории опережающего развития, отвечающим требованиям, предъявляемым к резидентам территории опережающего развития и реализуемым ими инвестиционным проектам (далее - Заявитель):</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Подает в Министерство экономического развития Забайкальского края </w:t>
      </w:r>
      <w:hyperlink r:id="rId11" w:history="1">
        <w:r w:rsidRPr="003B0E5D">
          <w:rPr>
            <w:rFonts w:ascii="Times New Roman" w:eastAsia="Times New Roman" w:hAnsi="Times New Roman" w:cs="Times New Roman"/>
            <w:sz w:val="28"/>
            <w:szCs w:val="28"/>
          </w:rPr>
          <w:t>заявку</w:t>
        </w:r>
      </w:hyperlink>
      <w:r w:rsidRPr="003B0E5D">
        <w:rPr>
          <w:rFonts w:ascii="Times New Roman" w:eastAsia="Times New Roman" w:hAnsi="Times New Roman" w:cs="Times New Roman"/>
          <w:sz w:val="28"/>
          <w:szCs w:val="28"/>
        </w:rPr>
        <w:t xml:space="preserve"> на заключение Соглашения (далее - Заявка) утвержденной формы, к Заявке прилагаются следующие документы:</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1) </w:t>
      </w:r>
      <w:hyperlink r:id="rId12" w:history="1">
        <w:r w:rsidRPr="003B0E5D">
          <w:rPr>
            <w:rFonts w:ascii="Times New Roman" w:eastAsia="Times New Roman" w:hAnsi="Times New Roman" w:cs="Times New Roman"/>
            <w:sz w:val="28"/>
            <w:szCs w:val="28"/>
          </w:rPr>
          <w:t>паспорт</w:t>
        </w:r>
      </w:hyperlink>
      <w:r w:rsidRPr="003B0E5D">
        <w:rPr>
          <w:rFonts w:ascii="Times New Roman" w:eastAsia="Times New Roman" w:hAnsi="Times New Roman" w:cs="Times New Roman"/>
          <w:sz w:val="28"/>
          <w:szCs w:val="28"/>
        </w:rPr>
        <w:t xml:space="preserve"> инвестиционного проекта утвержденной формы; </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 бизнес-план;</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3) копии учредительных документов;</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4) выписка из Единого государственного реестра юридических лиц;</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5) справка о состоянии расчетов по налогам и сборам в бюджеты всех уровней, выданная не более чем за 30 календарных дней до дня подачи Заявки;</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6) справка Арбитражного суда Забайкальского края о наличии или отсутствии производства по делу о несостоятельности (банкротстве).</w:t>
      </w:r>
    </w:p>
    <w:p w:rsidR="006777B5" w:rsidRPr="003B0E5D" w:rsidRDefault="006777B5" w:rsidP="006777B5">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Заявка и документы, предусмотренные Порядком, представляются Заявителем в Министерство экономического развития Забайкальского края на бумажном носителе в двух экземплярах и на электронном носителе. </w:t>
      </w:r>
    </w:p>
    <w:p w:rsidR="006777B5" w:rsidRPr="003B0E5D" w:rsidRDefault="006777B5" w:rsidP="006777B5">
      <w:pPr>
        <w:suppressAutoHyphens/>
        <w:spacing w:after="0" w:line="240" w:lineRule="auto"/>
        <w:ind w:right="-28" w:firstLine="709"/>
        <w:jc w:val="both"/>
        <w:rPr>
          <w:rFonts w:ascii="Times New Roman" w:eastAsia="Times New Roman" w:hAnsi="Times New Roman" w:cs="Times New Roman"/>
          <w:sz w:val="28"/>
          <w:szCs w:val="28"/>
          <w:lang w:eastAsia="ar-SA"/>
        </w:rPr>
      </w:pP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Особенности создания территорий опережающего социально-экономического развития в моногородах:</w:t>
      </w:r>
    </w:p>
    <w:tbl>
      <w:tblPr>
        <w:tblW w:w="9752" w:type="dxa"/>
        <w:tblInd w:w="-5" w:type="dxa"/>
        <w:tblBorders>
          <w:top w:val="single" w:sz="4" w:space="0" w:color="auto"/>
          <w:left w:val="single" w:sz="4" w:space="0" w:color="auto"/>
          <w:bottom w:val="single" w:sz="4" w:space="0" w:color="auto"/>
          <w:right w:val="single" w:sz="4" w:space="0" w:color="auto"/>
        </w:tblBorders>
        <w:tblLayout w:type="fixed"/>
        <w:tblLook w:val="04A0"/>
      </w:tblPr>
      <w:tblGrid>
        <w:gridCol w:w="3374"/>
        <w:gridCol w:w="6378"/>
      </w:tblGrid>
      <w:tr w:rsidR="006777B5" w:rsidRPr="003B0E5D" w:rsidTr="006777B5">
        <w:tc>
          <w:tcPr>
            <w:tcW w:w="3374" w:type="dxa"/>
            <w:tcBorders>
              <w:top w:val="single" w:sz="4" w:space="0" w:color="auto"/>
              <w:bottom w:val="single" w:sz="4" w:space="0" w:color="auto"/>
              <w:right w:val="single" w:sz="4" w:space="0" w:color="auto"/>
            </w:tcBorders>
            <w:vAlign w:val="center"/>
          </w:tcPr>
          <w:p w:rsidR="006777B5" w:rsidRPr="003B0E5D" w:rsidRDefault="006777B5" w:rsidP="006777B5">
            <w:pPr>
              <w:spacing w:after="0" w:line="240" w:lineRule="auto"/>
              <w:ind w:left="-29" w:firstLine="425"/>
              <w:jc w:val="center"/>
              <w:rPr>
                <w:rFonts w:ascii="Times New Roman" w:eastAsia="Times New Roman" w:hAnsi="Times New Roman" w:cs="Times New Roman"/>
                <w:b/>
                <w:sz w:val="24"/>
                <w:szCs w:val="24"/>
              </w:rPr>
            </w:pPr>
            <w:r w:rsidRPr="003B0E5D">
              <w:rPr>
                <w:rFonts w:ascii="Times New Roman" w:eastAsia="Times New Roman" w:hAnsi="Times New Roman" w:cs="Times New Roman"/>
                <w:b/>
                <w:sz w:val="24"/>
                <w:szCs w:val="24"/>
              </w:rPr>
              <w:t>Аспекты</w:t>
            </w:r>
          </w:p>
        </w:tc>
        <w:tc>
          <w:tcPr>
            <w:tcW w:w="6378" w:type="dxa"/>
            <w:tcBorders>
              <w:top w:val="single" w:sz="4" w:space="0" w:color="auto"/>
              <w:left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jc w:val="center"/>
              <w:rPr>
                <w:rFonts w:ascii="Times New Roman" w:eastAsia="Times New Roman" w:hAnsi="Times New Roman" w:cs="Times New Roman"/>
                <w:b/>
                <w:sz w:val="24"/>
                <w:szCs w:val="24"/>
              </w:rPr>
            </w:pPr>
            <w:r w:rsidRPr="003B0E5D">
              <w:rPr>
                <w:rFonts w:ascii="Times New Roman" w:eastAsia="Times New Roman" w:hAnsi="Times New Roman" w:cs="Times New Roman"/>
                <w:b/>
                <w:sz w:val="24"/>
                <w:szCs w:val="24"/>
              </w:rPr>
              <w:t>Особенности ТОСЭР в моногородах</w:t>
            </w:r>
          </w:p>
        </w:tc>
      </w:tr>
      <w:tr w:rsidR="006777B5" w:rsidRPr="003B0E5D" w:rsidTr="006777B5">
        <w:tc>
          <w:tcPr>
            <w:tcW w:w="3374" w:type="dxa"/>
            <w:tcBorders>
              <w:top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Уполномоченный ФОИВ</w:t>
            </w:r>
          </w:p>
        </w:tc>
        <w:tc>
          <w:tcPr>
            <w:tcW w:w="6378" w:type="dxa"/>
            <w:tcBorders>
              <w:top w:val="single" w:sz="4" w:space="0" w:color="auto"/>
              <w:left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Уполномоченный Правительством Российской Федерации федеральный орган исполнительной власти в области координации деятельности органов государственной власти по обеспечению стабильного развития моногородов – Министерство экономического развития Забайкальского края.</w:t>
            </w:r>
          </w:p>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 xml:space="preserve">Реализация полномочий, в соответствии с постановлением Правительства Российской Федерации от 22 июня </w:t>
            </w:r>
            <w:smartTag w:uri="urn:schemas-microsoft-com:office:smarttags" w:element="metricconverter">
              <w:smartTagPr>
                <w:attr w:name="ProductID" w:val="2015 г"/>
              </w:smartTagPr>
              <w:r w:rsidRPr="003B0E5D">
                <w:rPr>
                  <w:rFonts w:ascii="Times New Roman" w:eastAsia="Times New Roman" w:hAnsi="Times New Roman" w:cs="Times New Roman"/>
                  <w:sz w:val="18"/>
                  <w:szCs w:val="18"/>
                </w:rPr>
                <w:t>2015 г</w:t>
              </w:r>
            </w:smartTag>
            <w:r w:rsidRPr="003B0E5D">
              <w:rPr>
                <w:rFonts w:ascii="Times New Roman" w:eastAsia="Times New Roman" w:hAnsi="Times New Roman" w:cs="Times New Roman"/>
                <w:sz w:val="18"/>
                <w:szCs w:val="18"/>
              </w:rPr>
              <w:t>. N 614, осуществляется Министерством экономического развития Российской Федерации</w:t>
            </w:r>
          </w:p>
        </w:tc>
      </w:tr>
      <w:tr w:rsidR="006777B5" w:rsidRPr="003B0E5D" w:rsidTr="006777B5">
        <w:tc>
          <w:tcPr>
            <w:tcW w:w="3374" w:type="dxa"/>
            <w:tcBorders>
              <w:top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Требования к резидентам или инвестиционным проектам</w:t>
            </w:r>
          </w:p>
        </w:tc>
        <w:tc>
          <w:tcPr>
            <w:tcW w:w="6378" w:type="dxa"/>
            <w:tcBorders>
              <w:top w:val="single" w:sz="4" w:space="0" w:color="auto"/>
              <w:left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Резидентами могут стать юридические лица, являющиеся коммерческими организациями, за исключением государственных и муниципальных унитарных предприятий, финансовых организаций, в том числе кредитных и страховых организаций и профессиональных участников рынка ценных бумаг, отвечающие одновременно следующим требованиям:</w:t>
            </w:r>
          </w:p>
          <w:p w:rsidR="006777B5" w:rsidRPr="003B0E5D" w:rsidRDefault="006777B5" w:rsidP="006777B5">
            <w:pPr>
              <w:numPr>
                <w:ilvl w:val="0"/>
                <w:numId w:val="27"/>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регистрация юридического лица осуществлена на территории данного муниципального образования;</w:t>
            </w:r>
          </w:p>
          <w:p w:rsidR="006777B5" w:rsidRPr="003B0E5D" w:rsidRDefault="006777B5" w:rsidP="006777B5">
            <w:pPr>
              <w:numPr>
                <w:ilvl w:val="0"/>
                <w:numId w:val="27"/>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деятельность юридического лица осуществляется исключительно на территории данного муниципального образования;</w:t>
            </w:r>
          </w:p>
          <w:p w:rsidR="006777B5" w:rsidRPr="003B0E5D" w:rsidRDefault="006777B5" w:rsidP="006777B5">
            <w:pPr>
              <w:numPr>
                <w:ilvl w:val="0"/>
                <w:numId w:val="27"/>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юридическое лицо реализует на территории муниципального образования инвестиционный проект, отвечающий требованиям, установленным Правительством Российской Федерации;</w:t>
            </w:r>
          </w:p>
          <w:p w:rsidR="006777B5" w:rsidRPr="003B0E5D" w:rsidRDefault="006777B5" w:rsidP="006777B5">
            <w:pPr>
              <w:numPr>
                <w:ilvl w:val="0"/>
                <w:numId w:val="27"/>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юридическое лицо не является градообразующей организацией монопрофильного муниципального образования Российской Федерации (моногорода) или ее дочерней организацией.</w:t>
            </w:r>
          </w:p>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 xml:space="preserve">Резидентами признаются юридические лица, заключившие соглашение об осуществлении деятельности с органами государственной власти субъектов Российской Федерации </w:t>
            </w:r>
            <w:r w:rsidRPr="003B0E5D">
              <w:rPr>
                <w:rFonts w:ascii="Times New Roman" w:eastAsia="Times New Roman" w:hAnsi="Times New Roman" w:cs="Times New Roman"/>
                <w:b/>
                <w:sz w:val="18"/>
                <w:szCs w:val="18"/>
              </w:rPr>
              <w:t>до отнесения</w:t>
            </w:r>
            <w:r w:rsidRPr="003B0E5D">
              <w:rPr>
                <w:rFonts w:ascii="Times New Roman" w:eastAsia="Times New Roman" w:hAnsi="Times New Roman" w:cs="Times New Roman"/>
                <w:sz w:val="18"/>
                <w:szCs w:val="18"/>
              </w:rPr>
              <w:t xml:space="preserve"> такого монопрофильного муниципального образования Российской Федерации (моногорода) к моногородам со стабильной социально-экономической ситуацией в соответствии с перечнем, утвержденным Правительством Российской Федерации, либо до исключения моногорода из указанного перечня.</w:t>
            </w:r>
          </w:p>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Инвестиционный проект, реализуемый резидентом, должен отвечать одновременно следующим требованиям:</w:t>
            </w:r>
          </w:p>
          <w:p w:rsidR="006777B5" w:rsidRPr="003B0E5D" w:rsidRDefault="006777B5" w:rsidP="006777B5">
            <w:pPr>
              <w:numPr>
                <w:ilvl w:val="0"/>
                <w:numId w:val="26"/>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количество создаваемых рабочих мест не может быть менее 20 единиц в течение первого года после включения юридического лица в реестр резидентов, если иное не предусмотрено решением Правительства Российской Федерации о создании ТОСЭР. Для юридических лиц, имеющих действующие производственные мощности на территории моногорода, количество создаваемых новых рабочих мест должно быть одновременно не менее среднесписочной численности работников юридического лица за последние 3 года (либо за период его существования, если оно существует менее 3 лет);</w:t>
            </w:r>
          </w:p>
          <w:p w:rsidR="006777B5" w:rsidRPr="003B0E5D" w:rsidRDefault="006777B5" w:rsidP="006777B5">
            <w:pPr>
              <w:numPr>
                <w:ilvl w:val="0"/>
                <w:numId w:val="26"/>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объем капитальных вложений не может быть менее 5 млн. рублей в течение первого года после включения юридического лица в реестр, если иное не предусмотрено решением Правительства Российской Федерации о создании ТОСЭР;</w:t>
            </w:r>
          </w:p>
          <w:p w:rsidR="006777B5" w:rsidRPr="003B0E5D" w:rsidRDefault="006777B5" w:rsidP="006777B5">
            <w:pPr>
              <w:numPr>
                <w:ilvl w:val="0"/>
                <w:numId w:val="26"/>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в результате реализации инвестиционного проекта не предусматривается исполнение контрактов, заключенных с градообразующей организацией моногорода или ее дочерними организациями, и (или) получение выручки от реализации товаров, оказания услуг градообразующей организации моногорода или ее дочерним организациям в объеме, превышающем 50 процентов всей выручки, получаемой от реализации товаров (услуг), произведенных (оказанных) в результате реализации инвестиционного проекта;</w:t>
            </w:r>
          </w:p>
          <w:p w:rsidR="006777B5" w:rsidRPr="003B0E5D" w:rsidRDefault="006777B5" w:rsidP="006777B5">
            <w:pPr>
              <w:numPr>
                <w:ilvl w:val="0"/>
                <w:numId w:val="26"/>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 xml:space="preserve">реализация инвестиционного проекта не предусматривает привлечения иностранной рабочей силы в количестве, превышающем 25 </w:t>
            </w:r>
            <w:r w:rsidRPr="003B0E5D">
              <w:rPr>
                <w:rFonts w:ascii="Times New Roman" w:eastAsia="Times New Roman" w:hAnsi="Times New Roman" w:cs="Times New Roman"/>
                <w:sz w:val="18"/>
                <w:szCs w:val="18"/>
              </w:rPr>
              <w:lastRenderedPageBreak/>
              <w:t>процентов общей численности работников;</w:t>
            </w:r>
          </w:p>
          <w:p w:rsidR="006777B5" w:rsidRPr="003B0E5D" w:rsidRDefault="006777B5" w:rsidP="006777B5">
            <w:pPr>
              <w:numPr>
                <w:ilvl w:val="0"/>
                <w:numId w:val="26"/>
              </w:num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в результате реализации инвестиционного проекта не предусматривается производство подакцизных товаров (за исключением легковых автомобилей и мотоциклов), а также производство товаров и (или) оказание услуг по следующим видам экономической деятельности:</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-добыча сырой нефти и природного газа;</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-предоставление услуг в области добычи нефти и природного газа;</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-деятельность трубопроводного транспорта;</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-производство нефтепродуктов;</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-торговля оптовая и розничная;</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-лесозаготовки;</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-операции с недвижимым имуществом;</w:t>
            </w:r>
          </w:p>
          <w:p w:rsidR="006777B5" w:rsidRPr="003B0E5D" w:rsidRDefault="006777B5" w:rsidP="006777B5">
            <w:pPr>
              <w:spacing w:after="0" w:line="240" w:lineRule="auto"/>
              <w:ind w:left="-29" w:firstLine="425"/>
              <w:contextualSpacing/>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-виды экономической деятельности, в которых занято 20 или более 20 процентов среднесписочной численности работников всех организаций моногорода.</w:t>
            </w:r>
          </w:p>
        </w:tc>
      </w:tr>
      <w:tr w:rsidR="006777B5" w:rsidRPr="003B0E5D" w:rsidTr="006777B5">
        <w:tc>
          <w:tcPr>
            <w:tcW w:w="3374" w:type="dxa"/>
            <w:tcBorders>
              <w:top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lastRenderedPageBreak/>
              <w:t>Требования к территории</w:t>
            </w:r>
          </w:p>
        </w:tc>
        <w:tc>
          <w:tcPr>
            <w:tcW w:w="6378" w:type="dxa"/>
            <w:tcBorders>
              <w:top w:val="single" w:sz="4" w:space="0" w:color="auto"/>
              <w:left w:val="single" w:sz="4" w:space="0" w:color="auto"/>
              <w:bottom w:val="single" w:sz="4" w:space="0" w:color="auto"/>
              <w:right w:val="single" w:sz="4" w:space="0" w:color="auto"/>
            </w:tcBorders>
          </w:tcPr>
          <w:p w:rsidR="006777B5" w:rsidRPr="003B0E5D" w:rsidRDefault="006777B5" w:rsidP="006777B5">
            <w:pPr>
              <w:spacing w:after="0" w:line="240" w:lineRule="auto"/>
              <w:ind w:left="-29" w:firstLine="425"/>
              <w:rPr>
                <w:rFonts w:ascii="Times New Roman" w:eastAsia="Times New Roman" w:hAnsi="Times New Roman" w:cs="Times New Roman"/>
                <w:b/>
                <w:sz w:val="18"/>
                <w:szCs w:val="18"/>
              </w:rPr>
            </w:pPr>
            <w:r w:rsidRPr="003B0E5D">
              <w:rPr>
                <w:rFonts w:ascii="Times New Roman" w:eastAsia="Times New Roman" w:hAnsi="Times New Roman" w:cs="Times New Roman"/>
                <w:sz w:val="18"/>
                <w:szCs w:val="18"/>
              </w:rPr>
              <w:t xml:space="preserve">Создаются на территориях монопрофильных муниципальных образований Российской Федерации (моногородов) с наиболее сложным социально-экономическим положением, включенных в </w:t>
            </w:r>
            <w:r w:rsidRPr="003B0E5D">
              <w:rPr>
                <w:rFonts w:ascii="Times New Roman" w:eastAsia="Times New Roman" w:hAnsi="Times New Roman" w:cs="Times New Roman"/>
                <w:b/>
                <w:sz w:val="18"/>
                <w:szCs w:val="18"/>
              </w:rPr>
              <w:t>Перечень монопрофильных муниципальных образований российской Федерации (моногородов)</w:t>
            </w:r>
            <w:r w:rsidRPr="003B0E5D">
              <w:rPr>
                <w:rFonts w:ascii="Times New Roman" w:eastAsia="Times New Roman" w:hAnsi="Times New Roman" w:cs="Times New Roman"/>
                <w:sz w:val="18"/>
                <w:szCs w:val="18"/>
              </w:rPr>
              <w:t xml:space="preserve"> (утвержден распоряжением Правительства Российской Федерации от 29 июля </w:t>
            </w:r>
            <w:smartTag w:uri="urn:schemas-microsoft-com:office:smarttags" w:element="metricconverter">
              <w:smartTagPr>
                <w:attr w:name="ProductID" w:val="2014 г"/>
              </w:smartTagPr>
              <w:r w:rsidRPr="003B0E5D">
                <w:rPr>
                  <w:rFonts w:ascii="Times New Roman" w:eastAsia="Times New Roman" w:hAnsi="Times New Roman" w:cs="Times New Roman"/>
                  <w:sz w:val="18"/>
                  <w:szCs w:val="18"/>
                </w:rPr>
                <w:t>2014 г</w:t>
              </w:r>
            </w:smartTag>
            <w:r w:rsidRPr="003B0E5D">
              <w:rPr>
                <w:rFonts w:ascii="Times New Roman" w:eastAsia="Times New Roman" w:hAnsi="Times New Roman" w:cs="Times New Roman"/>
                <w:sz w:val="18"/>
                <w:szCs w:val="18"/>
              </w:rPr>
              <w:t>. №1398-р) за исключением муниципальных образований, на территориях которых созданы территории опережающего социально-экономического развития в соответствии с Федеральным законом №473 «О территориях опережающего социально-экономического развития в Российской Федерации.</w:t>
            </w:r>
          </w:p>
          <w:p w:rsidR="006777B5" w:rsidRPr="003B0E5D" w:rsidRDefault="006777B5" w:rsidP="006777B5">
            <w:p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 xml:space="preserve">Территория опережающего развития создается в границах моногорода, утвержденных законом субъекта Российской Федерации по состоянию на дату вступления в силу постановления Правительства Российской Федерации от 22 июня </w:t>
            </w:r>
            <w:smartTag w:uri="urn:schemas-microsoft-com:office:smarttags" w:element="metricconverter">
              <w:smartTagPr>
                <w:attr w:name="ProductID" w:val="2015 г"/>
              </w:smartTagPr>
              <w:r w:rsidRPr="003B0E5D">
                <w:rPr>
                  <w:rFonts w:ascii="Times New Roman" w:eastAsia="Times New Roman" w:hAnsi="Times New Roman" w:cs="Times New Roman"/>
                  <w:sz w:val="18"/>
                  <w:szCs w:val="18"/>
                </w:rPr>
                <w:t>2015 г</w:t>
              </w:r>
            </w:smartTag>
            <w:r w:rsidRPr="003B0E5D">
              <w:rPr>
                <w:rFonts w:ascii="Times New Roman" w:eastAsia="Times New Roman" w:hAnsi="Times New Roman" w:cs="Times New Roman"/>
                <w:sz w:val="18"/>
                <w:szCs w:val="18"/>
              </w:rPr>
              <w:t>.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w:t>
            </w:r>
          </w:p>
        </w:tc>
      </w:tr>
      <w:tr w:rsidR="006777B5" w:rsidRPr="003B0E5D" w:rsidTr="006777B5">
        <w:tc>
          <w:tcPr>
            <w:tcW w:w="3374" w:type="dxa"/>
            <w:tcBorders>
              <w:top w:val="single" w:sz="4" w:space="0" w:color="auto"/>
              <w:right w:val="single" w:sz="4" w:space="0" w:color="auto"/>
            </w:tcBorders>
          </w:tcPr>
          <w:p w:rsidR="006777B5" w:rsidRPr="003B0E5D" w:rsidRDefault="006777B5" w:rsidP="006777B5">
            <w:pPr>
              <w:numPr>
                <w:ilvl w:val="12"/>
                <w:numId w:val="0"/>
              </w:num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Сроки существования</w:t>
            </w:r>
          </w:p>
        </w:tc>
        <w:tc>
          <w:tcPr>
            <w:tcW w:w="6378" w:type="dxa"/>
            <w:tcBorders>
              <w:top w:val="single" w:sz="4" w:space="0" w:color="auto"/>
              <w:left w:val="single" w:sz="4" w:space="0" w:color="auto"/>
              <w:bottom w:val="single" w:sz="4" w:space="0" w:color="auto"/>
              <w:right w:val="single" w:sz="4" w:space="0" w:color="auto"/>
            </w:tcBorders>
          </w:tcPr>
          <w:p w:rsidR="006777B5" w:rsidRPr="003B0E5D" w:rsidRDefault="006777B5" w:rsidP="006777B5">
            <w:pPr>
              <w:numPr>
                <w:ilvl w:val="12"/>
                <w:numId w:val="0"/>
              </w:numPr>
              <w:spacing w:after="0" w:line="240" w:lineRule="auto"/>
              <w:ind w:left="-29" w:firstLine="425"/>
              <w:rPr>
                <w:rFonts w:ascii="Times New Roman" w:eastAsia="Times New Roman" w:hAnsi="Times New Roman" w:cs="Times New Roman"/>
                <w:sz w:val="18"/>
                <w:szCs w:val="18"/>
              </w:rPr>
            </w:pPr>
            <w:r w:rsidRPr="003B0E5D">
              <w:rPr>
                <w:rFonts w:ascii="Times New Roman" w:eastAsia="Times New Roman" w:hAnsi="Times New Roman" w:cs="Times New Roman"/>
                <w:sz w:val="18"/>
                <w:szCs w:val="18"/>
              </w:rPr>
              <w:t>На 10 лет с возможностью продления на 5 лет</w:t>
            </w:r>
          </w:p>
        </w:tc>
      </w:tr>
    </w:tbl>
    <w:p w:rsidR="006777B5" w:rsidRPr="003B0E5D" w:rsidRDefault="006777B5" w:rsidP="006777B5">
      <w:pPr>
        <w:autoSpaceDE w:val="0"/>
        <w:autoSpaceDN w:val="0"/>
        <w:adjustRightInd w:val="0"/>
        <w:spacing w:after="0" w:line="240" w:lineRule="auto"/>
        <w:jc w:val="center"/>
        <w:rPr>
          <w:rFonts w:ascii="Times New Roman" w:eastAsia="Times New Roman" w:hAnsi="Times New Roman" w:cs="Times New Roman"/>
          <w:sz w:val="28"/>
          <w:szCs w:val="28"/>
        </w:rPr>
      </w:pPr>
    </w:p>
    <w:p w:rsidR="006777B5" w:rsidRPr="003B0E5D" w:rsidRDefault="006777B5" w:rsidP="006777B5">
      <w:pPr>
        <w:suppressAutoHyphens/>
        <w:spacing w:after="0" w:line="240" w:lineRule="auto"/>
        <w:ind w:left="-142"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Статус территории опережающего социально-экономического развития </w:t>
      </w:r>
      <w:r>
        <w:rPr>
          <w:rFonts w:ascii="Times New Roman" w:eastAsia="Times New Roman" w:hAnsi="Times New Roman" w:cs="Times New Roman"/>
          <w:sz w:val="28"/>
          <w:szCs w:val="28"/>
          <w:lang w:eastAsia="ar-SA"/>
        </w:rPr>
        <w:t>является</w:t>
      </w:r>
      <w:r w:rsidRPr="003B0E5D">
        <w:rPr>
          <w:rFonts w:ascii="Times New Roman" w:eastAsia="Times New Roman" w:hAnsi="Times New Roman" w:cs="Times New Roman"/>
          <w:sz w:val="28"/>
          <w:szCs w:val="28"/>
          <w:lang w:eastAsia="ar-SA"/>
        </w:rPr>
        <w:t xml:space="preserve"> мощным импульсом для развития города, активизации инвестиционной и производственной деятельности.  </w:t>
      </w:r>
    </w:p>
    <w:p w:rsidR="006777B5" w:rsidRPr="003B0E5D" w:rsidRDefault="006777B5" w:rsidP="006777B5">
      <w:pPr>
        <w:autoSpaceDE w:val="0"/>
        <w:autoSpaceDN w:val="0"/>
        <w:adjustRightInd w:val="0"/>
        <w:spacing w:after="0" w:line="240" w:lineRule="auto"/>
        <w:ind w:left="-142" w:firstLine="540"/>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142" w:firstLine="540"/>
        <w:jc w:val="both"/>
        <w:rPr>
          <w:rFonts w:ascii="Times New Roman" w:eastAsia="Times New Roman" w:hAnsi="Times New Roman" w:cs="Times New Roman"/>
          <w:b/>
          <w:sz w:val="28"/>
          <w:szCs w:val="28"/>
        </w:rPr>
      </w:pPr>
      <w:r w:rsidRPr="003B0E5D">
        <w:rPr>
          <w:rFonts w:ascii="Times New Roman" w:eastAsia="Times New Roman" w:hAnsi="Times New Roman" w:cs="Times New Roman"/>
          <w:sz w:val="28"/>
          <w:szCs w:val="28"/>
        </w:rPr>
        <w:t xml:space="preserve"> </w:t>
      </w:r>
      <w:r w:rsidRPr="003B0E5D">
        <w:rPr>
          <w:rFonts w:ascii="Times New Roman" w:eastAsia="Times New Roman" w:hAnsi="Times New Roman" w:cs="Times New Roman"/>
          <w:b/>
          <w:sz w:val="28"/>
          <w:szCs w:val="28"/>
        </w:rPr>
        <w:t xml:space="preserve">3. </w:t>
      </w:r>
      <w:bookmarkStart w:id="5" w:name="_Toc436417118"/>
      <w:r w:rsidRPr="003B0E5D">
        <w:rPr>
          <w:rFonts w:ascii="Times New Roman" w:eastAsia="Times New Roman" w:hAnsi="Times New Roman" w:cs="Times New Roman"/>
          <w:b/>
          <w:sz w:val="28"/>
          <w:szCs w:val="28"/>
        </w:rPr>
        <w:t>Модернизация градообразующего предприятия</w:t>
      </w:r>
      <w:bookmarkEnd w:id="5"/>
    </w:p>
    <w:p w:rsidR="006777B5" w:rsidRPr="003B0E5D" w:rsidRDefault="006777B5" w:rsidP="006777B5">
      <w:pPr>
        <w:spacing w:after="0" w:line="240" w:lineRule="auto"/>
        <w:ind w:left="-142" w:right="142" w:firstLine="567"/>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Рынок проекта</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Основными покупателями природного урана, производимого Урановым холдингом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 выступают компании российской атомной отрасли – АО «ТВЭЛ» и АО «</w:t>
      </w:r>
      <w:proofErr w:type="spellStart"/>
      <w:r w:rsidRPr="003B0E5D">
        <w:rPr>
          <w:rFonts w:ascii="Times New Roman" w:eastAsia="Times New Roman" w:hAnsi="Times New Roman" w:cs="Times New Roman"/>
          <w:sz w:val="28"/>
          <w:szCs w:val="28"/>
        </w:rPr>
        <w:t>Техснабэкспорт</w:t>
      </w:r>
      <w:proofErr w:type="spellEnd"/>
      <w:r w:rsidRPr="003B0E5D">
        <w:rPr>
          <w:rFonts w:ascii="Times New Roman" w:eastAsia="Times New Roman" w:hAnsi="Times New Roman" w:cs="Times New Roman"/>
          <w:sz w:val="28"/>
          <w:szCs w:val="28"/>
        </w:rPr>
        <w:t>». Заключение контрактов и дальнейшее развитие партнерских отношений с этими компаниями обеспечивает Урановый холдинг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 xml:space="preserve">» гарантированный сбыт продукции и позволяет минимизировать рыночные риски.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мировом масштабе в настоящее время основными потребителями природного урана являются развитые страны (США, страны Европы, Япония и другие страны ОЭСР), на долю которых приходится более 2/3 от общемирового потребления. В долгосрочной перспективе ожидаются снижение вклада развитых стран в общемировой спрос на уран и значительный рост рынков развивающихся стран, реализующих амбициозные программы по развитию атомной энергетики (Китая, Индии, государств Ближнего Востока и ряда других стран). Наиболее значителен вклад Китая, который продолжает активно наращивать мощности атомной генерации.</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целом, все потребители стремятся минимизировать риски и обеспечить надежность поставок урана. При условии дальнейшего развития действующих предприятий и реализации перспективных проектов Урановый холдинг </w:t>
      </w:r>
      <w:r w:rsidRPr="003B0E5D">
        <w:rPr>
          <w:rFonts w:ascii="Times New Roman" w:eastAsia="Times New Roman" w:hAnsi="Times New Roman" w:cs="Times New Roman"/>
          <w:sz w:val="28"/>
          <w:szCs w:val="28"/>
        </w:rPr>
        <w:lastRenderedPageBreak/>
        <w:t>«</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 может обеспечить хорошие возможности для работы ГК «Росатом» на внешних рынках.</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Рынок урана является сформировавшимся, с устойчивой конфигурацией основных игроков. Суммарная доля крупнейших уранодобывающих компаний (с производством более 1 тыс. тонн в год) составляет почти 90% общемирового производства.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Кроме того, часть спроса на уран покрывается за счет вторичных источников (при переработке высокообогащенного оружейного урана, переработке отвалов и хвостов обогащения, регенерированный уран, извлеченный из отработавшего ядерного топлива, МОКС-топливо на основе изотопов плутония и урана). Использование вторичных источников осуществляется в странах, где они накоплены (США, Россия, Франция и пр.), а их доля в структуре спроса имеет тенденцию к сокращению.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 состоянию на 2016 год объем мирового рынка урана оценивается в 71–74 тыс. тонн (с учетом реакторных потребностей АЭС и формирования запасов коммерческого и</w:t>
      </w:r>
      <w:r w:rsidRPr="003B0E5D">
        <w:rPr>
          <w:rFonts w:ascii="Calibri" w:eastAsia="Times New Roman" w:hAnsi="Calibri" w:cs="Times New Roman"/>
        </w:rPr>
        <w:t xml:space="preserve"> </w:t>
      </w:r>
      <w:r w:rsidRPr="003B0E5D">
        <w:rPr>
          <w:rFonts w:ascii="Times New Roman" w:eastAsia="Times New Roman" w:hAnsi="Times New Roman" w:cs="Times New Roman"/>
          <w:sz w:val="28"/>
          <w:szCs w:val="28"/>
        </w:rPr>
        <w:t xml:space="preserve">стратегического характера, не предназначенных для текущего потребления). При этом добыча природного урана в мире в 2016 году составила более 62 тыс. тонн. Остальной объем предложения был обеспечен за счет урана, добытого и переработанного ранее (вторичные источники). Ценовая конъюнктура рынка урана оставалась нестабильной. В течение большей части 2016 года наблюдалась отрицательная динамика </w:t>
      </w:r>
      <w:proofErr w:type="spellStart"/>
      <w:r w:rsidRPr="003B0E5D">
        <w:rPr>
          <w:rFonts w:ascii="Times New Roman" w:eastAsia="Times New Roman" w:hAnsi="Times New Roman" w:cs="Times New Roman"/>
          <w:sz w:val="28"/>
          <w:szCs w:val="28"/>
        </w:rPr>
        <w:t>спотовых</w:t>
      </w:r>
      <w:proofErr w:type="spellEnd"/>
      <w:r w:rsidRPr="003B0E5D">
        <w:rPr>
          <w:rFonts w:ascii="Times New Roman" w:eastAsia="Times New Roman" w:hAnsi="Times New Roman" w:cs="Times New Roman"/>
          <w:sz w:val="28"/>
          <w:szCs w:val="28"/>
        </w:rPr>
        <w:t xml:space="preserve"> цен, обусловленная неустойчивостью спроса. Среднегодовой уровень </w:t>
      </w:r>
      <w:proofErr w:type="spellStart"/>
      <w:r w:rsidRPr="003B0E5D">
        <w:rPr>
          <w:rFonts w:ascii="Times New Roman" w:eastAsia="Times New Roman" w:hAnsi="Times New Roman" w:cs="Times New Roman"/>
          <w:sz w:val="28"/>
          <w:szCs w:val="28"/>
        </w:rPr>
        <w:t>спотовых</w:t>
      </w:r>
      <w:proofErr w:type="spellEnd"/>
      <w:r w:rsidRPr="003B0E5D">
        <w:rPr>
          <w:rFonts w:ascii="Times New Roman" w:eastAsia="Times New Roman" w:hAnsi="Times New Roman" w:cs="Times New Roman"/>
          <w:sz w:val="28"/>
          <w:szCs w:val="28"/>
        </w:rPr>
        <w:t xml:space="preserve"> цен снизился до 69 долл./ кг урана (по данным </w:t>
      </w:r>
      <w:proofErr w:type="spellStart"/>
      <w:r w:rsidRPr="003B0E5D">
        <w:rPr>
          <w:rFonts w:ascii="Times New Roman" w:eastAsia="Times New Roman" w:hAnsi="Times New Roman" w:cs="Times New Roman"/>
          <w:sz w:val="28"/>
          <w:szCs w:val="28"/>
        </w:rPr>
        <w:t>Ux</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Consulting</w:t>
      </w:r>
      <w:proofErr w:type="spellEnd"/>
      <w:r w:rsidRPr="003B0E5D">
        <w:rPr>
          <w:rFonts w:ascii="Times New Roman" w:eastAsia="Times New Roman" w:hAnsi="Times New Roman" w:cs="Times New Roman"/>
          <w:sz w:val="28"/>
          <w:szCs w:val="28"/>
        </w:rPr>
        <w:t>*).</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4"/>
          <w:szCs w:val="24"/>
        </w:rPr>
      </w:pP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t xml:space="preserve">Рис. </w:t>
      </w:r>
      <w:r w:rsidRPr="003B0E5D">
        <w:rPr>
          <w:rFonts w:ascii="Times New Roman" w:eastAsia="Times New Roman" w:hAnsi="Times New Roman" w:cs="Times New Roman"/>
          <w:color w:val="FF0000"/>
          <w:sz w:val="24"/>
          <w:szCs w:val="24"/>
        </w:rPr>
        <w:t xml:space="preserve">1 </w:t>
      </w:r>
      <w:r w:rsidRPr="003B0E5D">
        <w:rPr>
          <w:rFonts w:ascii="Times New Roman" w:eastAsia="Times New Roman" w:hAnsi="Times New Roman" w:cs="Times New Roman"/>
          <w:sz w:val="24"/>
          <w:szCs w:val="24"/>
        </w:rPr>
        <w:t>Динамика спот-котировок на уран</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5372100" cy="2280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2280285"/>
                    </a:xfrm>
                    <a:prstGeom prst="rect">
                      <a:avLst/>
                    </a:prstGeom>
                    <a:noFill/>
                  </pic:spPr>
                </pic:pic>
              </a:graphicData>
            </a:graphic>
          </wp:inline>
        </w:drawing>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 итогам 2016 года производство урана в мире составило свыше 62 тыс. тонн — это на 0,5% больше, чем в предыдущем году (более 61 тыс. тонн). Основной</w:t>
      </w:r>
      <w:r w:rsidRPr="003B0E5D">
        <w:rPr>
          <w:rFonts w:ascii="Calibri" w:eastAsia="Times New Roman" w:hAnsi="Calibri" w:cs="Times New Roman"/>
        </w:rPr>
        <w:t xml:space="preserve"> </w:t>
      </w:r>
      <w:r w:rsidRPr="003B0E5D">
        <w:rPr>
          <w:rFonts w:ascii="Times New Roman" w:eastAsia="Times New Roman" w:hAnsi="Times New Roman" w:cs="Times New Roman"/>
          <w:sz w:val="28"/>
          <w:szCs w:val="28"/>
        </w:rPr>
        <w:t>вклад в динамику общемирового показателя внесли Казахстан, Канада, Австралия и Намибия, хотя в каждой из этих стран увеличение добычи было небольшим. Наиболее заметное сокращение добычи зафиксировано в Нигере и США (более 10% в обоих случаях).</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4"/>
          <w:szCs w:val="24"/>
        </w:rPr>
      </w:pPr>
      <w:r w:rsidRPr="003B0E5D">
        <w:rPr>
          <w:rFonts w:ascii="Times New Roman" w:eastAsia="Times New Roman" w:hAnsi="Times New Roman" w:cs="Times New Roman"/>
          <w:sz w:val="24"/>
          <w:szCs w:val="24"/>
        </w:rPr>
        <w:lastRenderedPageBreak/>
        <w:t>Рис. 2 Добыча урана по странам мира в 2014-2016 годах, тыс.тонн.</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4"/>
          <w:szCs w:val="24"/>
        </w:rPr>
      </w:pP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5553710" cy="1877695"/>
            <wp:effectExtent l="0" t="0" r="889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710" cy="1877695"/>
                    </a:xfrm>
                    <a:prstGeom prst="rect">
                      <a:avLst/>
                    </a:prstGeom>
                    <a:noFill/>
                  </pic:spPr>
                </pic:pic>
              </a:graphicData>
            </a:graphic>
          </wp:inline>
        </w:drawing>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Последствия аварии на АЭС «</w:t>
      </w:r>
      <w:proofErr w:type="spellStart"/>
      <w:r w:rsidRPr="003B0E5D">
        <w:rPr>
          <w:rFonts w:ascii="Times New Roman" w:eastAsia="Times New Roman" w:hAnsi="Times New Roman" w:cs="Times New Roman"/>
          <w:sz w:val="28"/>
          <w:szCs w:val="28"/>
        </w:rPr>
        <w:t>Фукусима</w:t>
      </w:r>
      <w:proofErr w:type="spellEnd"/>
      <w:r w:rsidRPr="003B0E5D">
        <w:rPr>
          <w:rFonts w:ascii="Times New Roman" w:eastAsia="Times New Roman" w:hAnsi="Times New Roman" w:cs="Times New Roman"/>
          <w:sz w:val="28"/>
          <w:szCs w:val="28"/>
        </w:rPr>
        <w:t>–1» по-прежнему оказывают влияние на развитие атомной энергетики в глобальном масштабе и формирование отношения к ней во многих странах. Так, в Японии в 2011–2013 гг. была приостановлена работа всех АЭС. По данным на конец 2016 года повторно запущены только три блока — два блока на АЭС «</w:t>
      </w:r>
      <w:proofErr w:type="spellStart"/>
      <w:r w:rsidRPr="003B0E5D">
        <w:rPr>
          <w:rFonts w:ascii="Times New Roman" w:eastAsia="Times New Roman" w:hAnsi="Times New Roman" w:cs="Times New Roman"/>
          <w:sz w:val="28"/>
          <w:szCs w:val="28"/>
        </w:rPr>
        <w:t>Сендай</w:t>
      </w:r>
      <w:proofErr w:type="spellEnd"/>
      <w:r w:rsidRPr="003B0E5D">
        <w:rPr>
          <w:rFonts w:ascii="Times New Roman" w:eastAsia="Times New Roman" w:hAnsi="Times New Roman" w:cs="Times New Roman"/>
          <w:sz w:val="28"/>
          <w:szCs w:val="28"/>
        </w:rPr>
        <w:t>» и один блок на АЭС «</w:t>
      </w:r>
      <w:proofErr w:type="spellStart"/>
      <w:r w:rsidRPr="003B0E5D">
        <w:rPr>
          <w:rFonts w:ascii="Times New Roman" w:eastAsia="Times New Roman" w:hAnsi="Times New Roman" w:cs="Times New Roman"/>
          <w:sz w:val="28"/>
          <w:szCs w:val="28"/>
        </w:rPr>
        <w:t>Иката</w:t>
      </w:r>
      <w:proofErr w:type="spellEnd"/>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Вместе с тем атомная генерация остается одной из базовых отраслей, удовлетворяющих всем требованиям в области безопасности, надежности и эффективности энергоснабжения. Высокой оценки заслуживает и ее вклад в улучшение экологической обстановки и предотвращение климатических изменений. Наибольшую активность в развитии атомной энергетики проявляет Китай (5 из 10 новых блоков АЭС, введенных в 2016 году). Также следует отметить ввод одного нового блока АЭС в США — впервые за 20 лет. Наиболее активный рост атомной генерации ожидается в Китае, Индии, Республике Корея, государствах Ближнего Востока (ОАЭ, Иран, Турция и др.), Африки (Египет, ЮАР) и прочих регионах мира. В то же время в некоторых развитых странах, прежде всего в Западной Европе, прогнозируется постепенное сокращение установленных мощностей АЭС, в т. ч. по причине переориентации на широкое развитие возобновляемой энергетики.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ближайшие годы ситуация на мировом рынке будет оставаться нестабильной и в основном неблагоприятной для производителей урана. Ее улучшение и восстановление цен на уран прогнозируются в среднесрочной перспективе (2019–2020 гг.) под действием следующих фундаментальных факторов: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-повышения спроса по мере перезапуска АЭС в Японии и ввода строящихся блоков АЭС в Китае, Индии, Республике Корея и других государствах, большинство из которых не располагает подготовленной сырьевой базой урана;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снижения предложения урана, связанного с интенсивной отработкой сырьевой базы действующих месторождений, длительностью (до 10 лет) и </w:t>
      </w:r>
      <w:proofErr w:type="spellStart"/>
      <w:r w:rsidRPr="003B0E5D">
        <w:rPr>
          <w:rFonts w:ascii="Times New Roman" w:eastAsia="Times New Roman" w:hAnsi="Times New Roman" w:cs="Times New Roman"/>
          <w:sz w:val="28"/>
          <w:szCs w:val="28"/>
        </w:rPr>
        <w:t>затратностью</w:t>
      </w:r>
      <w:proofErr w:type="spellEnd"/>
      <w:r w:rsidRPr="003B0E5D">
        <w:rPr>
          <w:rFonts w:ascii="Times New Roman" w:eastAsia="Times New Roman" w:hAnsi="Times New Roman" w:cs="Times New Roman"/>
          <w:sz w:val="28"/>
          <w:szCs w:val="28"/>
        </w:rPr>
        <w:t xml:space="preserve"> освоения новых месторождений;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сокращения вовлечения вторичных источников по мере использования их ликвидной части;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активизации долгосрочной контрактации (в отношении поставок урана, планируемых в период до 2025 года).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 xml:space="preserve">На долгосрочном горизонте ожидается ускоренный рост потребностей в уране, связанный с продолжением активного строительства новых АЭС. Для его покрытия и замещения выбывающих объемов добычи на действующих месторождениях потребуется запуск перспективных проектов с высокой себестоимостью. В сочетании с увеличением затрат на действующих предприятиях это создаст предпосылки для устойчивого роста рыночных цен с середины 2020–х гг. К 2030 году общемировые потребности в уране могут достигнуть 85 тыс. тонн. </w:t>
      </w:r>
    </w:p>
    <w:p w:rsidR="006777B5" w:rsidRPr="003B0E5D" w:rsidRDefault="006777B5" w:rsidP="006777B5">
      <w:pPr>
        <w:spacing w:after="0" w:line="240" w:lineRule="auto"/>
        <w:ind w:left="-142"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Производство природного урана будет увеличиваться в соответствии с динамикой спроса. Полный потенциал по наращиванию добычи к 2030 году составляет 89 тыс. тонн урана. Таким образом, его дефицит не предполагается даже при снижении поставок из вторичных источников</w:t>
      </w:r>
    </w:p>
    <w:p w:rsidR="006777B5" w:rsidRPr="003B0E5D" w:rsidRDefault="006777B5" w:rsidP="006777B5">
      <w:pPr>
        <w:spacing w:after="0" w:line="240" w:lineRule="auto"/>
        <w:ind w:left="-284" w:firstLine="567"/>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Предпосылки проекта</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Стратегия Уранового холдинга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 xml:space="preserve">» исходит из общего курса на модернизацию российской экономики, а также стремления сформировать сбалансированный портфель активов, диверсифицированный по стадиям жизненного цикла и обеспечивающий эффективный уровень себестоимости. В основу формирования стратегии Уранового холдинга положено стратегическое видение развития </w:t>
      </w:r>
      <w:proofErr w:type="spellStart"/>
      <w:r w:rsidRPr="003B0E5D">
        <w:rPr>
          <w:rFonts w:ascii="Times New Roman" w:eastAsia="Times New Roman" w:hAnsi="Times New Roman" w:cs="Times New Roman"/>
          <w:sz w:val="28"/>
          <w:szCs w:val="28"/>
        </w:rPr>
        <w:t>Госкорпорации</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Росатом</w:t>
      </w:r>
      <w:proofErr w:type="spellEnd"/>
      <w:r w:rsidRPr="003B0E5D">
        <w:rPr>
          <w:rFonts w:ascii="Times New Roman" w:eastAsia="Times New Roman" w:hAnsi="Times New Roman" w:cs="Times New Roman"/>
          <w:sz w:val="28"/>
          <w:szCs w:val="28"/>
        </w:rPr>
        <w:t xml:space="preserve">» как высокотехнологичной глобальной компании. </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Основным проектом развития градообразующего предприятия в городском поселении «Город Краснокаменск» Забайкальского края является освоение Аргунского и </w:t>
      </w:r>
      <w:proofErr w:type="spellStart"/>
      <w:r w:rsidRPr="003B0E5D">
        <w:rPr>
          <w:rFonts w:ascii="Times New Roman" w:eastAsia="Times New Roman" w:hAnsi="Times New Roman" w:cs="Times New Roman"/>
          <w:sz w:val="28"/>
          <w:szCs w:val="28"/>
        </w:rPr>
        <w:t>Жерлового</w:t>
      </w:r>
      <w:proofErr w:type="spellEnd"/>
      <w:r w:rsidRPr="003B0E5D">
        <w:rPr>
          <w:rFonts w:ascii="Times New Roman" w:eastAsia="Times New Roman" w:hAnsi="Times New Roman" w:cs="Times New Roman"/>
          <w:sz w:val="28"/>
          <w:szCs w:val="28"/>
        </w:rPr>
        <w:t xml:space="preserve"> урановых месторождений (проект «Рудник №6»).</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соответствии с положениями Энергетической стратегии России на период до 2030 года (утверждена распоряжением Правительства Российской Федерации от 13 ноября 2009 г. №1715-р) развитие ПАО «ППГХО» является одним из основных направлений увеличения производства природного урана на период до 2030 года. А в соответствии с Инвестиционным меморандумом АО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 планируется обеспечить поддержание выпуска готовой продукции на уровне 3000 т в год.</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Учитывая выработку действующих месторождений, высокую себестоимость готовой продукции при низких ценах на уран на мировых рынках добиться этих целей возможно только введением в эксплуатацию новых месторождений с более высоким содержанием урана и применением новых технологий добычи и обогащения сырья, повышением эффективности труда.</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Решение о промышленном освоении месторождений Аргунское, </w:t>
      </w:r>
      <w:proofErr w:type="spellStart"/>
      <w:r w:rsidRPr="003B0E5D">
        <w:rPr>
          <w:rFonts w:ascii="Times New Roman" w:eastAsia="Times New Roman" w:hAnsi="Times New Roman" w:cs="Times New Roman"/>
          <w:sz w:val="28"/>
          <w:szCs w:val="28"/>
        </w:rPr>
        <w:t>Жерловое</w:t>
      </w:r>
      <w:proofErr w:type="spellEnd"/>
      <w:r w:rsidRPr="003B0E5D">
        <w:rPr>
          <w:rFonts w:ascii="Times New Roman" w:eastAsia="Times New Roman" w:hAnsi="Times New Roman" w:cs="Times New Roman"/>
          <w:sz w:val="28"/>
          <w:szCs w:val="28"/>
        </w:rPr>
        <w:t xml:space="preserve"> и рядом расположенного Пятилетнего (не входит в состав проекта) путем строительства на их основе рудника №6 было принято в разработанных в 1984 году технико-экономических соображениях по перспективному развитию ПАО «ППГХО». Эти решения получили свое развитие в проекте строительства III очереди ПАО «ППГХО».</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Учитывая выявленную в процессе предварительной разведки уникальность Аргунского месторождения по запасам руд и содержанию в них урана, а также планируемые высокие темпы развития горнодобывающего производства ПАО «ППГХО», на предварительном уровне было принято решение о форсировании </w:t>
      </w:r>
      <w:r w:rsidRPr="003B0E5D">
        <w:rPr>
          <w:rFonts w:ascii="Times New Roman" w:eastAsia="Times New Roman" w:hAnsi="Times New Roman" w:cs="Times New Roman"/>
          <w:sz w:val="28"/>
          <w:szCs w:val="28"/>
        </w:rPr>
        <w:lastRenderedPageBreak/>
        <w:t>детальной разведки месторождения при совмещении ее с проектированием и строительством рудника.</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Проект «Рудник №6» занимает одно из центральных мест в стратегии обеспечения потребностей атомной промышленности России и вносит важный вклад в обеспечение </w:t>
      </w:r>
      <w:proofErr w:type="spellStart"/>
      <w:r w:rsidRPr="003B0E5D">
        <w:rPr>
          <w:rFonts w:ascii="Times New Roman" w:eastAsia="Times New Roman" w:hAnsi="Times New Roman" w:cs="Times New Roman"/>
          <w:sz w:val="28"/>
          <w:szCs w:val="28"/>
        </w:rPr>
        <w:t>импортонезависимости</w:t>
      </w:r>
      <w:proofErr w:type="spellEnd"/>
      <w:r w:rsidRPr="003B0E5D">
        <w:rPr>
          <w:rFonts w:ascii="Times New Roman" w:eastAsia="Times New Roman" w:hAnsi="Times New Roman" w:cs="Times New Roman"/>
          <w:sz w:val="28"/>
          <w:szCs w:val="28"/>
        </w:rPr>
        <w:t xml:space="preserve"> и национальной безопасности страны. Проект позволяет обеспечить конкурентоспособный уровень затрат на производство продукции, сохранить и развить уровень важнейших компетенций в отрасли, повысить эффективность использования минерально-сырьевой базы.</w:t>
      </w:r>
    </w:p>
    <w:p w:rsidR="006777B5" w:rsidRPr="003B0E5D" w:rsidRDefault="006777B5" w:rsidP="006777B5">
      <w:pPr>
        <w:spacing w:after="0" w:line="240" w:lineRule="auto"/>
        <w:ind w:left="-284" w:firstLine="567"/>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Площадка проекта</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Площадка строительства рудника №6 находится в промышленной зоне ПАО «ППГХО» и непосредственно примыкает к автодорогам №6, №13 и магистральным инженерным сетям.</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Транспортная связь осуществляется автодорогами местного значения и существующими железнодорожными путями предприятия.</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Согласно инженерно-геологическим и гидрогеологическим условиям, грунтовые условия представлены суглинистыми, глинистыми, щебенистыми и гравийно-галечниковыми грунтами II-III группы, местами </w:t>
      </w:r>
      <w:proofErr w:type="spellStart"/>
      <w:r w:rsidRPr="003B0E5D">
        <w:rPr>
          <w:rFonts w:ascii="Times New Roman" w:eastAsia="Times New Roman" w:hAnsi="Times New Roman" w:cs="Times New Roman"/>
          <w:sz w:val="28"/>
          <w:szCs w:val="28"/>
        </w:rPr>
        <w:t>просадочными</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пучинистыми</w:t>
      </w:r>
      <w:proofErr w:type="spellEnd"/>
      <w:r w:rsidRPr="003B0E5D">
        <w:rPr>
          <w:rFonts w:ascii="Times New Roman" w:eastAsia="Times New Roman" w:hAnsi="Times New Roman" w:cs="Times New Roman"/>
          <w:sz w:val="28"/>
          <w:szCs w:val="28"/>
        </w:rPr>
        <w:t xml:space="preserve"> при замачивании; грунтовые воды до глубины 3,5 м не встречены, не исключается появление верховодки.</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Строительно-монтажные работы предусматривается выполнять подрядной организацией.</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выполнения специальных работ планируется привлекать специализированные организации на субподрядных началах.</w:t>
      </w:r>
    </w:p>
    <w:p w:rsidR="006777B5" w:rsidRPr="003B0E5D" w:rsidRDefault="006777B5" w:rsidP="006777B5">
      <w:pPr>
        <w:spacing w:after="0" w:line="240" w:lineRule="auto"/>
        <w:ind w:left="-284"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Обеспечение строительства основными материалами, конструкциями, полуфабрикатами и изделиями осуществляется в соответствии с утвержденной транспортной схемой строительства данного региона.</w:t>
      </w:r>
    </w:p>
    <w:p w:rsidR="006777B5" w:rsidRPr="003B0E5D" w:rsidRDefault="006777B5" w:rsidP="006777B5">
      <w:pPr>
        <w:spacing w:after="0" w:line="240" w:lineRule="auto"/>
        <w:ind w:left="-284" w:firstLine="42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8"/>
          <w:szCs w:val="28"/>
        </w:rPr>
        <w:t>Объем инвестиций по проекту строительство рудника №6 составляет -29977,9 млн. руб</w:t>
      </w:r>
      <w:r w:rsidRPr="003B0E5D">
        <w:rPr>
          <w:rFonts w:ascii="Times New Roman" w:eastAsia="Times New Roman" w:hAnsi="Times New Roman" w:cs="Times New Roman"/>
          <w:sz w:val="20"/>
          <w:szCs w:val="20"/>
        </w:rPr>
        <w:t>.</w:t>
      </w:r>
    </w:p>
    <w:p w:rsidR="006777B5" w:rsidRPr="003B0E5D" w:rsidRDefault="006777B5" w:rsidP="006777B5">
      <w:pPr>
        <w:spacing w:after="0" w:line="240" w:lineRule="auto"/>
        <w:ind w:left="-284" w:firstLine="425"/>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Объем планируемых капитальных вложений (без НДС) – 25405 млн.руб.</w:t>
      </w:r>
    </w:p>
    <w:p w:rsidR="006777B5" w:rsidRPr="003B0E5D" w:rsidRDefault="006777B5" w:rsidP="006777B5">
      <w:pPr>
        <w:spacing w:after="0" w:line="240" w:lineRule="auto"/>
        <w:ind w:left="-284" w:firstLine="425"/>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Структура источников финансирования инвестиционного проекта:</w:t>
      </w:r>
    </w:p>
    <w:p w:rsidR="006777B5" w:rsidRPr="003B0E5D" w:rsidRDefault="006777B5" w:rsidP="006777B5">
      <w:pPr>
        <w:spacing w:after="0" w:line="240" w:lineRule="auto"/>
        <w:ind w:left="-284" w:firstLine="425"/>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Иные средства – 100%.</w:t>
      </w:r>
    </w:p>
    <w:p w:rsidR="006777B5" w:rsidRPr="003B0E5D" w:rsidRDefault="006777B5" w:rsidP="006777B5">
      <w:pPr>
        <w:framePr w:wrap="notBeside" w:vAnchor="text" w:hAnchor="text" w:xAlign="center" w:y="1"/>
        <w:spacing w:after="0" w:line="240" w:lineRule="auto"/>
        <w:ind w:left="-284" w:firstLine="425"/>
        <w:jc w:val="center"/>
        <w:rPr>
          <w:rFonts w:ascii="Times New Roman" w:eastAsia="Times New Roman" w:hAnsi="Times New Roman" w:cs="Times New Roman"/>
          <w:sz w:val="28"/>
          <w:szCs w:val="28"/>
        </w:rPr>
      </w:pPr>
    </w:p>
    <w:p w:rsidR="006777B5" w:rsidRPr="003B0E5D" w:rsidRDefault="006777B5" w:rsidP="006777B5">
      <w:pPr>
        <w:spacing w:after="0" w:line="240" w:lineRule="auto"/>
        <w:ind w:firstLine="426"/>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 xml:space="preserve">  Производство</w:t>
      </w:r>
    </w:p>
    <w:p w:rsidR="006777B5" w:rsidRPr="003B0E5D" w:rsidRDefault="006777B5" w:rsidP="006777B5">
      <w:pPr>
        <w:spacing w:after="0" w:line="240" w:lineRule="auto"/>
        <w:ind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Проектом предусматривается получение первой продукции в 2023 году и выход на полную мощность в период 2025-2030 годы.</w:t>
      </w:r>
    </w:p>
    <w:p w:rsidR="006777B5" w:rsidRPr="003B0E5D" w:rsidRDefault="006777B5" w:rsidP="006777B5">
      <w:pPr>
        <w:spacing w:after="0" w:line="240" w:lineRule="auto"/>
        <w:ind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этого помимо инвестиций непосредственно в производственные активы предстоит осуществить крупные капиталовложения в инфраструктурные объекты, необходимые для эффективного функционирования производственного комплекса. Это, прежде всего автомобильная дорога протяженностью 37 км, а также магистральные и распределительные сети электроснабжения и трансформаторные подстанции суммарной мощность до 12 МВА.</w:t>
      </w:r>
    </w:p>
    <w:p w:rsidR="006777B5" w:rsidRPr="003B0E5D" w:rsidRDefault="006777B5" w:rsidP="006777B5">
      <w:pPr>
        <w:spacing w:after="0" w:line="240" w:lineRule="auto"/>
        <w:ind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проекта планируется на принципах государственно-частного партнерства в составе инвестиционных проектов в рамках государственной программы «Социально-экономическое развитие Дальнего Востока и Байкальского региона».</w:t>
      </w:r>
    </w:p>
    <w:p w:rsidR="006777B5" w:rsidRPr="003B0E5D" w:rsidRDefault="006777B5" w:rsidP="006777B5">
      <w:pPr>
        <w:spacing w:after="0" w:line="240" w:lineRule="auto"/>
        <w:ind w:firstLine="426"/>
        <w:jc w:val="both"/>
        <w:rPr>
          <w:rFonts w:ascii="Times New Roman" w:eastAsia="Times New Roman" w:hAnsi="Times New Roman" w:cs="Times New Roman"/>
          <w:b/>
          <w:i/>
          <w:sz w:val="28"/>
          <w:szCs w:val="28"/>
        </w:rPr>
      </w:pPr>
      <w:r w:rsidRPr="003B0E5D">
        <w:rPr>
          <w:rFonts w:ascii="Times New Roman" w:eastAsia="Times New Roman" w:hAnsi="Times New Roman" w:cs="Times New Roman"/>
          <w:sz w:val="28"/>
          <w:szCs w:val="28"/>
        </w:rPr>
        <w:lastRenderedPageBreak/>
        <w:t xml:space="preserve">В соответствии с действующей нормативной правовой базой, компания, реализующая данный проект </w:t>
      </w:r>
      <w:r w:rsidRPr="003B0E5D">
        <w:rPr>
          <w:rFonts w:ascii="Times New Roman" w:eastAsia="Times New Roman" w:hAnsi="Times New Roman" w:cs="Times New Roman"/>
          <w:b/>
          <w:i/>
          <w:sz w:val="28"/>
          <w:szCs w:val="28"/>
        </w:rPr>
        <w:t>не может</w:t>
      </w:r>
      <w:r w:rsidRPr="003B0E5D">
        <w:rPr>
          <w:rFonts w:ascii="Times New Roman" w:eastAsia="Times New Roman" w:hAnsi="Times New Roman" w:cs="Times New Roman"/>
          <w:sz w:val="28"/>
          <w:szCs w:val="28"/>
        </w:rPr>
        <w:t xml:space="preserve"> быть резидентом территории опережающего социально-экономического развития. Вместе с тем, реализация проекта порождает существенные возможности и создает корпоративный рынок сбыта для многих проектов диверсификации экономики моногорода, и формирует в значительной степени облик городской социально-экономической среды.</w:t>
      </w:r>
    </w:p>
    <w:p w:rsidR="006777B5" w:rsidRPr="003B0E5D" w:rsidRDefault="006777B5" w:rsidP="006777B5">
      <w:pPr>
        <w:spacing w:after="0" w:line="240" w:lineRule="auto"/>
        <w:ind w:firstLine="426"/>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Сложный комплексный характер проекта «Рудник №6», связанный с этим продолжительный инвестиционный период и период выхода на проектную мощность, прогнозируемое снижение эффективности выработки готовой продукции на действующих мощностях, а также планируемое в рамках проекта существенное повышение производительности труда основного производственного персонала обуславливают в период до 2022 года значительное снижение занятости на градообразующем предприятии.</w:t>
      </w:r>
    </w:p>
    <w:p w:rsidR="006777B5" w:rsidRPr="003B0E5D" w:rsidRDefault="006777B5" w:rsidP="006777B5">
      <w:pPr>
        <w:spacing w:after="0" w:line="240" w:lineRule="auto"/>
        <w:ind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связи </w:t>
      </w:r>
      <w:r>
        <w:rPr>
          <w:rFonts w:ascii="Times New Roman" w:eastAsia="Times New Roman" w:hAnsi="Times New Roman" w:cs="Times New Roman"/>
          <w:sz w:val="28"/>
          <w:szCs w:val="28"/>
        </w:rPr>
        <w:t xml:space="preserve">с </w:t>
      </w:r>
      <w:r w:rsidRPr="003B0E5D">
        <w:rPr>
          <w:rFonts w:ascii="Times New Roman" w:eastAsia="Times New Roman" w:hAnsi="Times New Roman" w:cs="Times New Roman"/>
          <w:sz w:val="28"/>
          <w:szCs w:val="28"/>
        </w:rPr>
        <w:t>этим, для обеспечения занятости населения моногорода, сохранения и эффективного вовлечения в экономику кадрового потенциала градообразующего предприятия, обладающего уникальными техническими и управленческими компетенциями и высокой культурой промышленного производства, целесообразна организация системной деятельности по диверсификации экономики моногорода, и реализации комплекса инвестиционных проектов, прежде всего в сфере промышленного производства.</w:t>
      </w:r>
    </w:p>
    <w:p w:rsidR="006777B5" w:rsidRPr="003B0E5D" w:rsidRDefault="006777B5" w:rsidP="006777B5">
      <w:pPr>
        <w:suppressAutoHyphens/>
        <w:spacing w:after="0" w:line="240" w:lineRule="auto"/>
        <w:ind w:firstLine="426"/>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Строительство объектов по проекту Рудник № 6 обеспечит создание 100</w:t>
      </w:r>
      <w:r>
        <w:rPr>
          <w:rFonts w:ascii="Times New Roman" w:eastAsia="Times New Roman" w:hAnsi="Times New Roman" w:cs="Times New Roman"/>
          <w:sz w:val="28"/>
          <w:szCs w:val="28"/>
          <w:lang w:eastAsia="ar-SA"/>
        </w:rPr>
        <w:t>0 постоянных рабочих мест</w:t>
      </w:r>
      <w:r w:rsidRPr="003B0E5D">
        <w:rPr>
          <w:rFonts w:ascii="Times New Roman" w:eastAsia="Times New Roman" w:hAnsi="Times New Roman" w:cs="Times New Roman"/>
          <w:sz w:val="28"/>
          <w:szCs w:val="28"/>
          <w:lang w:eastAsia="ar-SA"/>
        </w:rPr>
        <w:t>.</w:t>
      </w:r>
    </w:p>
    <w:p w:rsidR="006777B5" w:rsidRPr="003B0E5D" w:rsidRDefault="006777B5" w:rsidP="006777B5">
      <w:pPr>
        <w:suppressAutoHyphens/>
        <w:spacing w:after="0" w:line="240" w:lineRule="auto"/>
        <w:ind w:left="284" w:firstLine="567"/>
        <w:jc w:val="both"/>
        <w:rPr>
          <w:rFonts w:ascii="Times New Roman" w:eastAsia="Times New Roman" w:hAnsi="Times New Roman" w:cs="Times New Roman"/>
          <w:b/>
          <w:sz w:val="28"/>
          <w:szCs w:val="28"/>
          <w:lang w:eastAsia="ar-SA"/>
        </w:rPr>
      </w:pPr>
    </w:p>
    <w:p w:rsidR="006777B5" w:rsidRPr="003B0E5D" w:rsidRDefault="00E933F3" w:rsidP="006777B5">
      <w:pPr>
        <w:suppressAutoHyphens/>
        <w:spacing w:after="0" w:line="240" w:lineRule="auto"/>
        <w:ind w:right="-283" w:firstLine="426"/>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4</w:t>
      </w:r>
      <w:r w:rsidR="006777B5" w:rsidRPr="003B0E5D">
        <w:rPr>
          <w:rFonts w:ascii="Times New Roman" w:eastAsia="Times New Roman" w:hAnsi="Times New Roman" w:cs="Times New Roman"/>
          <w:b/>
          <w:sz w:val="28"/>
          <w:szCs w:val="28"/>
          <w:lang w:eastAsia="ar-SA"/>
        </w:rPr>
        <w:t>. Реализация инвестиционных проектов, входящих в план модернизации моногорода городское поселение «Город Краснокаменск».</w:t>
      </w:r>
    </w:p>
    <w:p w:rsidR="006777B5" w:rsidRPr="003B0E5D" w:rsidRDefault="006777B5" w:rsidP="006777B5">
      <w:pPr>
        <w:spacing w:after="0" w:line="240" w:lineRule="auto"/>
        <w:ind w:right="-283" w:firstLine="426"/>
        <w:jc w:val="both"/>
        <w:rPr>
          <w:rFonts w:ascii="Times New Roman" w:eastAsia="Times New Roman" w:hAnsi="Times New Roman" w:cs="Times New Roman"/>
          <w:bCs/>
          <w:iCs/>
          <w:sz w:val="28"/>
          <w:szCs w:val="28"/>
        </w:rPr>
      </w:pP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Деятельность по диверсификации экономики будет сосредоточена в основном на дальнейшем развитии промышленного производства – развитии действующих и открытии новых производств (с внедрением эффективных мероприятий соблюдения экологической безопасности). Развитие данного направления будет осуществляться за счет реализации инвестиционных проектов, а также мероприятий по подготовке крупных инвестиционных площадок для привлечения потенциальных инвесторов.</w:t>
      </w: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Основные направления диверсификации экономики включают реализацию ряда крупных проектов на существующих площадях градообразующего предприятия, а также в формате создаваемого индустриального парка и отдельных предприятий.</w:t>
      </w: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Отдельными крупными инвестиционными проектами с высокой степенью готовности к началу реализации являются следующие проекты:</w:t>
      </w:r>
    </w:p>
    <w:p w:rsidR="006777B5" w:rsidRPr="003B0E5D" w:rsidRDefault="006777B5" w:rsidP="006777B5">
      <w:pPr>
        <w:spacing w:after="0" w:line="240" w:lineRule="auto"/>
        <w:ind w:right="-283" w:firstLine="426"/>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1.Увеличение производства колбасной продукции до 48 тыс. тонн год,  МК «Даурский»;</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3B0E5D">
        <w:rPr>
          <w:rFonts w:ascii="Times New Roman" w:eastAsia="Times New Roman" w:hAnsi="Times New Roman" w:cs="Times New Roman"/>
          <w:sz w:val="28"/>
          <w:szCs w:val="28"/>
        </w:rPr>
        <w:t>Открытие современного частного медицинского центра в городе Краснокаменск.</w:t>
      </w: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Крупными инвестиционными проектами, направленными на диверсификацию экономики   моногорода являются следующие инвестиционные проекты: </w:t>
      </w: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3.Строительство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4.Строительство производственного комплекса по выпуску общестроительного цемента, мощностью 100 тыс.тонн в год»;</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5.Создание Краснокаменского гидрометаллургического комбината;</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6.Строительство предприятия по производству рафинированной металлической сурьмы;</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7.Строительство комплекса по переработке пиритных огарков;</w:t>
      </w:r>
    </w:p>
    <w:p w:rsidR="006777B5" w:rsidRPr="003B0E5D" w:rsidRDefault="006777B5" w:rsidP="006777B5">
      <w:pPr>
        <w:spacing w:after="0" w:line="240" w:lineRule="auto"/>
        <w:ind w:right="-283" w:firstLine="426"/>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8.Создание производства по разведению кур-бройлеров мощностью до 15000 голов единовременного содержания.</w:t>
      </w:r>
    </w:p>
    <w:p w:rsidR="006777B5" w:rsidRPr="003B0E5D" w:rsidRDefault="006777B5" w:rsidP="006777B5">
      <w:pPr>
        <w:spacing w:after="0" w:line="240" w:lineRule="auto"/>
        <w:ind w:right="-283" w:firstLine="426"/>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Все перечисленные проекты удовлетворяют требованиям, предъявляемым к инвестиционным проектам резидентов ТОСЭР.</w:t>
      </w:r>
    </w:p>
    <w:p w:rsidR="006777B5" w:rsidRPr="003B0E5D" w:rsidRDefault="006777B5" w:rsidP="006777B5">
      <w:pPr>
        <w:spacing w:after="0" w:line="240" w:lineRule="auto"/>
        <w:ind w:right="-283"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рис. 2.2.1 приводится схема размещения основных планируемых к реализации инвестиционных проектов моногорода «Город Краснокаменск».</w:t>
      </w:r>
    </w:p>
    <w:p w:rsidR="006777B5" w:rsidRPr="003B0E5D" w:rsidRDefault="006777B5" w:rsidP="006777B5">
      <w:pPr>
        <w:spacing w:after="0" w:line="240" w:lineRule="auto"/>
        <w:ind w:right="-28" w:firstLine="426"/>
        <w:jc w:val="both"/>
        <w:rPr>
          <w:rFonts w:ascii="Times New Roman" w:eastAsia="Times New Roman" w:hAnsi="Times New Roman" w:cs="Times New Roman"/>
          <w:sz w:val="28"/>
          <w:szCs w:val="28"/>
        </w:rPr>
      </w:pPr>
    </w:p>
    <w:p w:rsidR="006777B5" w:rsidRDefault="006777B5" w:rsidP="006777B5">
      <w:pPr>
        <w:tabs>
          <w:tab w:val="left" w:pos="3266"/>
        </w:tabs>
        <w:spacing w:after="0" w:line="240" w:lineRule="auto"/>
        <w:jc w:val="center"/>
        <w:rPr>
          <w:rFonts w:ascii="Calibri" w:eastAsia="Times New Roman" w:hAnsi="Calibri" w:cs="Times New Roman"/>
        </w:rPr>
      </w:pPr>
      <w:r w:rsidRPr="003B0E5D">
        <w:rPr>
          <w:rFonts w:ascii="Calibri" w:eastAsia="Times New Roman" w:hAnsi="Calibri" w:cs="Times New Roman"/>
          <w:noProof/>
        </w:rPr>
        <w:drawing>
          <wp:inline distT="0" distB="0" distL="0" distR="0">
            <wp:extent cx="5972175" cy="4722495"/>
            <wp:effectExtent l="0" t="0" r="9525" b="1905"/>
            <wp:docPr id="26" name="Рисунок 26" descr="\\192.168.10.4\obmenik\Отдел экономики и торговли\Вика\Схема размещения объектов 02.11.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4\obmenik\Отдел экономики и торговли\Вика\Схема размещения объектов 02.11.2017.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2204" cy="4722518"/>
                    </a:xfrm>
                    <a:prstGeom prst="rect">
                      <a:avLst/>
                    </a:prstGeom>
                    <a:noFill/>
                    <a:ln>
                      <a:noFill/>
                    </a:ln>
                  </pic:spPr>
                </pic:pic>
              </a:graphicData>
            </a:graphic>
          </wp:inline>
        </w:drawing>
      </w:r>
    </w:p>
    <w:p w:rsidR="006777B5" w:rsidRDefault="006777B5" w:rsidP="006777B5">
      <w:pPr>
        <w:tabs>
          <w:tab w:val="left" w:pos="3266"/>
        </w:tabs>
        <w:spacing w:after="0" w:line="240" w:lineRule="auto"/>
        <w:jc w:val="center"/>
        <w:rPr>
          <w:rFonts w:ascii="Calibri" w:eastAsia="Times New Roman" w:hAnsi="Calibri" w:cs="Times New Roman"/>
        </w:rPr>
      </w:pPr>
    </w:p>
    <w:p w:rsidR="006777B5" w:rsidRPr="003B0E5D" w:rsidRDefault="006777B5" w:rsidP="006777B5">
      <w:pPr>
        <w:tabs>
          <w:tab w:val="left" w:pos="3266"/>
        </w:tabs>
        <w:spacing w:after="0" w:line="240" w:lineRule="auto"/>
        <w:jc w:val="center"/>
        <w:rPr>
          <w:rFonts w:ascii="Calibri" w:eastAsia="Times New Roman" w:hAnsi="Calibri" w:cs="Times New Roman"/>
        </w:rPr>
      </w:pPr>
    </w:p>
    <w:p w:rsidR="006777B5" w:rsidRPr="00E3653C" w:rsidRDefault="006777B5" w:rsidP="006777B5">
      <w:pPr>
        <w:pStyle w:val="a9"/>
        <w:keepNext/>
        <w:numPr>
          <w:ilvl w:val="0"/>
          <w:numId w:val="50"/>
        </w:numPr>
        <w:spacing w:after="0" w:line="240" w:lineRule="auto"/>
        <w:jc w:val="both"/>
        <w:outlineLvl w:val="2"/>
        <w:rPr>
          <w:rFonts w:ascii="Times New Roman" w:hAnsi="Times New Roman"/>
          <w:b/>
          <w:i/>
          <w:sz w:val="28"/>
          <w:szCs w:val="28"/>
        </w:rPr>
      </w:pPr>
      <w:bookmarkStart w:id="6" w:name="_Toc436417135"/>
      <w:r w:rsidRPr="00E3653C">
        <w:rPr>
          <w:rFonts w:ascii="Times New Roman" w:hAnsi="Times New Roman"/>
          <w:b/>
          <w:i/>
          <w:sz w:val="28"/>
          <w:szCs w:val="28"/>
        </w:rPr>
        <w:t>«Увеличение производства колбасной продукции до 48 тыс. тонн в год»</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В рамках комплексного проекта планируется на существующих производственных мощностях ООО «МК «Даурский» увеличить объемы производства колбасной продукции до 4 000 т/</w:t>
      </w:r>
      <w:proofErr w:type="spellStart"/>
      <w:r w:rsidRPr="003B0E5D">
        <w:rPr>
          <w:rFonts w:ascii="Times New Roman" w:eastAsia="Times New Roman" w:hAnsi="Times New Roman" w:cs="Times New Roman"/>
          <w:sz w:val="28"/>
        </w:rPr>
        <w:t>мес</w:t>
      </w:r>
      <w:proofErr w:type="spellEnd"/>
      <w:r w:rsidRPr="003B0E5D">
        <w:rPr>
          <w:rFonts w:ascii="Times New Roman" w:eastAsia="Times New Roman" w:hAnsi="Times New Roman" w:cs="Times New Roman"/>
          <w:sz w:val="28"/>
        </w:rPr>
        <w:t xml:space="preserve"> (48 000 т/год).</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lastRenderedPageBreak/>
        <w:t xml:space="preserve">Инвестиционное соглашение - № 5 от 19 апреля 2016 года о взаимодействии </w:t>
      </w:r>
      <w:r w:rsidRPr="003B0E5D">
        <w:rPr>
          <w:rFonts w:ascii="Times New Roman" w:eastAsia="Times New Roman" w:hAnsi="Times New Roman" w:cs="Times New Roman"/>
          <w:sz w:val="28"/>
          <w:szCs w:val="28"/>
        </w:rPr>
        <w:t xml:space="preserve">о взаимодействии Администрации городского поселения «Город Краснокаменск» с </w:t>
      </w:r>
      <w:r w:rsidRPr="003B0E5D">
        <w:rPr>
          <w:rFonts w:ascii="Times New Roman" w:eastAsia="Times New Roman" w:hAnsi="Times New Roman" w:cs="Times New Roman"/>
          <w:sz w:val="28"/>
        </w:rPr>
        <w:t>ООО «МК «Даурский» при реализации на территории городского поселение «Город Краснокаменск» инвестиционного проекта «Увеличение производства колбасной продукции до 48 тыс. тонн в год».</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Действующий мясокомбинат ООО «МК «Даурский» входит в группу компаний «Талина», которая является инициатором проекта. Сегодня компания-инициатор проекта занимает 37% рынка мясной продукции Забайкальского края и имеет в планах увеличение этой доли и расширение присутствия на рынках других регионов.</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Производственная площадка – действующий имущественный комплекс, на территории которого планируется реализация проекта принадлежит ООО «МК «Даурский» на праве собственности. Земельный участок (Кадастровый номер 75:09:300102:10), на котором располагается имущественный комплекс находится в аренде у ООО «МК «Даурский» на основании договора аренды земельного участка № 2229 от 26.08.2010 года.</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Объем инвестиций в проект планируется на уровне 1,1 млрд. рублей, которые будут осуществлены в 2016-2020 годах.</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В результате реализации проекта будут внедрены новейшие поточные технологии производства колбас и создан современный убойный цех.</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Проект позволит создать 506 новых постоянных рабочих мест, 90 временных рабочих мест.</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Проект предусматривает наращивание производства колбасной продукции, производства замороженных в блоках крупнокусковых полуфабрикатов из мяса говядины и субпродуктов, продуктов из отходов убоя, субпродуктов (печень, почки, языки, сердце, хвост, легкое, рубец, ноги говяжьи), соединительной ткани, кормовой муки, пищевого и технического жира.</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Для соблюдения экологических требований, а также для повышения эффективности предприятия планируется ввод в эксплуатацию мощностей по переработке биологических отходов. </w:t>
      </w:r>
    </w:p>
    <w:p w:rsidR="006777B5" w:rsidRDefault="006777B5" w:rsidP="006777B5">
      <w:pPr>
        <w:numPr>
          <w:ilvl w:val="12"/>
          <w:numId w:val="0"/>
        </w:numPr>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Кадры для предприятия готовятся в партнерстве ГПОУ «Краснокаменский промышленно-технологический техникум» городского поселения «Город Краснокаменск».</w:t>
      </w:r>
    </w:p>
    <w:p w:rsidR="006777B5" w:rsidRPr="003B0E5D" w:rsidRDefault="006777B5" w:rsidP="006777B5">
      <w:pPr>
        <w:numPr>
          <w:ilvl w:val="12"/>
          <w:numId w:val="0"/>
        </w:numPr>
        <w:spacing w:after="0" w:line="240" w:lineRule="auto"/>
        <w:ind w:firstLine="567"/>
        <w:jc w:val="both"/>
        <w:rPr>
          <w:rFonts w:ascii="Times New Roman" w:eastAsia="Times New Roman" w:hAnsi="Times New Roman" w:cs="Times New Roman"/>
          <w:sz w:val="28"/>
        </w:rPr>
      </w:pPr>
    </w:p>
    <w:p w:rsidR="006777B5" w:rsidRPr="003B0E5D" w:rsidRDefault="006777B5" w:rsidP="006777B5">
      <w:pPr>
        <w:pStyle w:val="a9"/>
        <w:keepNext/>
        <w:numPr>
          <w:ilvl w:val="0"/>
          <w:numId w:val="50"/>
        </w:numPr>
        <w:spacing w:after="0" w:line="240" w:lineRule="auto"/>
        <w:ind w:left="0" w:right="142" w:firstLine="426"/>
        <w:jc w:val="both"/>
        <w:outlineLvl w:val="2"/>
        <w:rPr>
          <w:rFonts w:ascii="Times New Roman" w:hAnsi="Times New Roman"/>
          <w:b/>
          <w:i/>
          <w:sz w:val="28"/>
          <w:szCs w:val="28"/>
        </w:rPr>
      </w:pPr>
      <w:bookmarkStart w:id="7" w:name="_Toc436417120"/>
      <w:r w:rsidRPr="003B0E5D">
        <w:rPr>
          <w:rFonts w:ascii="Times New Roman" w:hAnsi="Times New Roman"/>
          <w:b/>
          <w:i/>
          <w:sz w:val="28"/>
          <w:szCs w:val="28"/>
        </w:rPr>
        <w:lastRenderedPageBreak/>
        <w:t>Открытие современного частного медицинского центра в городе Краснокаменск</w:t>
      </w:r>
    </w:p>
    <w:p w:rsidR="006777B5" w:rsidRPr="003B0E5D" w:rsidRDefault="006777B5" w:rsidP="006777B5">
      <w:pPr>
        <w:keepNext/>
        <w:spacing w:after="0" w:line="240" w:lineRule="auto"/>
        <w:ind w:right="142"/>
        <w:jc w:val="both"/>
        <w:outlineLvl w:val="2"/>
        <w:rPr>
          <w:rFonts w:ascii="Times New Roman" w:hAnsi="Times New Roman"/>
          <w:b/>
          <w:i/>
          <w:sz w:val="28"/>
          <w:szCs w:val="28"/>
        </w:rPr>
      </w:pP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b/>
          <w:i/>
          <w:sz w:val="28"/>
          <w:szCs w:val="28"/>
        </w:rPr>
        <w:t>Инициатор проекта</w:t>
      </w:r>
      <w:r w:rsidRPr="003B0E5D">
        <w:rPr>
          <w:rFonts w:ascii="Times New Roman" w:hAnsi="Times New Roman"/>
          <w:sz w:val="28"/>
          <w:szCs w:val="28"/>
        </w:rPr>
        <w:t xml:space="preserve"> – ООО «Медицинский центр «Азбука здоровья». </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18 сентября 2017 года подписано Соглашение об осуществлении деятельности на территории опережающего социально-экономического развития «Краснокаменск», 25 сентября 2017 года была внесена запись в реестр резидентов территорий опережающего социально-экономического развития, на территориях монопрофильных муниципальных образований Российской Федерация (моногородов), (далее по тексту – реестр).</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b/>
          <w:i/>
          <w:sz w:val="28"/>
          <w:szCs w:val="28"/>
        </w:rPr>
        <w:t>Целевые потребители</w:t>
      </w:r>
      <w:r w:rsidRPr="003B0E5D">
        <w:rPr>
          <w:rFonts w:ascii="Times New Roman" w:hAnsi="Times New Roman"/>
          <w:sz w:val="28"/>
          <w:szCs w:val="28"/>
        </w:rPr>
        <w:t xml:space="preserve"> – население города Краснокаменск и Краснокаменского района, а также соседних районов: </w:t>
      </w:r>
      <w:proofErr w:type="spellStart"/>
      <w:r w:rsidRPr="003B0E5D">
        <w:rPr>
          <w:rFonts w:ascii="Times New Roman" w:hAnsi="Times New Roman"/>
          <w:sz w:val="28"/>
          <w:szCs w:val="28"/>
        </w:rPr>
        <w:t>Приаргунского</w:t>
      </w:r>
      <w:proofErr w:type="spellEnd"/>
      <w:r w:rsidRPr="003B0E5D">
        <w:rPr>
          <w:rFonts w:ascii="Times New Roman" w:hAnsi="Times New Roman"/>
          <w:sz w:val="28"/>
          <w:szCs w:val="28"/>
        </w:rPr>
        <w:t xml:space="preserve">, Забайкальского, </w:t>
      </w:r>
      <w:proofErr w:type="spellStart"/>
      <w:r w:rsidRPr="003B0E5D">
        <w:rPr>
          <w:rFonts w:ascii="Times New Roman" w:hAnsi="Times New Roman"/>
          <w:sz w:val="28"/>
          <w:szCs w:val="28"/>
        </w:rPr>
        <w:t>Александрово-Заводского</w:t>
      </w:r>
      <w:proofErr w:type="spellEnd"/>
      <w:r w:rsidRPr="003B0E5D">
        <w:rPr>
          <w:rFonts w:ascii="Times New Roman" w:hAnsi="Times New Roman"/>
          <w:sz w:val="28"/>
          <w:szCs w:val="28"/>
        </w:rPr>
        <w:t xml:space="preserve">, </w:t>
      </w:r>
      <w:proofErr w:type="spellStart"/>
      <w:r w:rsidRPr="003B0E5D">
        <w:rPr>
          <w:rFonts w:ascii="Times New Roman" w:hAnsi="Times New Roman"/>
          <w:sz w:val="28"/>
          <w:szCs w:val="28"/>
        </w:rPr>
        <w:t>Калганского</w:t>
      </w:r>
      <w:proofErr w:type="spellEnd"/>
      <w:r w:rsidRPr="003B0E5D">
        <w:rPr>
          <w:rFonts w:ascii="Times New Roman" w:hAnsi="Times New Roman"/>
          <w:sz w:val="28"/>
          <w:szCs w:val="28"/>
        </w:rPr>
        <w:t xml:space="preserve">, </w:t>
      </w:r>
      <w:proofErr w:type="spellStart"/>
      <w:r w:rsidRPr="003B0E5D">
        <w:rPr>
          <w:rFonts w:ascii="Times New Roman" w:hAnsi="Times New Roman"/>
          <w:sz w:val="28"/>
          <w:szCs w:val="28"/>
        </w:rPr>
        <w:t>Борзинского</w:t>
      </w:r>
      <w:proofErr w:type="spellEnd"/>
      <w:r w:rsidRPr="003B0E5D">
        <w:rPr>
          <w:rFonts w:ascii="Times New Roman" w:hAnsi="Times New Roman"/>
          <w:sz w:val="28"/>
          <w:szCs w:val="28"/>
        </w:rPr>
        <w:t>.</w:t>
      </w:r>
    </w:p>
    <w:p w:rsidR="006777B5" w:rsidRPr="003B0E5D" w:rsidRDefault="006777B5" w:rsidP="006777B5">
      <w:pPr>
        <w:keepNext/>
        <w:spacing w:after="0" w:line="240" w:lineRule="auto"/>
        <w:ind w:right="142" w:firstLine="567"/>
        <w:jc w:val="both"/>
        <w:outlineLvl w:val="2"/>
        <w:rPr>
          <w:rFonts w:ascii="Times New Roman" w:hAnsi="Times New Roman"/>
          <w:b/>
          <w:i/>
          <w:sz w:val="28"/>
          <w:szCs w:val="28"/>
        </w:rPr>
      </w:pPr>
      <w:r w:rsidRPr="003B0E5D">
        <w:rPr>
          <w:rFonts w:ascii="Times New Roman" w:hAnsi="Times New Roman"/>
          <w:b/>
          <w:i/>
          <w:sz w:val="28"/>
          <w:szCs w:val="28"/>
        </w:rPr>
        <w:t>Цель проекта</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Создание комплексного медицинского центра с комфортной и уютной обстановкой, применяющего методы современной диагностики и лечения по спектру поликлинических, диагностических и стоматологических услуг.</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В настоящее время в городе открываются частные кабинеты приема отдельных специалистов, однако в городе нет ни одного частного медицинского центра, оказывающего комплексно весь спектр услуг в одном месте. Кроме того, как показывает статистика и практика, крупные сети и комплексные центры уже доказали свою экономическую состоятельность и востребованность у населения по сравнению с мелкими организациями. В данной ситуации учитывается и географический фактор, территория Забайкальского края имеет большую протяженность, и населению города Краснокаменка приходиться преодолевать сотни километров, обращаться к специалистам в г.Чита за медицинской помощью. Исходя из этого, открытие медицинского центра в городе Краснокаменск более, чем целесообразно.</w:t>
      </w:r>
    </w:p>
    <w:p w:rsidR="006777B5" w:rsidRPr="003B0E5D" w:rsidRDefault="006777B5" w:rsidP="006777B5">
      <w:pPr>
        <w:keepNext/>
        <w:spacing w:after="0" w:line="240" w:lineRule="auto"/>
        <w:ind w:right="142" w:firstLine="567"/>
        <w:jc w:val="both"/>
        <w:outlineLvl w:val="2"/>
        <w:rPr>
          <w:rFonts w:ascii="Times New Roman" w:hAnsi="Times New Roman"/>
          <w:b/>
          <w:i/>
          <w:sz w:val="28"/>
          <w:szCs w:val="28"/>
        </w:rPr>
      </w:pPr>
      <w:r w:rsidRPr="003B0E5D">
        <w:rPr>
          <w:rFonts w:ascii="Times New Roman" w:hAnsi="Times New Roman"/>
          <w:b/>
          <w:i/>
          <w:sz w:val="28"/>
          <w:szCs w:val="28"/>
        </w:rPr>
        <w:t>Предпосылки успешной реализации проекта:</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-спрос на оказание частных медицинских услуг;</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-снижение доступности государственных медицинских услуг;</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-наличие профессиональной команды проекта с большим опытом работы в различных отраслях;</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-перспективы развития моногорода Краснокаменск.</w:t>
      </w:r>
    </w:p>
    <w:p w:rsidR="006777B5" w:rsidRPr="003B0E5D" w:rsidRDefault="006777B5" w:rsidP="006777B5">
      <w:pPr>
        <w:keepNext/>
        <w:spacing w:after="0" w:line="240" w:lineRule="auto"/>
        <w:ind w:right="142" w:firstLine="567"/>
        <w:jc w:val="both"/>
        <w:outlineLvl w:val="2"/>
        <w:rPr>
          <w:rFonts w:ascii="Times New Roman" w:hAnsi="Times New Roman"/>
          <w:b/>
          <w:i/>
          <w:sz w:val="28"/>
          <w:szCs w:val="28"/>
        </w:rPr>
      </w:pPr>
      <w:r w:rsidRPr="003B0E5D">
        <w:rPr>
          <w:rFonts w:ascii="Times New Roman" w:hAnsi="Times New Roman"/>
          <w:b/>
          <w:i/>
          <w:sz w:val="28"/>
          <w:szCs w:val="28"/>
        </w:rPr>
        <w:t>Сроки реализации проекта</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proofErr w:type="spellStart"/>
      <w:r w:rsidRPr="003B0E5D">
        <w:rPr>
          <w:rFonts w:ascii="Times New Roman" w:hAnsi="Times New Roman"/>
          <w:sz w:val="28"/>
          <w:szCs w:val="28"/>
        </w:rPr>
        <w:t>Прединвестиционные</w:t>
      </w:r>
      <w:proofErr w:type="spellEnd"/>
      <w:r w:rsidRPr="003B0E5D">
        <w:rPr>
          <w:rFonts w:ascii="Times New Roman" w:hAnsi="Times New Roman"/>
          <w:sz w:val="28"/>
          <w:szCs w:val="28"/>
        </w:rPr>
        <w:t xml:space="preserve"> исследования, получение согласований, закупка и поставка оборудования, запуск проекта – 2017 год;</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sz w:val="28"/>
          <w:szCs w:val="28"/>
        </w:rPr>
        <w:t>Выход на проектную мощность – 2019 год</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b/>
          <w:i/>
          <w:sz w:val="28"/>
          <w:szCs w:val="28"/>
        </w:rPr>
        <w:t>Сумма инвестиций по проекту</w:t>
      </w:r>
      <w:r w:rsidRPr="003B0E5D">
        <w:rPr>
          <w:rFonts w:ascii="Times New Roman" w:hAnsi="Times New Roman"/>
          <w:sz w:val="28"/>
          <w:szCs w:val="28"/>
        </w:rPr>
        <w:t xml:space="preserve"> – 6,5 млн.руб.</w:t>
      </w:r>
    </w:p>
    <w:p w:rsidR="006777B5" w:rsidRPr="003B0E5D" w:rsidRDefault="006777B5" w:rsidP="006777B5">
      <w:pPr>
        <w:keepNext/>
        <w:spacing w:after="0" w:line="240" w:lineRule="auto"/>
        <w:ind w:right="142" w:firstLine="567"/>
        <w:jc w:val="both"/>
        <w:outlineLvl w:val="2"/>
        <w:rPr>
          <w:rFonts w:ascii="Times New Roman" w:hAnsi="Times New Roman"/>
          <w:sz w:val="28"/>
          <w:szCs w:val="28"/>
        </w:rPr>
      </w:pPr>
      <w:r w:rsidRPr="003B0E5D">
        <w:rPr>
          <w:rFonts w:ascii="Times New Roman" w:hAnsi="Times New Roman"/>
          <w:b/>
          <w:i/>
          <w:sz w:val="28"/>
          <w:szCs w:val="28"/>
        </w:rPr>
        <w:t>Количество рабочих мест</w:t>
      </w:r>
      <w:r w:rsidRPr="003B0E5D">
        <w:rPr>
          <w:rFonts w:ascii="Times New Roman" w:hAnsi="Times New Roman"/>
          <w:sz w:val="28"/>
          <w:szCs w:val="28"/>
        </w:rPr>
        <w:t xml:space="preserve"> - 30</w:t>
      </w:r>
    </w:p>
    <w:p w:rsidR="006777B5" w:rsidRPr="003B0E5D" w:rsidRDefault="006777B5" w:rsidP="006777B5">
      <w:pPr>
        <w:keepNext/>
        <w:spacing w:after="0" w:line="240" w:lineRule="auto"/>
        <w:ind w:right="142"/>
        <w:jc w:val="both"/>
        <w:outlineLvl w:val="2"/>
        <w:rPr>
          <w:rFonts w:ascii="Times New Roman" w:hAnsi="Times New Roman"/>
          <w:sz w:val="28"/>
          <w:szCs w:val="28"/>
        </w:rPr>
      </w:pPr>
    </w:p>
    <w:p w:rsidR="006777B5" w:rsidRPr="00782A17" w:rsidRDefault="006777B5" w:rsidP="006777B5">
      <w:pPr>
        <w:pStyle w:val="a9"/>
        <w:keepNext/>
        <w:numPr>
          <w:ilvl w:val="0"/>
          <w:numId w:val="50"/>
        </w:numPr>
        <w:spacing w:after="0" w:line="240" w:lineRule="auto"/>
        <w:ind w:left="0" w:right="142" w:firstLine="426"/>
        <w:jc w:val="both"/>
        <w:outlineLvl w:val="2"/>
        <w:rPr>
          <w:rFonts w:ascii="Times New Roman" w:hAnsi="Times New Roman"/>
          <w:b/>
          <w:i/>
          <w:sz w:val="28"/>
          <w:szCs w:val="28"/>
        </w:rPr>
      </w:pPr>
      <w:r w:rsidRPr="003B0E5D">
        <w:rPr>
          <w:rFonts w:ascii="Times New Roman" w:hAnsi="Times New Roman"/>
          <w:b/>
          <w:i/>
          <w:sz w:val="28"/>
          <w:szCs w:val="28"/>
        </w:rPr>
        <w:t>Строительство</w:t>
      </w:r>
      <w:bookmarkEnd w:id="7"/>
      <w:r w:rsidRPr="003B0E5D">
        <w:rPr>
          <w:rFonts w:ascii="Times New Roman" w:hAnsi="Times New Roman"/>
          <w:b/>
          <w:i/>
          <w:sz w:val="28"/>
          <w:szCs w:val="28"/>
        </w:rPr>
        <w:t xml:space="preserve"> помольного комплекса завода специальных цементов, производительностью 0,6 млн. тонн цемента в год, на территории опережающего социально-экономического развития «Краснокаменск», Забайкальский край</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i/>
          <w:sz w:val="28"/>
          <w:szCs w:val="28"/>
        </w:rPr>
        <w:lastRenderedPageBreak/>
        <w:t>Инициатор проекта</w:t>
      </w:r>
      <w:r w:rsidRPr="003B0E5D">
        <w:rPr>
          <w:rFonts w:ascii="Times New Roman" w:eastAsia="Times New Roman" w:hAnsi="Times New Roman" w:cs="Times New Roman"/>
          <w:sz w:val="28"/>
          <w:szCs w:val="28"/>
        </w:rPr>
        <w:t xml:space="preserve"> – Акционерное общество «</w:t>
      </w:r>
      <w:proofErr w:type="spellStart"/>
      <w:r w:rsidRPr="003B0E5D">
        <w:rPr>
          <w:rFonts w:ascii="Times New Roman" w:eastAsia="Times New Roman" w:hAnsi="Times New Roman" w:cs="Times New Roman"/>
          <w:sz w:val="28"/>
          <w:szCs w:val="28"/>
        </w:rPr>
        <w:t>Атомспеццемент</w:t>
      </w:r>
      <w:proofErr w:type="spellEnd"/>
      <w:proofErr w:type="gramStart"/>
      <w:r w:rsidRPr="003B0E5D">
        <w:rPr>
          <w:rFonts w:ascii="Times New Roman" w:eastAsia="Times New Roman" w:hAnsi="Times New Roman" w:cs="Times New Roman"/>
          <w:sz w:val="28"/>
          <w:szCs w:val="28"/>
        </w:rPr>
        <w:t>»-</w:t>
      </w:r>
      <w:proofErr w:type="gramEnd"/>
      <w:r w:rsidRPr="003B0E5D">
        <w:rPr>
          <w:rFonts w:ascii="Times New Roman" w:eastAsia="Times New Roman" w:hAnsi="Times New Roman" w:cs="Times New Roman"/>
          <w:sz w:val="28"/>
          <w:szCs w:val="28"/>
        </w:rPr>
        <w:t xml:space="preserve">российская </w:t>
      </w:r>
      <w:r w:rsidRPr="003B0E5D">
        <w:rPr>
          <w:rFonts w:ascii="Times New Roman" w:eastAsia="Times New Roman" w:hAnsi="Times New Roman" w:cs="Times New Roman"/>
          <w:sz w:val="28"/>
          <w:szCs w:val="28"/>
          <w:lang w:val="en-US"/>
        </w:rPr>
        <w:t>SPV</w:t>
      </w:r>
      <w:r w:rsidRPr="003B0E5D">
        <w:rPr>
          <w:rFonts w:ascii="Times New Roman" w:eastAsia="Times New Roman" w:hAnsi="Times New Roman" w:cs="Times New Roman"/>
          <w:sz w:val="28"/>
          <w:szCs w:val="28"/>
        </w:rPr>
        <w:t xml:space="preserve"> компания, созданная акционерами с целью инвестирования в проекты в области промышленности строительных материалов. Уставный капитал компании при создании – 1 млн.руб.</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i/>
          <w:sz w:val="28"/>
          <w:szCs w:val="28"/>
        </w:rPr>
        <w:t>Учредители юридического лица</w:t>
      </w:r>
      <w:r w:rsidRPr="003B0E5D">
        <w:rPr>
          <w:rFonts w:ascii="Times New Roman" w:eastAsia="Times New Roman" w:hAnsi="Times New Roman" w:cs="Times New Roman"/>
          <w:sz w:val="28"/>
          <w:szCs w:val="28"/>
        </w:rPr>
        <w:t>:</w:t>
      </w:r>
      <w:r w:rsidRPr="003B0E5D">
        <w:rPr>
          <w:rFonts w:ascii="Times New Roman" w:hAnsi="Times New Roman"/>
          <w:sz w:val="20"/>
          <w:szCs w:val="20"/>
        </w:rPr>
        <w:t xml:space="preserve"> </w:t>
      </w:r>
      <w:r w:rsidRPr="003B0E5D">
        <w:rPr>
          <w:rFonts w:ascii="Times New Roman" w:eastAsia="Times New Roman" w:hAnsi="Times New Roman" w:cs="Times New Roman"/>
          <w:sz w:val="28"/>
          <w:szCs w:val="28"/>
        </w:rPr>
        <w:t>ОО</w:t>
      </w:r>
      <w:r>
        <w:rPr>
          <w:rFonts w:ascii="Times New Roman" w:eastAsia="Times New Roman" w:hAnsi="Times New Roman" w:cs="Times New Roman"/>
          <w:sz w:val="28"/>
          <w:szCs w:val="28"/>
        </w:rPr>
        <w:t xml:space="preserve">О «Динатрон лимитед», </w:t>
      </w:r>
      <w:r w:rsidRPr="003B0E5D">
        <w:rPr>
          <w:rFonts w:ascii="Times New Roman" w:eastAsia="Times New Roman" w:hAnsi="Times New Roman" w:cs="Times New Roman"/>
          <w:sz w:val="28"/>
          <w:szCs w:val="28"/>
        </w:rPr>
        <w:t>АО ПСП Инжиниринг.</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 мая 2017 года подписано Соглашение об осуществлении деятельности на территории опережающего социально-экономического развития «Краснокаменск», 22 мая 2017 года была внесена запись в реестр резидентов территорий опережающего социально-экономического развития, на территориях монопрофильных муниципальных образований Российской Федерация (моногородов).</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Актуальность цемента обусловлена дефицитом цемента в Забайкальском крае, прогнозируемым ростом потребления цемента, сложившимся географическим дисбалансом производственных мощностей-ближайшие цементные заводы находятся на расстоянии, превышающем 1200 км. В этой связи, строительство помольного комплекса в Краснокаменске обеспечит регион стабильными поставками цемента по комфортным ценам.</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Увеличение потребности в цементе в связи с развитием территории Забайкальского края и Амурской области, в том числе рост спроса на специальные цементы.</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Цементное производство одно из приоритетных направлений в промышленной политике Правительства Забайкальского края.</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Удачное месторасположение промышленной площадки: автомобильная и железнодорожная доступность делает проект универсальным с точки зрения логистики.</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Максимальная экономическая эффективность завода-благодаря передовой технологии производства, дешевым источникам сырья и энергоресурсам.</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Опытная команда-большой опыт работы в ведущих промышленно-строительных холдингах России.</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настоящее время осуществлены следующие мероприятия:</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-заключено соглашение об осуществлении деятельности на территории опережающего социально-экономического развития «Краснокаменск» между Министерством экономического развития Забайкальского края, администрацией городского поселения «Город Краснокаменск» и АО «</w:t>
      </w:r>
      <w:proofErr w:type="spellStart"/>
      <w:r w:rsidRPr="003B0E5D">
        <w:rPr>
          <w:rFonts w:ascii="Times New Roman" w:eastAsia="Times New Roman" w:hAnsi="Times New Roman" w:cs="Times New Roman"/>
          <w:sz w:val="28"/>
          <w:szCs w:val="28"/>
        </w:rPr>
        <w:t>Атомспеццемент</w:t>
      </w:r>
      <w:proofErr w:type="spellEnd"/>
      <w:r w:rsidRPr="003B0E5D">
        <w:rPr>
          <w:rFonts w:ascii="Times New Roman" w:eastAsia="Times New Roman" w:hAnsi="Times New Roman" w:cs="Times New Roman"/>
          <w:sz w:val="28"/>
          <w:szCs w:val="28"/>
        </w:rPr>
        <w:t>» для реализации проекта, 22 мая 2017 года внесена запись в реестр резидентов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-определен участок для строительства помольного комплекса. Площадь участка 18 Га. Кадастровый номер участка: 75:09:150101:3. Готовятся документы для оформления договора аренды данного участка;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-определен порядок финансирования проекта, получены письма от Чешских банков по экспортному финансированию проекта;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-выбран поставщик оборудования и технологических решений;</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-выбран генеральный проектировщик проекта;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-решаются вопросы, касающиеся необходимой инфраструктуры;</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-ведутся переговоры со строительными организациями, способными выступить в качестве генерального подрядчика;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-ведутся переговоры с потенциальными поставщиками цементного клинкера из Китая и Монголии. </w:t>
      </w:r>
    </w:p>
    <w:p w:rsidR="006777B5" w:rsidRPr="003B0E5D" w:rsidRDefault="006777B5" w:rsidP="006777B5">
      <w:pPr>
        <w:spacing w:after="0" w:line="240" w:lineRule="auto"/>
        <w:ind w:left="-142" w:right="142" w:firstLine="426"/>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Сроки реализации проекта</w:t>
      </w:r>
    </w:p>
    <w:p w:rsidR="006777B5" w:rsidRPr="003B0E5D" w:rsidRDefault="006777B5" w:rsidP="006777B5">
      <w:pPr>
        <w:spacing w:after="0" w:line="240" w:lineRule="auto"/>
        <w:ind w:left="-142" w:righ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2017г.-заключение договора аренды на земельный участок под промышленную площадку. Проведение инженерно-геологических изысканий. Получение технических условий на подключение к сетям энергоснабжения, горячего и холодного водоснабжения, теплоснабжения, водоотведения и канализации. Получение технических условий на примыкание к железнодорожным путям и автодорогам.</w:t>
      </w:r>
    </w:p>
    <w:p w:rsidR="006777B5" w:rsidRPr="003B0E5D" w:rsidRDefault="006777B5" w:rsidP="006777B5">
      <w:pPr>
        <w:spacing w:after="0" w:line="240" w:lineRule="auto"/>
        <w:ind w:left="-142" w:righ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2018-2019гг.-проведение проектных и инжиниринговых работ, оформление разрешительной документации.</w:t>
      </w:r>
    </w:p>
    <w:p w:rsidR="006777B5" w:rsidRPr="003B0E5D" w:rsidRDefault="006777B5" w:rsidP="006777B5">
      <w:pPr>
        <w:spacing w:after="0" w:line="240" w:lineRule="auto"/>
        <w:ind w:left="-142" w:righ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2019-2020гг.-поставка оборудования, строительно-монтажные работы;</w:t>
      </w:r>
    </w:p>
    <w:p w:rsidR="006777B5" w:rsidRPr="003B0E5D" w:rsidRDefault="006777B5" w:rsidP="006777B5">
      <w:pPr>
        <w:spacing w:after="0" w:line="240" w:lineRule="auto"/>
        <w:ind w:left="-142" w:righ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2020-2021гг.-пуско-наладочные работы, ввод в эксплуатацию;</w:t>
      </w:r>
    </w:p>
    <w:p w:rsidR="006777B5" w:rsidRPr="003B0E5D" w:rsidRDefault="006777B5" w:rsidP="006777B5">
      <w:pPr>
        <w:spacing w:after="0" w:line="240" w:lineRule="auto"/>
        <w:ind w:left="-142" w:righ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2021г и далее- эксплуатация предприятия.</w:t>
      </w:r>
    </w:p>
    <w:p w:rsidR="006777B5" w:rsidRPr="003B0E5D" w:rsidRDefault="006777B5" w:rsidP="006777B5">
      <w:pPr>
        <w:spacing w:after="0" w:line="240" w:lineRule="auto"/>
        <w:ind w:left="-142" w:right="142" w:firstLine="426"/>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Ассортимент продукции</w:t>
      </w:r>
    </w:p>
    <w:tbl>
      <w:tblPr>
        <w:tblStyle w:val="ac"/>
        <w:tblW w:w="0" w:type="auto"/>
        <w:tblInd w:w="-5" w:type="dxa"/>
        <w:tblLook w:val="04A0"/>
      </w:tblPr>
      <w:tblGrid>
        <w:gridCol w:w="3919"/>
        <w:gridCol w:w="2858"/>
        <w:gridCol w:w="2862"/>
      </w:tblGrid>
      <w:tr w:rsidR="006777B5" w:rsidRPr="003B0E5D" w:rsidTr="006777B5">
        <w:tc>
          <w:tcPr>
            <w:tcW w:w="3919" w:type="dxa"/>
          </w:tcPr>
          <w:p w:rsidR="006777B5" w:rsidRPr="003B0E5D" w:rsidRDefault="006777B5" w:rsidP="006777B5">
            <w:pPr>
              <w:ind w:right="142" w:firstLine="34"/>
              <w:jc w:val="center"/>
              <w:rPr>
                <w:rFonts w:ascii="Times New Roman" w:hAnsi="Times New Roman"/>
                <w:sz w:val="24"/>
                <w:szCs w:val="24"/>
              </w:rPr>
            </w:pPr>
            <w:r w:rsidRPr="003B0E5D">
              <w:rPr>
                <w:rFonts w:ascii="Times New Roman" w:hAnsi="Times New Roman"/>
                <w:sz w:val="24"/>
                <w:szCs w:val="24"/>
              </w:rPr>
              <w:t>Марка цемента</w:t>
            </w:r>
          </w:p>
        </w:tc>
        <w:tc>
          <w:tcPr>
            <w:tcW w:w="2858" w:type="dxa"/>
          </w:tcPr>
          <w:p w:rsidR="006777B5" w:rsidRPr="003B0E5D" w:rsidRDefault="006777B5" w:rsidP="006777B5">
            <w:pPr>
              <w:ind w:right="142"/>
              <w:jc w:val="center"/>
              <w:rPr>
                <w:rFonts w:ascii="Times New Roman" w:hAnsi="Times New Roman"/>
                <w:sz w:val="24"/>
                <w:szCs w:val="24"/>
              </w:rPr>
            </w:pPr>
            <w:r w:rsidRPr="003B0E5D">
              <w:rPr>
                <w:rFonts w:ascii="Times New Roman" w:hAnsi="Times New Roman"/>
                <w:sz w:val="24"/>
                <w:szCs w:val="24"/>
              </w:rPr>
              <w:t>Процент вводимых минеральных добавок</w:t>
            </w:r>
          </w:p>
        </w:tc>
        <w:tc>
          <w:tcPr>
            <w:tcW w:w="2862" w:type="dxa"/>
          </w:tcPr>
          <w:p w:rsidR="006777B5" w:rsidRPr="003B0E5D" w:rsidRDefault="006777B5" w:rsidP="006777B5">
            <w:pPr>
              <w:ind w:right="142"/>
              <w:jc w:val="center"/>
              <w:rPr>
                <w:rFonts w:ascii="Times New Roman" w:hAnsi="Times New Roman"/>
                <w:sz w:val="24"/>
                <w:szCs w:val="24"/>
              </w:rPr>
            </w:pPr>
            <w:r w:rsidRPr="003B0E5D">
              <w:rPr>
                <w:rFonts w:ascii="Times New Roman" w:hAnsi="Times New Roman"/>
                <w:sz w:val="24"/>
                <w:szCs w:val="24"/>
              </w:rPr>
              <w:t>Процент выпуска от годового объема производства</w:t>
            </w:r>
          </w:p>
        </w:tc>
      </w:tr>
      <w:tr w:rsidR="006777B5" w:rsidRPr="003B0E5D" w:rsidTr="006777B5">
        <w:tc>
          <w:tcPr>
            <w:tcW w:w="3919" w:type="dxa"/>
          </w:tcPr>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 xml:space="preserve">ЦЕМ </w:t>
            </w:r>
            <w:r w:rsidRPr="003B0E5D">
              <w:rPr>
                <w:rFonts w:ascii="Times New Roman" w:hAnsi="Times New Roman"/>
                <w:sz w:val="24"/>
                <w:szCs w:val="24"/>
                <w:lang w:val="en-US"/>
              </w:rPr>
              <w:t>I</w:t>
            </w:r>
            <w:r w:rsidRPr="003B0E5D">
              <w:rPr>
                <w:rFonts w:ascii="Times New Roman" w:hAnsi="Times New Roman"/>
                <w:sz w:val="24"/>
                <w:szCs w:val="24"/>
              </w:rPr>
              <w:t xml:space="preserve"> 42,5H (навал)-портландцемент нормально твердеющий с минимальными добавками</w:t>
            </w:r>
          </w:p>
        </w:tc>
        <w:tc>
          <w:tcPr>
            <w:tcW w:w="2858"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0-5%</w:t>
            </w:r>
          </w:p>
        </w:tc>
        <w:tc>
          <w:tcPr>
            <w:tcW w:w="2862"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50%</w:t>
            </w:r>
          </w:p>
        </w:tc>
      </w:tr>
      <w:tr w:rsidR="006777B5" w:rsidRPr="003B0E5D" w:rsidTr="006777B5">
        <w:tc>
          <w:tcPr>
            <w:tcW w:w="3919" w:type="dxa"/>
          </w:tcPr>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ЦЕМ I</w:t>
            </w:r>
            <w:r w:rsidRPr="003B0E5D">
              <w:rPr>
                <w:rFonts w:ascii="Times New Roman" w:hAnsi="Times New Roman"/>
                <w:sz w:val="24"/>
                <w:szCs w:val="24"/>
                <w:lang w:val="en-US"/>
              </w:rPr>
              <w:t>I</w:t>
            </w:r>
            <w:r w:rsidRPr="003B0E5D">
              <w:rPr>
                <w:rFonts w:ascii="Times New Roman" w:hAnsi="Times New Roman"/>
                <w:sz w:val="24"/>
                <w:szCs w:val="24"/>
              </w:rPr>
              <w:t>/</w:t>
            </w:r>
            <w:r w:rsidRPr="003B0E5D">
              <w:rPr>
                <w:rFonts w:ascii="Times New Roman" w:hAnsi="Times New Roman"/>
                <w:sz w:val="24"/>
                <w:szCs w:val="24"/>
                <w:lang w:val="en-US"/>
              </w:rPr>
              <w:t>A</w:t>
            </w:r>
            <w:r w:rsidRPr="003B0E5D">
              <w:rPr>
                <w:rFonts w:ascii="Times New Roman" w:hAnsi="Times New Roman"/>
                <w:sz w:val="24"/>
                <w:szCs w:val="24"/>
              </w:rPr>
              <w:t xml:space="preserve">-3 42,5H (навал)-портландцемент нормально твердеющий с минеральными добавками (в качестве </w:t>
            </w:r>
            <w:proofErr w:type="spellStart"/>
            <w:r w:rsidRPr="003B0E5D">
              <w:rPr>
                <w:rFonts w:ascii="Times New Roman" w:hAnsi="Times New Roman"/>
                <w:sz w:val="24"/>
                <w:szCs w:val="24"/>
              </w:rPr>
              <w:t>добавки-зола</w:t>
            </w:r>
            <w:proofErr w:type="spellEnd"/>
            <w:r w:rsidRPr="003B0E5D">
              <w:rPr>
                <w:rFonts w:ascii="Times New Roman" w:hAnsi="Times New Roman"/>
                <w:sz w:val="24"/>
                <w:szCs w:val="24"/>
              </w:rPr>
              <w:t xml:space="preserve"> унос </w:t>
            </w:r>
            <w:proofErr w:type="spellStart"/>
            <w:r w:rsidRPr="003B0E5D">
              <w:rPr>
                <w:rFonts w:ascii="Times New Roman" w:hAnsi="Times New Roman"/>
                <w:sz w:val="24"/>
                <w:szCs w:val="24"/>
              </w:rPr>
              <w:t>Краснокаменской</w:t>
            </w:r>
            <w:proofErr w:type="spellEnd"/>
            <w:r w:rsidRPr="003B0E5D">
              <w:rPr>
                <w:rFonts w:ascii="Times New Roman" w:hAnsi="Times New Roman"/>
                <w:sz w:val="24"/>
                <w:szCs w:val="24"/>
              </w:rPr>
              <w:t xml:space="preserve"> ТЭЦ)</w:t>
            </w:r>
          </w:p>
        </w:tc>
        <w:tc>
          <w:tcPr>
            <w:tcW w:w="2858"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6-20%</w:t>
            </w:r>
          </w:p>
        </w:tc>
        <w:tc>
          <w:tcPr>
            <w:tcW w:w="2862"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25%</w:t>
            </w:r>
          </w:p>
        </w:tc>
      </w:tr>
      <w:tr w:rsidR="006777B5" w:rsidRPr="003B0E5D" w:rsidTr="006777B5">
        <w:tc>
          <w:tcPr>
            <w:tcW w:w="3919" w:type="dxa"/>
          </w:tcPr>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ЦЕМ I</w:t>
            </w:r>
            <w:r w:rsidRPr="003B0E5D">
              <w:rPr>
                <w:rFonts w:ascii="Times New Roman" w:hAnsi="Times New Roman"/>
                <w:sz w:val="24"/>
                <w:szCs w:val="24"/>
                <w:lang w:val="en-US"/>
              </w:rPr>
              <w:t>I</w:t>
            </w:r>
            <w:r w:rsidRPr="003B0E5D">
              <w:rPr>
                <w:rFonts w:ascii="Times New Roman" w:hAnsi="Times New Roman"/>
                <w:sz w:val="24"/>
                <w:szCs w:val="24"/>
              </w:rPr>
              <w:t>/</w:t>
            </w:r>
            <w:r w:rsidRPr="003B0E5D">
              <w:rPr>
                <w:rFonts w:ascii="Times New Roman" w:hAnsi="Times New Roman"/>
                <w:sz w:val="24"/>
                <w:szCs w:val="24"/>
                <w:lang w:val="en-US"/>
              </w:rPr>
              <w:t>A</w:t>
            </w:r>
            <w:r w:rsidRPr="003B0E5D">
              <w:rPr>
                <w:rFonts w:ascii="Times New Roman" w:hAnsi="Times New Roman"/>
                <w:sz w:val="24"/>
                <w:szCs w:val="24"/>
              </w:rPr>
              <w:t xml:space="preserve">-3 42,5H (тарированный в мешах по 50кг.) -портландцемент нормально твердеющий с минеральными добавками (в качестве </w:t>
            </w:r>
            <w:proofErr w:type="spellStart"/>
            <w:r w:rsidRPr="003B0E5D">
              <w:rPr>
                <w:rFonts w:ascii="Times New Roman" w:hAnsi="Times New Roman"/>
                <w:sz w:val="24"/>
                <w:szCs w:val="24"/>
              </w:rPr>
              <w:t>добавки-зола</w:t>
            </w:r>
            <w:proofErr w:type="spellEnd"/>
            <w:r w:rsidRPr="003B0E5D">
              <w:rPr>
                <w:rFonts w:ascii="Times New Roman" w:hAnsi="Times New Roman"/>
                <w:sz w:val="24"/>
                <w:szCs w:val="24"/>
              </w:rPr>
              <w:t xml:space="preserve"> унос </w:t>
            </w:r>
            <w:proofErr w:type="spellStart"/>
            <w:r w:rsidRPr="003B0E5D">
              <w:rPr>
                <w:rFonts w:ascii="Times New Roman" w:hAnsi="Times New Roman"/>
                <w:sz w:val="24"/>
                <w:szCs w:val="24"/>
              </w:rPr>
              <w:t>Краснокаменской</w:t>
            </w:r>
            <w:proofErr w:type="spellEnd"/>
            <w:r w:rsidRPr="003B0E5D">
              <w:rPr>
                <w:rFonts w:ascii="Times New Roman" w:hAnsi="Times New Roman"/>
                <w:sz w:val="24"/>
                <w:szCs w:val="24"/>
              </w:rPr>
              <w:t xml:space="preserve"> ТЭЦ)</w:t>
            </w:r>
          </w:p>
        </w:tc>
        <w:tc>
          <w:tcPr>
            <w:tcW w:w="2858"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6-20%</w:t>
            </w:r>
          </w:p>
        </w:tc>
        <w:tc>
          <w:tcPr>
            <w:tcW w:w="2862" w:type="dxa"/>
          </w:tcPr>
          <w:p w:rsidR="006777B5" w:rsidRPr="003B0E5D" w:rsidRDefault="006777B5" w:rsidP="006777B5">
            <w:pPr>
              <w:ind w:right="142" w:firstLine="176"/>
              <w:jc w:val="center"/>
              <w:rPr>
                <w:rFonts w:ascii="Times New Roman" w:hAnsi="Times New Roman"/>
                <w:sz w:val="24"/>
                <w:szCs w:val="24"/>
              </w:rPr>
            </w:pPr>
          </w:p>
          <w:p w:rsidR="006777B5" w:rsidRPr="003B0E5D" w:rsidRDefault="006777B5" w:rsidP="006777B5">
            <w:pPr>
              <w:ind w:right="142" w:firstLine="176"/>
              <w:jc w:val="center"/>
              <w:rPr>
                <w:rFonts w:ascii="Times New Roman" w:hAnsi="Times New Roman"/>
                <w:sz w:val="24"/>
                <w:szCs w:val="24"/>
              </w:rPr>
            </w:pPr>
            <w:r w:rsidRPr="003B0E5D">
              <w:rPr>
                <w:rFonts w:ascii="Times New Roman" w:hAnsi="Times New Roman"/>
                <w:sz w:val="24"/>
                <w:szCs w:val="24"/>
              </w:rPr>
              <w:t>25%</w:t>
            </w:r>
          </w:p>
        </w:tc>
      </w:tr>
    </w:tbl>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Данная структура ассортимента принята условно, исходя из текущей структуры спроса на цемент в регионе строительства. Возможность оперативно и без дополнительных затрат переориентировать производство на выпуск наиболее востребованных в текущий момент марок цемента имеется.</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зависимости от химического состава закупаемого клинкера и ввода добавок возможно производить специальные марки цемента: </w:t>
      </w:r>
      <w:proofErr w:type="spellStart"/>
      <w:r w:rsidRPr="003B0E5D">
        <w:rPr>
          <w:rFonts w:ascii="Times New Roman" w:eastAsia="Times New Roman" w:hAnsi="Times New Roman" w:cs="Times New Roman"/>
          <w:sz w:val="28"/>
          <w:szCs w:val="28"/>
        </w:rPr>
        <w:t>сульфатостойкие</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тампонажные</w:t>
      </w:r>
      <w:proofErr w:type="spellEnd"/>
      <w:r w:rsidRPr="003B0E5D">
        <w:rPr>
          <w:rFonts w:ascii="Times New Roman" w:eastAsia="Times New Roman" w:hAnsi="Times New Roman" w:cs="Times New Roman"/>
          <w:sz w:val="28"/>
          <w:szCs w:val="28"/>
        </w:rPr>
        <w:t>.</w:t>
      </w:r>
    </w:p>
    <w:p w:rsidR="006777B5" w:rsidRPr="003B0E5D" w:rsidRDefault="006777B5" w:rsidP="006777B5">
      <w:pPr>
        <w:spacing w:after="0" w:line="240" w:lineRule="auto"/>
        <w:ind w:right="142"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Рынок сбыта</w:t>
      </w:r>
    </w:p>
    <w:tbl>
      <w:tblPr>
        <w:tblStyle w:val="ac"/>
        <w:tblW w:w="0" w:type="auto"/>
        <w:tblLook w:val="04A0"/>
      </w:tblPr>
      <w:tblGrid>
        <w:gridCol w:w="4495"/>
        <w:gridCol w:w="2446"/>
        <w:gridCol w:w="2693"/>
      </w:tblGrid>
      <w:tr w:rsidR="006777B5" w:rsidRPr="003B0E5D" w:rsidTr="006777B5">
        <w:tc>
          <w:tcPr>
            <w:tcW w:w="4495" w:type="dxa"/>
          </w:tcPr>
          <w:p w:rsidR="006777B5" w:rsidRPr="003B0E5D" w:rsidRDefault="006777B5" w:rsidP="006777B5">
            <w:pPr>
              <w:ind w:right="142" w:firstLine="29"/>
              <w:jc w:val="center"/>
              <w:rPr>
                <w:rFonts w:ascii="Times New Roman" w:hAnsi="Times New Roman"/>
                <w:sz w:val="24"/>
                <w:szCs w:val="24"/>
              </w:rPr>
            </w:pPr>
            <w:r w:rsidRPr="003B0E5D">
              <w:rPr>
                <w:rFonts w:ascii="Times New Roman" w:hAnsi="Times New Roman"/>
                <w:sz w:val="24"/>
                <w:szCs w:val="24"/>
              </w:rPr>
              <w:t>Потребители</w:t>
            </w:r>
          </w:p>
        </w:tc>
        <w:tc>
          <w:tcPr>
            <w:tcW w:w="2446" w:type="dxa"/>
          </w:tcPr>
          <w:p w:rsidR="006777B5" w:rsidRPr="003B0E5D" w:rsidRDefault="006777B5" w:rsidP="006777B5">
            <w:pPr>
              <w:ind w:right="142"/>
              <w:jc w:val="center"/>
              <w:rPr>
                <w:rFonts w:ascii="Times New Roman" w:hAnsi="Times New Roman"/>
                <w:sz w:val="24"/>
                <w:szCs w:val="24"/>
              </w:rPr>
            </w:pPr>
            <w:r w:rsidRPr="003B0E5D">
              <w:rPr>
                <w:rFonts w:ascii="Times New Roman" w:hAnsi="Times New Roman"/>
                <w:sz w:val="24"/>
                <w:szCs w:val="24"/>
              </w:rPr>
              <w:t>Объем рынка</w:t>
            </w:r>
          </w:p>
          <w:p w:rsidR="006777B5" w:rsidRPr="003B0E5D" w:rsidRDefault="006777B5" w:rsidP="006777B5">
            <w:pPr>
              <w:ind w:right="142" w:firstLine="70"/>
              <w:jc w:val="center"/>
              <w:rPr>
                <w:rFonts w:ascii="Times New Roman" w:hAnsi="Times New Roman"/>
                <w:sz w:val="24"/>
                <w:szCs w:val="24"/>
              </w:rPr>
            </w:pPr>
            <w:r w:rsidRPr="003B0E5D">
              <w:rPr>
                <w:rFonts w:ascii="Times New Roman" w:hAnsi="Times New Roman"/>
                <w:sz w:val="24"/>
                <w:szCs w:val="24"/>
              </w:rPr>
              <w:t>тыс.т/год</w:t>
            </w:r>
          </w:p>
        </w:tc>
        <w:tc>
          <w:tcPr>
            <w:tcW w:w="2693" w:type="dxa"/>
          </w:tcPr>
          <w:p w:rsidR="006777B5" w:rsidRPr="003B0E5D" w:rsidRDefault="006777B5" w:rsidP="006777B5">
            <w:pPr>
              <w:ind w:right="142" w:firstLine="51"/>
              <w:jc w:val="center"/>
              <w:rPr>
                <w:rFonts w:ascii="Times New Roman" w:hAnsi="Times New Roman"/>
                <w:sz w:val="24"/>
                <w:szCs w:val="24"/>
              </w:rPr>
            </w:pPr>
            <w:r w:rsidRPr="003B0E5D">
              <w:rPr>
                <w:rFonts w:ascii="Times New Roman" w:hAnsi="Times New Roman"/>
                <w:sz w:val="24"/>
                <w:szCs w:val="24"/>
              </w:rPr>
              <w:t xml:space="preserve">Потенциальный рынок сбыта </w:t>
            </w:r>
            <w:proofErr w:type="spellStart"/>
            <w:r w:rsidRPr="003B0E5D">
              <w:rPr>
                <w:rFonts w:ascii="Times New Roman" w:hAnsi="Times New Roman"/>
                <w:sz w:val="24"/>
                <w:szCs w:val="24"/>
              </w:rPr>
              <w:t>Краснокаменского</w:t>
            </w:r>
            <w:proofErr w:type="spellEnd"/>
            <w:r w:rsidRPr="003B0E5D">
              <w:rPr>
                <w:rFonts w:ascii="Times New Roman" w:hAnsi="Times New Roman"/>
                <w:sz w:val="24"/>
                <w:szCs w:val="24"/>
              </w:rPr>
              <w:t xml:space="preserve"> </w:t>
            </w:r>
            <w:r w:rsidRPr="003B0E5D">
              <w:rPr>
                <w:rFonts w:ascii="Times New Roman" w:hAnsi="Times New Roman"/>
                <w:sz w:val="24"/>
                <w:szCs w:val="24"/>
              </w:rPr>
              <w:lastRenderedPageBreak/>
              <w:t xml:space="preserve">завода, </w:t>
            </w:r>
            <w:proofErr w:type="spellStart"/>
            <w:r w:rsidRPr="003B0E5D">
              <w:rPr>
                <w:rFonts w:ascii="Times New Roman" w:hAnsi="Times New Roman"/>
                <w:sz w:val="24"/>
                <w:szCs w:val="24"/>
              </w:rPr>
              <w:t>тыс.тн</w:t>
            </w:r>
            <w:proofErr w:type="spellEnd"/>
            <w:r w:rsidRPr="003B0E5D">
              <w:rPr>
                <w:rFonts w:ascii="Times New Roman" w:hAnsi="Times New Roman"/>
                <w:sz w:val="24"/>
                <w:szCs w:val="24"/>
              </w:rPr>
              <w:t>/год</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r w:rsidRPr="003B0E5D">
              <w:rPr>
                <w:rFonts w:ascii="Times New Roman" w:hAnsi="Times New Roman"/>
                <w:sz w:val="24"/>
                <w:szCs w:val="24"/>
              </w:rPr>
              <w:lastRenderedPageBreak/>
              <w:t>ПАО «ППГХО»</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0</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50</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r w:rsidRPr="003B0E5D">
              <w:rPr>
                <w:rFonts w:ascii="Times New Roman" w:hAnsi="Times New Roman"/>
                <w:sz w:val="24"/>
                <w:szCs w:val="24"/>
              </w:rPr>
              <w:t>Забайкальский край</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350-400</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270</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r w:rsidRPr="003B0E5D">
              <w:rPr>
                <w:rFonts w:ascii="Times New Roman" w:hAnsi="Times New Roman"/>
                <w:sz w:val="24"/>
                <w:szCs w:val="24"/>
              </w:rPr>
              <w:t>Амурская область</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434</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100</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proofErr w:type="spellStart"/>
            <w:r w:rsidRPr="003B0E5D">
              <w:rPr>
                <w:rFonts w:ascii="Times New Roman" w:hAnsi="Times New Roman"/>
                <w:sz w:val="24"/>
                <w:szCs w:val="24"/>
              </w:rPr>
              <w:t>Нефтегазодобыча</w:t>
            </w:r>
            <w:proofErr w:type="spellEnd"/>
            <w:r w:rsidRPr="003B0E5D">
              <w:rPr>
                <w:rFonts w:ascii="Times New Roman" w:hAnsi="Times New Roman"/>
                <w:sz w:val="24"/>
                <w:szCs w:val="24"/>
              </w:rPr>
              <w:t xml:space="preserve"> ДФО</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200</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50</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r w:rsidRPr="003B0E5D">
              <w:rPr>
                <w:rFonts w:ascii="Times New Roman" w:hAnsi="Times New Roman"/>
                <w:sz w:val="24"/>
                <w:szCs w:val="24"/>
              </w:rPr>
              <w:t>Дорожное и спец.строительство ДФО</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328</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50</w:t>
            </w:r>
          </w:p>
        </w:tc>
      </w:tr>
      <w:tr w:rsidR="006777B5" w:rsidRPr="003B0E5D" w:rsidTr="006777B5">
        <w:tc>
          <w:tcPr>
            <w:tcW w:w="4495" w:type="dxa"/>
          </w:tcPr>
          <w:p w:rsidR="006777B5" w:rsidRPr="003B0E5D" w:rsidRDefault="006777B5" w:rsidP="006777B5">
            <w:pPr>
              <w:ind w:right="142" w:firstLine="171"/>
              <w:jc w:val="both"/>
              <w:rPr>
                <w:rFonts w:ascii="Times New Roman" w:hAnsi="Times New Roman"/>
                <w:sz w:val="24"/>
                <w:szCs w:val="24"/>
              </w:rPr>
            </w:pPr>
            <w:r w:rsidRPr="003B0E5D">
              <w:rPr>
                <w:rFonts w:ascii="Times New Roman" w:hAnsi="Times New Roman"/>
                <w:sz w:val="24"/>
                <w:szCs w:val="24"/>
              </w:rPr>
              <w:t>Золотодобывающие копании, прочие потребители</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н.д.</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30</w:t>
            </w:r>
          </w:p>
        </w:tc>
      </w:tr>
      <w:tr w:rsidR="006777B5" w:rsidRPr="003B0E5D" w:rsidTr="006777B5">
        <w:tc>
          <w:tcPr>
            <w:tcW w:w="4495" w:type="dxa"/>
          </w:tcPr>
          <w:p w:rsidR="006777B5" w:rsidRPr="003B0E5D" w:rsidRDefault="006777B5" w:rsidP="006777B5">
            <w:pPr>
              <w:ind w:right="142" w:firstLine="567"/>
              <w:jc w:val="both"/>
              <w:rPr>
                <w:rFonts w:ascii="Times New Roman" w:hAnsi="Times New Roman"/>
                <w:sz w:val="24"/>
                <w:szCs w:val="24"/>
              </w:rPr>
            </w:pPr>
            <w:r w:rsidRPr="003B0E5D">
              <w:rPr>
                <w:rFonts w:ascii="Times New Roman" w:hAnsi="Times New Roman"/>
                <w:sz w:val="24"/>
                <w:szCs w:val="24"/>
              </w:rPr>
              <w:t>ИТОГО</w:t>
            </w:r>
          </w:p>
        </w:tc>
        <w:tc>
          <w:tcPr>
            <w:tcW w:w="2446"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1162</w:t>
            </w:r>
          </w:p>
        </w:tc>
        <w:tc>
          <w:tcPr>
            <w:tcW w:w="2693" w:type="dxa"/>
          </w:tcPr>
          <w:p w:rsidR="006777B5" w:rsidRPr="003B0E5D" w:rsidRDefault="006777B5" w:rsidP="006777B5">
            <w:pPr>
              <w:ind w:right="142" w:firstLine="567"/>
              <w:jc w:val="center"/>
              <w:rPr>
                <w:rFonts w:ascii="Times New Roman" w:hAnsi="Times New Roman"/>
                <w:sz w:val="24"/>
                <w:szCs w:val="24"/>
              </w:rPr>
            </w:pPr>
            <w:r w:rsidRPr="003B0E5D">
              <w:rPr>
                <w:rFonts w:ascii="Times New Roman" w:hAnsi="Times New Roman"/>
                <w:sz w:val="24"/>
                <w:szCs w:val="24"/>
              </w:rPr>
              <w:t>550</w:t>
            </w:r>
          </w:p>
        </w:tc>
      </w:tr>
    </w:tbl>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Целевыми клиентами предприятия являются потребители в Забайкальском крае, Амурской области, республике Бурятии и Саха (Якутия)-крупнейшие региональные строительные компании, дирекции по комплексной реконструкции железных дорог и строительству объектов железнодорожного транспорта, компании нефтегазовой отрасли, ведущие работы по освоению углеводородных месторождений в регионе. С потенциальными клиентами проводится работа с определением их предпочтений по видам и качеству цемента, ценовым ориентирам и требуемой логистики поставки.</w:t>
      </w:r>
    </w:p>
    <w:p w:rsidR="006777B5" w:rsidRPr="003B0E5D" w:rsidRDefault="006777B5" w:rsidP="006777B5">
      <w:pPr>
        <w:spacing w:after="0" w:line="240" w:lineRule="auto"/>
        <w:ind w:right="142"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Объем инвестиций</w:t>
      </w:r>
    </w:p>
    <w:tbl>
      <w:tblPr>
        <w:tblStyle w:val="ac"/>
        <w:tblW w:w="9639" w:type="dxa"/>
        <w:tblInd w:w="-5" w:type="dxa"/>
        <w:tblLayout w:type="fixed"/>
        <w:tblLook w:val="04A0"/>
      </w:tblPr>
      <w:tblGrid>
        <w:gridCol w:w="426"/>
        <w:gridCol w:w="2126"/>
        <w:gridCol w:w="1362"/>
        <w:gridCol w:w="1331"/>
        <w:gridCol w:w="1276"/>
        <w:gridCol w:w="1417"/>
        <w:gridCol w:w="1701"/>
      </w:tblGrid>
      <w:tr w:rsidR="006777B5" w:rsidRPr="003B0E5D" w:rsidTr="006777B5">
        <w:tc>
          <w:tcPr>
            <w:tcW w:w="426" w:type="dxa"/>
            <w:vMerge w:val="restart"/>
          </w:tcPr>
          <w:p w:rsidR="006777B5" w:rsidRPr="003B0E5D" w:rsidRDefault="006777B5" w:rsidP="006777B5">
            <w:pPr>
              <w:ind w:right="142" w:firstLine="34"/>
              <w:jc w:val="both"/>
              <w:rPr>
                <w:rFonts w:ascii="Times New Roman" w:hAnsi="Times New Roman"/>
                <w:b/>
              </w:rPr>
            </w:pPr>
          </w:p>
          <w:p w:rsidR="006777B5" w:rsidRPr="003B0E5D" w:rsidRDefault="006777B5" w:rsidP="006777B5">
            <w:pPr>
              <w:ind w:right="142" w:firstLine="34"/>
              <w:jc w:val="both"/>
              <w:rPr>
                <w:rFonts w:ascii="Times New Roman" w:hAnsi="Times New Roman"/>
                <w:b/>
              </w:rPr>
            </w:pPr>
            <w:r w:rsidRPr="003B0E5D">
              <w:rPr>
                <w:rFonts w:ascii="Times New Roman" w:hAnsi="Times New Roman"/>
                <w:b/>
              </w:rPr>
              <w:t>№</w:t>
            </w:r>
          </w:p>
        </w:tc>
        <w:tc>
          <w:tcPr>
            <w:tcW w:w="2126" w:type="dxa"/>
            <w:vMerge w:val="restart"/>
          </w:tcPr>
          <w:p w:rsidR="006777B5" w:rsidRPr="003B0E5D" w:rsidRDefault="006777B5" w:rsidP="006777B5">
            <w:pPr>
              <w:ind w:right="142" w:firstLine="33"/>
              <w:jc w:val="both"/>
              <w:rPr>
                <w:rFonts w:ascii="Times New Roman" w:hAnsi="Times New Roman"/>
                <w:b/>
              </w:rPr>
            </w:pPr>
          </w:p>
          <w:p w:rsidR="006777B5" w:rsidRPr="003B0E5D" w:rsidRDefault="006777B5" w:rsidP="006777B5">
            <w:pPr>
              <w:ind w:right="142" w:firstLine="33"/>
              <w:jc w:val="both"/>
              <w:rPr>
                <w:rFonts w:ascii="Times New Roman" w:hAnsi="Times New Roman"/>
                <w:b/>
              </w:rPr>
            </w:pPr>
            <w:r w:rsidRPr="003B0E5D">
              <w:rPr>
                <w:rFonts w:ascii="Times New Roman" w:hAnsi="Times New Roman"/>
                <w:b/>
              </w:rPr>
              <w:t>СТАТЬИ ЗАТРАТ</w:t>
            </w:r>
          </w:p>
        </w:tc>
        <w:tc>
          <w:tcPr>
            <w:tcW w:w="1362" w:type="dxa"/>
            <w:vMerge w:val="restart"/>
          </w:tcPr>
          <w:p w:rsidR="006777B5" w:rsidRPr="003B0E5D" w:rsidRDefault="006777B5" w:rsidP="006777B5">
            <w:pPr>
              <w:ind w:right="-22"/>
              <w:jc w:val="center"/>
              <w:rPr>
                <w:rFonts w:ascii="Times New Roman" w:hAnsi="Times New Roman"/>
                <w:b/>
              </w:rPr>
            </w:pPr>
            <w:r w:rsidRPr="003B0E5D">
              <w:rPr>
                <w:rFonts w:ascii="Times New Roman" w:hAnsi="Times New Roman"/>
                <w:b/>
              </w:rPr>
              <w:t xml:space="preserve">ИТОГО, </w:t>
            </w:r>
            <w:r w:rsidRPr="003B0E5D">
              <w:rPr>
                <w:rFonts w:ascii="Times New Roman" w:hAnsi="Times New Roman"/>
              </w:rPr>
              <w:t>руб. (с НДС)</w:t>
            </w:r>
          </w:p>
        </w:tc>
        <w:tc>
          <w:tcPr>
            <w:tcW w:w="5725" w:type="dxa"/>
            <w:gridSpan w:val="4"/>
          </w:tcPr>
          <w:p w:rsidR="006777B5" w:rsidRPr="003B0E5D" w:rsidRDefault="006777B5" w:rsidP="006777B5">
            <w:pPr>
              <w:ind w:right="142" w:firstLine="190"/>
              <w:jc w:val="center"/>
              <w:rPr>
                <w:rFonts w:ascii="Times New Roman" w:hAnsi="Times New Roman"/>
                <w:b/>
              </w:rPr>
            </w:pPr>
            <w:r w:rsidRPr="003B0E5D">
              <w:rPr>
                <w:rFonts w:ascii="Times New Roman" w:hAnsi="Times New Roman"/>
                <w:b/>
              </w:rPr>
              <w:t xml:space="preserve">в т.ч. по годам, </w:t>
            </w:r>
            <w:proofErr w:type="spellStart"/>
            <w:r w:rsidRPr="003B0E5D">
              <w:rPr>
                <w:rFonts w:ascii="Times New Roman" w:hAnsi="Times New Roman"/>
                <w:b/>
              </w:rPr>
              <w:t>руб</w:t>
            </w:r>
            <w:proofErr w:type="spellEnd"/>
            <w:r w:rsidRPr="003B0E5D">
              <w:rPr>
                <w:rFonts w:ascii="Times New Roman" w:hAnsi="Times New Roman"/>
                <w:b/>
              </w:rPr>
              <w:t xml:space="preserve"> (с НДС)</w:t>
            </w:r>
          </w:p>
        </w:tc>
      </w:tr>
      <w:tr w:rsidR="006777B5" w:rsidRPr="003B0E5D" w:rsidTr="006777B5">
        <w:tc>
          <w:tcPr>
            <w:tcW w:w="426" w:type="dxa"/>
            <w:vMerge/>
          </w:tcPr>
          <w:p w:rsidR="006777B5" w:rsidRPr="003B0E5D" w:rsidRDefault="006777B5" w:rsidP="006777B5">
            <w:pPr>
              <w:ind w:right="142" w:firstLine="34"/>
              <w:jc w:val="both"/>
              <w:rPr>
                <w:rFonts w:ascii="Times New Roman" w:hAnsi="Times New Roman"/>
                <w:b/>
              </w:rPr>
            </w:pPr>
          </w:p>
        </w:tc>
        <w:tc>
          <w:tcPr>
            <w:tcW w:w="2126" w:type="dxa"/>
            <w:vMerge/>
          </w:tcPr>
          <w:p w:rsidR="006777B5" w:rsidRPr="003B0E5D" w:rsidRDefault="006777B5" w:rsidP="006777B5">
            <w:pPr>
              <w:ind w:right="142" w:firstLine="190"/>
              <w:jc w:val="both"/>
              <w:rPr>
                <w:rFonts w:ascii="Times New Roman" w:hAnsi="Times New Roman"/>
                <w:b/>
              </w:rPr>
            </w:pPr>
          </w:p>
        </w:tc>
        <w:tc>
          <w:tcPr>
            <w:tcW w:w="1362" w:type="dxa"/>
            <w:vMerge/>
          </w:tcPr>
          <w:p w:rsidR="006777B5" w:rsidRPr="003B0E5D" w:rsidRDefault="006777B5" w:rsidP="006777B5">
            <w:pPr>
              <w:ind w:right="142" w:firstLine="190"/>
              <w:jc w:val="both"/>
              <w:rPr>
                <w:rFonts w:ascii="Times New Roman" w:hAnsi="Times New Roman"/>
                <w:b/>
              </w:rPr>
            </w:pPr>
          </w:p>
        </w:tc>
        <w:tc>
          <w:tcPr>
            <w:tcW w:w="1331" w:type="dxa"/>
          </w:tcPr>
          <w:p w:rsidR="006777B5" w:rsidRPr="003B0E5D" w:rsidRDefault="006777B5" w:rsidP="006777B5">
            <w:pPr>
              <w:ind w:right="142" w:firstLine="190"/>
              <w:jc w:val="center"/>
              <w:rPr>
                <w:rFonts w:ascii="Times New Roman" w:hAnsi="Times New Roman"/>
                <w:b/>
              </w:rPr>
            </w:pPr>
            <w:r w:rsidRPr="003B0E5D">
              <w:rPr>
                <w:rFonts w:ascii="Times New Roman" w:hAnsi="Times New Roman"/>
                <w:b/>
              </w:rPr>
              <w:t>2017</w:t>
            </w:r>
          </w:p>
        </w:tc>
        <w:tc>
          <w:tcPr>
            <w:tcW w:w="1276" w:type="dxa"/>
          </w:tcPr>
          <w:p w:rsidR="006777B5" w:rsidRPr="003B0E5D" w:rsidRDefault="006777B5" w:rsidP="006777B5">
            <w:pPr>
              <w:ind w:right="142" w:firstLine="190"/>
              <w:jc w:val="center"/>
              <w:rPr>
                <w:rFonts w:ascii="Times New Roman" w:hAnsi="Times New Roman"/>
                <w:b/>
              </w:rPr>
            </w:pPr>
            <w:r w:rsidRPr="003B0E5D">
              <w:rPr>
                <w:rFonts w:ascii="Times New Roman" w:hAnsi="Times New Roman"/>
                <w:b/>
              </w:rPr>
              <w:t>2018</w:t>
            </w:r>
          </w:p>
        </w:tc>
        <w:tc>
          <w:tcPr>
            <w:tcW w:w="1417" w:type="dxa"/>
          </w:tcPr>
          <w:p w:rsidR="006777B5" w:rsidRPr="003B0E5D" w:rsidRDefault="006777B5" w:rsidP="006777B5">
            <w:pPr>
              <w:ind w:right="142" w:firstLine="190"/>
              <w:jc w:val="center"/>
              <w:rPr>
                <w:rFonts w:ascii="Times New Roman" w:hAnsi="Times New Roman"/>
                <w:b/>
              </w:rPr>
            </w:pPr>
            <w:r w:rsidRPr="003B0E5D">
              <w:rPr>
                <w:rFonts w:ascii="Times New Roman" w:hAnsi="Times New Roman"/>
                <w:b/>
              </w:rPr>
              <w:t>2019</w:t>
            </w:r>
          </w:p>
        </w:tc>
        <w:tc>
          <w:tcPr>
            <w:tcW w:w="1701" w:type="dxa"/>
          </w:tcPr>
          <w:p w:rsidR="006777B5" w:rsidRPr="003B0E5D" w:rsidRDefault="006777B5" w:rsidP="006777B5">
            <w:pPr>
              <w:ind w:firstLine="33"/>
              <w:jc w:val="center"/>
              <w:rPr>
                <w:rFonts w:ascii="Times New Roman" w:hAnsi="Times New Roman"/>
                <w:b/>
              </w:rPr>
            </w:pPr>
            <w:r w:rsidRPr="003B0E5D">
              <w:rPr>
                <w:rFonts w:ascii="Times New Roman" w:hAnsi="Times New Roman"/>
                <w:b/>
              </w:rPr>
              <w:t>2020</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1</w:t>
            </w:r>
          </w:p>
        </w:tc>
        <w:tc>
          <w:tcPr>
            <w:tcW w:w="2126" w:type="dxa"/>
          </w:tcPr>
          <w:p w:rsidR="006777B5" w:rsidRPr="003B0E5D" w:rsidRDefault="006777B5" w:rsidP="006777B5">
            <w:pPr>
              <w:ind w:right="142" w:firstLine="33"/>
              <w:jc w:val="both"/>
              <w:rPr>
                <w:rFonts w:ascii="Times New Roman" w:hAnsi="Times New Roman"/>
                <w:sz w:val="18"/>
                <w:szCs w:val="18"/>
              </w:rPr>
            </w:pPr>
            <w:r w:rsidRPr="003B0E5D">
              <w:rPr>
                <w:rFonts w:ascii="Times New Roman" w:hAnsi="Times New Roman"/>
                <w:sz w:val="18"/>
                <w:szCs w:val="18"/>
              </w:rPr>
              <w:t>Проектные работы, инжиниринг</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96 075 000</w:t>
            </w:r>
          </w:p>
        </w:tc>
        <w:tc>
          <w:tcPr>
            <w:tcW w:w="1331" w:type="dxa"/>
          </w:tcPr>
          <w:p w:rsidR="006777B5" w:rsidRPr="003B0E5D" w:rsidRDefault="006777B5" w:rsidP="006777B5">
            <w:pPr>
              <w:ind w:right="142" w:firstLine="190"/>
              <w:jc w:val="both"/>
              <w:rPr>
                <w:rFonts w:ascii="Times New Roman" w:hAnsi="Times New Roman"/>
                <w:sz w:val="18"/>
                <w:szCs w:val="18"/>
              </w:rPr>
            </w:pPr>
          </w:p>
        </w:tc>
        <w:tc>
          <w:tcPr>
            <w:tcW w:w="1276"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54219 816</w:t>
            </w: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41 855 184</w:t>
            </w:r>
          </w:p>
        </w:tc>
        <w:tc>
          <w:tcPr>
            <w:tcW w:w="1701" w:type="dxa"/>
          </w:tcPr>
          <w:p w:rsidR="006777B5" w:rsidRPr="003B0E5D" w:rsidRDefault="006777B5" w:rsidP="006777B5">
            <w:pPr>
              <w:ind w:right="142" w:firstLine="190"/>
              <w:rPr>
                <w:rFonts w:ascii="Times New Roman" w:hAnsi="Times New Roman"/>
                <w:sz w:val="18"/>
                <w:szCs w:val="18"/>
              </w:rPr>
            </w:pPr>
            <w:r w:rsidRPr="003B0E5D">
              <w:rPr>
                <w:rFonts w:ascii="Times New Roman" w:hAnsi="Times New Roman"/>
                <w:sz w:val="18"/>
                <w:szCs w:val="18"/>
              </w:rPr>
              <w:t>0</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2</w:t>
            </w:r>
          </w:p>
        </w:tc>
        <w:tc>
          <w:tcPr>
            <w:tcW w:w="2126" w:type="dxa"/>
          </w:tcPr>
          <w:p w:rsidR="006777B5" w:rsidRPr="003B0E5D" w:rsidRDefault="006777B5" w:rsidP="006777B5">
            <w:pPr>
              <w:ind w:right="142" w:firstLine="33"/>
              <w:jc w:val="both"/>
              <w:rPr>
                <w:rFonts w:ascii="Times New Roman" w:hAnsi="Times New Roman"/>
                <w:sz w:val="18"/>
                <w:szCs w:val="18"/>
              </w:rPr>
            </w:pPr>
            <w:r w:rsidRPr="003B0E5D">
              <w:rPr>
                <w:rFonts w:ascii="Times New Roman" w:hAnsi="Times New Roman"/>
                <w:sz w:val="18"/>
                <w:szCs w:val="18"/>
              </w:rPr>
              <w:t>Инженерно-геологические изыскания</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1 000 000</w:t>
            </w:r>
          </w:p>
        </w:tc>
        <w:tc>
          <w:tcPr>
            <w:tcW w:w="1331" w:type="dxa"/>
          </w:tcPr>
          <w:p w:rsidR="006777B5" w:rsidRPr="003B0E5D" w:rsidRDefault="006777B5" w:rsidP="006777B5">
            <w:pPr>
              <w:ind w:right="142" w:firstLine="190"/>
              <w:jc w:val="both"/>
              <w:rPr>
                <w:rFonts w:ascii="Times New Roman" w:hAnsi="Times New Roman"/>
                <w:sz w:val="18"/>
                <w:szCs w:val="18"/>
              </w:rPr>
            </w:pPr>
          </w:p>
        </w:tc>
        <w:tc>
          <w:tcPr>
            <w:tcW w:w="1276" w:type="dxa"/>
          </w:tcPr>
          <w:p w:rsidR="006777B5" w:rsidRPr="003B0E5D" w:rsidRDefault="006777B5" w:rsidP="006777B5">
            <w:pPr>
              <w:ind w:right="142" w:firstLine="190"/>
              <w:jc w:val="both"/>
              <w:rPr>
                <w:rFonts w:ascii="Times New Roman" w:hAnsi="Times New Roman"/>
                <w:sz w:val="18"/>
                <w:szCs w:val="18"/>
              </w:rPr>
            </w:pPr>
          </w:p>
        </w:tc>
        <w:tc>
          <w:tcPr>
            <w:tcW w:w="1417" w:type="dxa"/>
          </w:tcPr>
          <w:p w:rsidR="006777B5" w:rsidRPr="003B0E5D" w:rsidRDefault="006777B5" w:rsidP="006777B5">
            <w:pPr>
              <w:ind w:right="142" w:firstLine="190"/>
              <w:jc w:val="both"/>
              <w:rPr>
                <w:rFonts w:ascii="Times New Roman" w:hAnsi="Times New Roman"/>
                <w:sz w:val="18"/>
                <w:szCs w:val="18"/>
              </w:rPr>
            </w:pPr>
          </w:p>
        </w:tc>
        <w:tc>
          <w:tcPr>
            <w:tcW w:w="1701" w:type="dxa"/>
          </w:tcPr>
          <w:p w:rsidR="006777B5" w:rsidRPr="003B0E5D" w:rsidRDefault="006777B5" w:rsidP="006777B5">
            <w:pPr>
              <w:ind w:right="142" w:firstLine="190"/>
              <w:rPr>
                <w:rFonts w:ascii="Times New Roman" w:hAnsi="Times New Roman"/>
                <w:sz w:val="18"/>
                <w:szCs w:val="18"/>
              </w:rPr>
            </w:pPr>
            <w:r w:rsidRPr="003B0E5D">
              <w:rPr>
                <w:rFonts w:ascii="Times New Roman" w:hAnsi="Times New Roman"/>
                <w:sz w:val="18"/>
                <w:szCs w:val="18"/>
              </w:rPr>
              <w:t>0</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3</w:t>
            </w:r>
          </w:p>
        </w:tc>
        <w:tc>
          <w:tcPr>
            <w:tcW w:w="2126" w:type="dxa"/>
          </w:tcPr>
          <w:p w:rsidR="006777B5" w:rsidRPr="003B0E5D" w:rsidRDefault="006777B5" w:rsidP="006777B5">
            <w:pPr>
              <w:ind w:right="142" w:firstLine="33"/>
              <w:jc w:val="both"/>
              <w:rPr>
                <w:rFonts w:ascii="Times New Roman" w:hAnsi="Times New Roman"/>
                <w:sz w:val="18"/>
                <w:szCs w:val="18"/>
              </w:rPr>
            </w:pPr>
            <w:r w:rsidRPr="003B0E5D">
              <w:rPr>
                <w:rFonts w:ascii="Times New Roman" w:hAnsi="Times New Roman"/>
                <w:sz w:val="18"/>
                <w:szCs w:val="18"/>
              </w:rPr>
              <w:t>Оборудование</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1 071 000 000</w:t>
            </w:r>
          </w:p>
        </w:tc>
        <w:tc>
          <w:tcPr>
            <w:tcW w:w="1331" w:type="dxa"/>
          </w:tcPr>
          <w:p w:rsidR="006777B5" w:rsidRPr="003B0E5D" w:rsidRDefault="006777B5" w:rsidP="006777B5">
            <w:pPr>
              <w:ind w:right="142" w:firstLine="190"/>
              <w:jc w:val="both"/>
              <w:rPr>
                <w:rFonts w:ascii="Times New Roman" w:hAnsi="Times New Roman"/>
                <w:sz w:val="18"/>
                <w:szCs w:val="18"/>
              </w:rPr>
            </w:pPr>
          </w:p>
        </w:tc>
        <w:tc>
          <w:tcPr>
            <w:tcW w:w="1276" w:type="dxa"/>
          </w:tcPr>
          <w:p w:rsidR="006777B5" w:rsidRPr="003B0E5D" w:rsidRDefault="006777B5" w:rsidP="006777B5">
            <w:pPr>
              <w:ind w:right="142" w:firstLine="190"/>
              <w:jc w:val="both"/>
              <w:rPr>
                <w:rFonts w:ascii="Times New Roman" w:hAnsi="Times New Roman"/>
                <w:sz w:val="18"/>
                <w:szCs w:val="18"/>
              </w:rPr>
            </w:pP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428 400 000</w:t>
            </w:r>
          </w:p>
        </w:tc>
        <w:tc>
          <w:tcPr>
            <w:tcW w:w="1701" w:type="dxa"/>
          </w:tcPr>
          <w:p w:rsidR="006777B5" w:rsidRPr="003B0E5D" w:rsidRDefault="006777B5" w:rsidP="006777B5">
            <w:pPr>
              <w:ind w:right="142"/>
              <w:rPr>
                <w:rFonts w:ascii="Times New Roman" w:hAnsi="Times New Roman"/>
                <w:sz w:val="18"/>
                <w:szCs w:val="18"/>
              </w:rPr>
            </w:pPr>
            <w:r w:rsidRPr="003B0E5D">
              <w:rPr>
                <w:rFonts w:ascii="Times New Roman" w:hAnsi="Times New Roman"/>
                <w:sz w:val="18"/>
                <w:szCs w:val="18"/>
              </w:rPr>
              <w:t>642600 000</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4</w:t>
            </w:r>
          </w:p>
        </w:tc>
        <w:tc>
          <w:tcPr>
            <w:tcW w:w="2126"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Строительно-монтажные работы</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1 189 700 000</w:t>
            </w:r>
          </w:p>
        </w:tc>
        <w:tc>
          <w:tcPr>
            <w:tcW w:w="1331" w:type="dxa"/>
          </w:tcPr>
          <w:p w:rsidR="006777B5" w:rsidRPr="003B0E5D" w:rsidRDefault="006777B5" w:rsidP="006777B5">
            <w:pPr>
              <w:ind w:right="142" w:firstLine="190"/>
              <w:jc w:val="both"/>
              <w:rPr>
                <w:rFonts w:ascii="Times New Roman" w:hAnsi="Times New Roman"/>
                <w:sz w:val="18"/>
                <w:szCs w:val="18"/>
              </w:rPr>
            </w:pPr>
          </w:p>
        </w:tc>
        <w:tc>
          <w:tcPr>
            <w:tcW w:w="1276" w:type="dxa"/>
          </w:tcPr>
          <w:p w:rsidR="006777B5" w:rsidRPr="003B0E5D" w:rsidRDefault="006777B5" w:rsidP="006777B5">
            <w:pPr>
              <w:ind w:right="142" w:firstLine="190"/>
              <w:jc w:val="both"/>
              <w:rPr>
                <w:rFonts w:ascii="Times New Roman" w:hAnsi="Times New Roman"/>
                <w:sz w:val="18"/>
                <w:szCs w:val="18"/>
              </w:rPr>
            </w:pP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475 880 000</w:t>
            </w:r>
          </w:p>
        </w:tc>
        <w:tc>
          <w:tcPr>
            <w:tcW w:w="1701" w:type="dxa"/>
          </w:tcPr>
          <w:p w:rsidR="006777B5" w:rsidRPr="003B0E5D" w:rsidRDefault="006777B5" w:rsidP="006777B5">
            <w:pPr>
              <w:ind w:right="142"/>
              <w:rPr>
                <w:rFonts w:ascii="Times New Roman" w:hAnsi="Times New Roman"/>
                <w:sz w:val="18"/>
                <w:szCs w:val="18"/>
              </w:rPr>
            </w:pPr>
            <w:r w:rsidRPr="003B0E5D">
              <w:rPr>
                <w:rFonts w:ascii="Times New Roman" w:hAnsi="Times New Roman"/>
                <w:sz w:val="18"/>
                <w:szCs w:val="18"/>
              </w:rPr>
              <w:t>713820000</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5</w:t>
            </w:r>
          </w:p>
        </w:tc>
        <w:tc>
          <w:tcPr>
            <w:tcW w:w="2126" w:type="dxa"/>
          </w:tcPr>
          <w:p w:rsidR="006777B5" w:rsidRPr="003B0E5D" w:rsidRDefault="006777B5" w:rsidP="006777B5">
            <w:pPr>
              <w:ind w:right="142" w:firstLine="33"/>
              <w:jc w:val="both"/>
              <w:rPr>
                <w:rFonts w:ascii="Times New Roman" w:hAnsi="Times New Roman"/>
                <w:sz w:val="18"/>
                <w:szCs w:val="18"/>
              </w:rPr>
            </w:pPr>
            <w:r w:rsidRPr="003B0E5D">
              <w:rPr>
                <w:rFonts w:ascii="Times New Roman" w:hAnsi="Times New Roman"/>
                <w:sz w:val="18"/>
                <w:szCs w:val="18"/>
              </w:rPr>
              <w:t>Внешняя инфраструктура</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355 931 558</w:t>
            </w:r>
          </w:p>
        </w:tc>
        <w:tc>
          <w:tcPr>
            <w:tcW w:w="1331" w:type="dxa"/>
          </w:tcPr>
          <w:p w:rsidR="006777B5" w:rsidRPr="003B0E5D" w:rsidRDefault="006777B5" w:rsidP="006777B5">
            <w:pPr>
              <w:ind w:right="142" w:firstLine="190"/>
              <w:jc w:val="both"/>
              <w:rPr>
                <w:rFonts w:ascii="Times New Roman" w:hAnsi="Times New Roman"/>
                <w:sz w:val="18"/>
                <w:szCs w:val="18"/>
              </w:rPr>
            </w:pPr>
          </w:p>
        </w:tc>
        <w:tc>
          <w:tcPr>
            <w:tcW w:w="1276" w:type="dxa"/>
          </w:tcPr>
          <w:p w:rsidR="006777B5" w:rsidRPr="003B0E5D" w:rsidRDefault="006777B5" w:rsidP="006777B5">
            <w:pPr>
              <w:ind w:right="142" w:firstLine="190"/>
              <w:jc w:val="both"/>
              <w:rPr>
                <w:rFonts w:ascii="Times New Roman" w:hAnsi="Times New Roman"/>
                <w:sz w:val="18"/>
                <w:szCs w:val="18"/>
              </w:rPr>
            </w:pP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218 967 623</w:t>
            </w:r>
          </w:p>
        </w:tc>
        <w:tc>
          <w:tcPr>
            <w:tcW w:w="1701" w:type="dxa"/>
          </w:tcPr>
          <w:p w:rsidR="006777B5" w:rsidRPr="003B0E5D" w:rsidRDefault="006777B5" w:rsidP="006777B5">
            <w:pPr>
              <w:ind w:right="142"/>
              <w:rPr>
                <w:rFonts w:ascii="Times New Roman" w:hAnsi="Times New Roman"/>
                <w:sz w:val="18"/>
                <w:szCs w:val="18"/>
              </w:rPr>
            </w:pPr>
            <w:r w:rsidRPr="003B0E5D">
              <w:rPr>
                <w:rFonts w:ascii="Times New Roman" w:hAnsi="Times New Roman"/>
                <w:sz w:val="18"/>
                <w:szCs w:val="18"/>
              </w:rPr>
              <w:t>136963 935</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6</w:t>
            </w:r>
          </w:p>
        </w:tc>
        <w:tc>
          <w:tcPr>
            <w:tcW w:w="2126" w:type="dxa"/>
          </w:tcPr>
          <w:p w:rsidR="006777B5" w:rsidRPr="003B0E5D" w:rsidRDefault="006777B5" w:rsidP="006777B5">
            <w:pPr>
              <w:ind w:right="142" w:firstLine="33"/>
              <w:jc w:val="both"/>
              <w:rPr>
                <w:rFonts w:ascii="Times New Roman" w:hAnsi="Times New Roman"/>
                <w:sz w:val="18"/>
                <w:szCs w:val="18"/>
              </w:rPr>
            </w:pPr>
            <w:r w:rsidRPr="003B0E5D">
              <w:rPr>
                <w:rFonts w:ascii="Times New Roman" w:hAnsi="Times New Roman"/>
                <w:sz w:val="18"/>
                <w:szCs w:val="18"/>
              </w:rPr>
              <w:t>Прочие</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157 200 000</w:t>
            </w:r>
          </w:p>
        </w:tc>
        <w:tc>
          <w:tcPr>
            <w:tcW w:w="1331"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10000 000</w:t>
            </w:r>
          </w:p>
        </w:tc>
        <w:tc>
          <w:tcPr>
            <w:tcW w:w="1276"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17 500 000</w:t>
            </w: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94 320 000</w:t>
            </w:r>
          </w:p>
        </w:tc>
        <w:tc>
          <w:tcPr>
            <w:tcW w:w="1701" w:type="dxa"/>
          </w:tcPr>
          <w:p w:rsidR="006777B5" w:rsidRPr="003B0E5D" w:rsidRDefault="006777B5" w:rsidP="006777B5">
            <w:pPr>
              <w:ind w:right="142"/>
              <w:rPr>
                <w:rFonts w:ascii="Times New Roman" w:hAnsi="Times New Roman"/>
                <w:sz w:val="18"/>
                <w:szCs w:val="18"/>
              </w:rPr>
            </w:pPr>
            <w:r w:rsidRPr="003B0E5D">
              <w:rPr>
                <w:rFonts w:ascii="Times New Roman" w:hAnsi="Times New Roman"/>
                <w:sz w:val="18"/>
                <w:szCs w:val="18"/>
              </w:rPr>
              <w:t>35 380 000</w:t>
            </w:r>
          </w:p>
        </w:tc>
      </w:tr>
      <w:tr w:rsidR="006777B5" w:rsidRPr="003B0E5D" w:rsidTr="006777B5">
        <w:tc>
          <w:tcPr>
            <w:tcW w:w="2552" w:type="dxa"/>
            <w:gridSpan w:val="2"/>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ИТОГО капитальные вложения</w:t>
            </w:r>
          </w:p>
        </w:tc>
        <w:tc>
          <w:tcPr>
            <w:tcW w:w="1362"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2 870 906 558</w:t>
            </w:r>
          </w:p>
        </w:tc>
        <w:tc>
          <w:tcPr>
            <w:tcW w:w="1331"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11000 000</w:t>
            </w:r>
          </w:p>
        </w:tc>
        <w:tc>
          <w:tcPr>
            <w:tcW w:w="1276" w:type="dxa"/>
          </w:tcPr>
          <w:p w:rsidR="006777B5" w:rsidRPr="003B0E5D" w:rsidRDefault="006777B5" w:rsidP="006777B5">
            <w:pPr>
              <w:ind w:right="142"/>
              <w:jc w:val="both"/>
              <w:rPr>
                <w:rFonts w:ascii="Times New Roman" w:hAnsi="Times New Roman"/>
                <w:sz w:val="18"/>
                <w:szCs w:val="18"/>
              </w:rPr>
            </w:pPr>
            <w:r w:rsidRPr="003B0E5D">
              <w:rPr>
                <w:rFonts w:ascii="Times New Roman" w:hAnsi="Times New Roman"/>
                <w:sz w:val="18"/>
                <w:szCs w:val="18"/>
              </w:rPr>
              <w:t>71 719 816</w:t>
            </w:r>
          </w:p>
        </w:tc>
        <w:tc>
          <w:tcPr>
            <w:tcW w:w="1417" w:type="dxa"/>
          </w:tcPr>
          <w:p w:rsidR="006777B5" w:rsidRPr="003B0E5D" w:rsidRDefault="006777B5" w:rsidP="006777B5">
            <w:pPr>
              <w:ind w:right="142" w:firstLine="34"/>
              <w:jc w:val="both"/>
              <w:rPr>
                <w:rFonts w:ascii="Times New Roman" w:hAnsi="Times New Roman"/>
                <w:sz w:val="18"/>
                <w:szCs w:val="18"/>
              </w:rPr>
            </w:pPr>
            <w:r w:rsidRPr="003B0E5D">
              <w:rPr>
                <w:rFonts w:ascii="Times New Roman" w:hAnsi="Times New Roman"/>
                <w:sz w:val="18"/>
                <w:szCs w:val="18"/>
              </w:rPr>
              <w:t>1 259 422 807</w:t>
            </w:r>
          </w:p>
        </w:tc>
        <w:tc>
          <w:tcPr>
            <w:tcW w:w="1701" w:type="dxa"/>
          </w:tcPr>
          <w:p w:rsidR="006777B5" w:rsidRPr="003B0E5D" w:rsidRDefault="006777B5" w:rsidP="006777B5">
            <w:pPr>
              <w:ind w:right="142"/>
              <w:rPr>
                <w:rFonts w:ascii="Times New Roman" w:hAnsi="Times New Roman"/>
                <w:sz w:val="18"/>
                <w:szCs w:val="18"/>
              </w:rPr>
            </w:pPr>
            <w:r w:rsidRPr="003B0E5D">
              <w:rPr>
                <w:rFonts w:ascii="Times New Roman" w:hAnsi="Times New Roman"/>
                <w:sz w:val="18"/>
                <w:szCs w:val="18"/>
              </w:rPr>
              <w:t>1528763 935</w:t>
            </w:r>
          </w:p>
        </w:tc>
      </w:tr>
      <w:tr w:rsidR="006777B5" w:rsidRPr="003B0E5D" w:rsidTr="006777B5">
        <w:tc>
          <w:tcPr>
            <w:tcW w:w="426" w:type="dxa"/>
          </w:tcPr>
          <w:p w:rsidR="006777B5" w:rsidRPr="003B0E5D" w:rsidRDefault="006777B5" w:rsidP="006777B5">
            <w:pPr>
              <w:ind w:right="142" w:firstLine="34"/>
              <w:jc w:val="both"/>
              <w:rPr>
                <w:rFonts w:ascii="Times New Roman" w:hAnsi="Times New Roman"/>
              </w:rPr>
            </w:pPr>
            <w:r w:rsidRPr="003B0E5D">
              <w:rPr>
                <w:rFonts w:ascii="Times New Roman" w:hAnsi="Times New Roman"/>
              </w:rPr>
              <w:t>7</w:t>
            </w:r>
          </w:p>
        </w:tc>
        <w:tc>
          <w:tcPr>
            <w:tcW w:w="2126" w:type="dxa"/>
          </w:tcPr>
          <w:p w:rsidR="006777B5" w:rsidRPr="003B0E5D" w:rsidRDefault="006777B5" w:rsidP="006777B5">
            <w:pPr>
              <w:ind w:right="142"/>
              <w:jc w:val="both"/>
              <w:rPr>
                <w:rFonts w:ascii="Times New Roman" w:hAnsi="Times New Roman"/>
              </w:rPr>
            </w:pPr>
            <w:r w:rsidRPr="003B0E5D">
              <w:rPr>
                <w:rFonts w:ascii="Times New Roman" w:hAnsi="Times New Roman"/>
              </w:rPr>
              <w:t>Инвестиции в оборотный капитал</w:t>
            </w:r>
          </w:p>
        </w:tc>
        <w:tc>
          <w:tcPr>
            <w:tcW w:w="1362" w:type="dxa"/>
          </w:tcPr>
          <w:p w:rsidR="006777B5" w:rsidRPr="003B0E5D" w:rsidRDefault="006777B5" w:rsidP="006777B5">
            <w:pPr>
              <w:ind w:right="142"/>
              <w:jc w:val="both"/>
              <w:rPr>
                <w:rFonts w:ascii="Times New Roman" w:hAnsi="Times New Roman"/>
              </w:rPr>
            </w:pPr>
            <w:r w:rsidRPr="003B0E5D">
              <w:rPr>
                <w:rFonts w:ascii="Times New Roman" w:hAnsi="Times New Roman"/>
              </w:rPr>
              <w:t>250 000 000</w:t>
            </w:r>
          </w:p>
        </w:tc>
        <w:tc>
          <w:tcPr>
            <w:tcW w:w="1331" w:type="dxa"/>
          </w:tcPr>
          <w:p w:rsidR="006777B5" w:rsidRPr="003B0E5D" w:rsidRDefault="006777B5" w:rsidP="006777B5">
            <w:pPr>
              <w:ind w:right="142" w:firstLine="190"/>
              <w:jc w:val="both"/>
              <w:rPr>
                <w:rFonts w:ascii="Times New Roman" w:hAnsi="Times New Roman"/>
              </w:rPr>
            </w:pPr>
          </w:p>
        </w:tc>
        <w:tc>
          <w:tcPr>
            <w:tcW w:w="1276" w:type="dxa"/>
          </w:tcPr>
          <w:p w:rsidR="006777B5" w:rsidRPr="003B0E5D" w:rsidRDefault="006777B5" w:rsidP="006777B5">
            <w:pPr>
              <w:ind w:right="142" w:firstLine="190"/>
              <w:jc w:val="both"/>
              <w:rPr>
                <w:rFonts w:ascii="Times New Roman" w:hAnsi="Times New Roman"/>
              </w:rPr>
            </w:pPr>
          </w:p>
        </w:tc>
        <w:tc>
          <w:tcPr>
            <w:tcW w:w="1417" w:type="dxa"/>
          </w:tcPr>
          <w:p w:rsidR="006777B5" w:rsidRPr="003B0E5D" w:rsidRDefault="006777B5" w:rsidP="006777B5">
            <w:pPr>
              <w:ind w:right="142" w:firstLine="190"/>
              <w:jc w:val="both"/>
              <w:rPr>
                <w:rFonts w:ascii="Times New Roman" w:hAnsi="Times New Roman"/>
              </w:rPr>
            </w:pPr>
          </w:p>
        </w:tc>
        <w:tc>
          <w:tcPr>
            <w:tcW w:w="1701" w:type="dxa"/>
          </w:tcPr>
          <w:p w:rsidR="006777B5" w:rsidRPr="003B0E5D" w:rsidRDefault="006777B5" w:rsidP="006777B5">
            <w:pPr>
              <w:ind w:right="142"/>
              <w:rPr>
                <w:rFonts w:ascii="Times New Roman" w:hAnsi="Times New Roman"/>
              </w:rPr>
            </w:pPr>
            <w:r w:rsidRPr="003B0E5D">
              <w:rPr>
                <w:rFonts w:ascii="Times New Roman" w:hAnsi="Times New Roman"/>
              </w:rPr>
              <w:t>250 000 000</w:t>
            </w:r>
          </w:p>
        </w:tc>
      </w:tr>
      <w:tr w:rsidR="006777B5" w:rsidRPr="003B0E5D" w:rsidTr="006777B5">
        <w:tc>
          <w:tcPr>
            <w:tcW w:w="2552" w:type="dxa"/>
            <w:gridSpan w:val="2"/>
          </w:tcPr>
          <w:p w:rsidR="006777B5" w:rsidRPr="003B0E5D" w:rsidRDefault="006777B5" w:rsidP="006777B5">
            <w:pPr>
              <w:ind w:right="142" w:firstLine="190"/>
              <w:jc w:val="both"/>
              <w:rPr>
                <w:rFonts w:ascii="Times New Roman" w:hAnsi="Times New Roman"/>
              </w:rPr>
            </w:pPr>
            <w:r w:rsidRPr="003B0E5D">
              <w:rPr>
                <w:rFonts w:ascii="Times New Roman" w:hAnsi="Times New Roman"/>
              </w:rPr>
              <w:t>ИТОГО инвестиции в Проект</w:t>
            </w:r>
          </w:p>
        </w:tc>
        <w:tc>
          <w:tcPr>
            <w:tcW w:w="1362" w:type="dxa"/>
          </w:tcPr>
          <w:p w:rsidR="006777B5" w:rsidRPr="003B0E5D" w:rsidRDefault="006777B5" w:rsidP="006777B5">
            <w:pPr>
              <w:ind w:right="142"/>
              <w:jc w:val="both"/>
              <w:rPr>
                <w:rFonts w:ascii="Times New Roman" w:hAnsi="Times New Roman"/>
              </w:rPr>
            </w:pPr>
            <w:r w:rsidRPr="003B0E5D">
              <w:rPr>
                <w:rFonts w:ascii="Times New Roman" w:hAnsi="Times New Roman"/>
              </w:rPr>
              <w:t>3120906558</w:t>
            </w:r>
          </w:p>
        </w:tc>
        <w:tc>
          <w:tcPr>
            <w:tcW w:w="1331" w:type="dxa"/>
          </w:tcPr>
          <w:p w:rsidR="006777B5" w:rsidRPr="003B0E5D" w:rsidRDefault="006777B5" w:rsidP="006777B5">
            <w:pPr>
              <w:ind w:right="142"/>
              <w:jc w:val="both"/>
              <w:rPr>
                <w:rFonts w:ascii="Times New Roman" w:hAnsi="Times New Roman"/>
              </w:rPr>
            </w:pPr>
            <w:r w:rsidRPr="003B0E5D">
              <w:rPr>
                <w:rFonts w:ascii="Times New Roman" w:hAnsi="Times New Roman"/>
              </w:rPr>
              <w:t>11000000</w:t>
            </w:r>
          </w:p>
        </w:tc>
        <w:tc>
          <w:tcPr>
            <w:tcW w:w="1276" w:type="dxa"/>
          </w:tcPr>
          <w:p w:rsidR="006777B5" w:rsidRPr="003B0E5D" w:rsidRDefault="006777B5" w:rsidP="006777B5">
            <w:pPr>
              <w:ind w:right="142"/>
              <w:jc w:val="both"/>
              <w:rPr>
                <w:rFonts w:ascii="Times New Roman" w:hAnsi="Times New Roman"/>
              </w:rPr>
            </w:pPr>
            <w:r w:rsidRPr="003B0E5D">
              <w:rPr>
                <w:rFonts w:ascii="Times New Roman" w:hAnsi="Times New Roman"/>
              </w:rPr>
              <w:t>71 719 816</w:t>
            </w:r>
          </w:p>
        </w:tc>
        <w:tc>
          <w:tcPr>
            <w:tcW w:w="1417" w:type="dxa"/>
          </w:tcPr>
          <w:p w:rsidR="006777B5" w:rsidRPr="003B0E5D" w:rsidRDefault="006777B5" w:rsidP="006777B5">
            <w:pPr>
              <w:ind w:right="142" w:firstLine="34"/>
              <w:jc w:val="both"/>
              <w:rPr>
                <w:rFonts w:ascii="Times New Roman" w:hAnsi="Times New Roman"/>
              </w:rPr>
            </w:pPr>
            <w:r w:rsidRPr="003B0E5D">
              <w:rPr>
                <w:rFonts w:ascii="Times New Roman" w:hAnsi="Times New Roman"/>
              </w:rPr>
              <w:t>1259422807</w:t>
            </w:r>
          </w:p>
        </w:tc>
        <w:tc>
          <w:tcPr>
            <w:tcW w:w="1701" w:type="dxa"/>
          </w:tcPr>
          <w:p w:rsidR="006777B5" w:rsidRPr="003B0E5D" w:rsidRDefault="006777B5" w:rsidP="006777B5">
            <w:pPr>
              <w:ind w:right="142"/>
              <w:rPr>
                <w:rFonts w:ascii="Times New Roman" w:hAnsi="Times New Roman"/>
              </w:rPr>
            </w:pPr>
            <w:r w:rsidRPr="003B0E5D">
              <w:rPr>
                <w:rFonts w:ascii="Times New Roman" w:hAnsi="Times New Roman"/>
              </w:rPr>
              <w:t>1778763 935</w:t>
            </w:r>
          </w:p>
        </w:tc>
      </w:tr>
    </w:tbl>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Общая стоимость проекта составляет 3 121 млн.руб.</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Имеется заинтересованность ПАО «Сбербанк России» в участии в проекте. Предполагаемая форма участия Банка-долговое финансирование в формате кредитной линии, с ограничением максимального размера задолженности.</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настоящее время ведется работа по согласованию условий привлечения внешнего финансирования:</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-открытие кредитной линии АО «</w:t>
      </w:r>
      <w:proofErr w:type="spellStart"/>
      <w:r w:rsidRPr="003B0E5D">
        <w:rPr>
          <w:rFonts w:ascii="Times New Roman" w:eastAsia="Times New Roman" w:hAnsi="Times New Roman" w:cs="Times New Roman"/>
          <w:sz w:val="28"/>
          <w:szCs w:val="28"/>
        </w:rPr>
        <w:t>Атомспеццемент</w:t>
      </w:r>
      <w:proofErr w:type="spellEnd"/>
      <w:r w:rsidRPr="003B0E5D">
        <w:rPr>
          <w:rFonts w:ascii="Times New Roman" w:eastAsia="Times New Roman" w:hAnsi="Times New Roman" w:cs="Times New Roman"/>
          <w:sz w:val="28"/>
          <w:szCs w:val="28"/>
        </w:rPr>
        <w:t>» с лимитом до 85% стоимости проекта (2653 млн.руб.);</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-вложение собственных средств – 15% стоимости проекта (468 млн.руб.);</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-кредитная ставка – не выше 13% годовых, в соответствии с гарантийным письмом ПАО «Сбербанк» - 12% годовых.</w:t>
      </w:r>
    </w:p>
    <w:p w:rsidR="006777B5" w:rsidRPr="003B0E5D" w:rsidRDefault="006777B5" w:rsidP="006777B5">
      <w:pPr>
        <w:spacing w:after="0" w:line="240" w:lineRule="auto"/>
        <w:ind w:right="142"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Рабочие места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В течение первого года регистрации компании в качестве резидента ТОСЭР «Краснокаменск» (2017 год) будет создано 20 рабочих мест.</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 окончанию 2020 года, на момент выхода на пуско-наладку, планируется создание еще 54 дополнительных рабочих мест. Общая численность работников на конец 2020 года составит 74 человека.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Начиная с 2021 года (начало эксплуатационной стадии проекта) и далее общая численность работников предприятия составит 129 человек (+55 человек к итогам 2020 года).</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Кроме того, общая численность работников подрядных организаций (временных рабочих мест), занятых на строительно-монтажных работах помольного комплекса в течение 2019-2020 гг., составит 1000 человек.</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Привлечение иностранной силы не планируется.</w:t>
      </w:r>
    </w:p>
    <w:p w:rsidR="006777B5" w:rsidRPr="003B0E5D" w:rsidRDefault="006777B5" w:rsidP="006777B5">
      <w:pPr>
        <w:spacing w:after="0" w:line="240" w:lineRule="auto"/>
        <w:ind w:right="142" w:firstLine="567"/>
        <w:jc w:val="both"/>
        <w:rPr>
          <w:rFonts w:ascii="Times New Roman" w:eastAsia="Times New Roman" w:hAnsi="Times New Roman" w:cs="Times New Roman"/>
          <w:sz w:val="28"/>
          <w:szCs w:val="28"/>
        </w:rPr>
      </w:pPr>
    </w:p>
    <w:p w:rsidR="006777B5" w:rsidRPr="003B0E5D" w:rsidRDefault="006777B5" w:rsidP="006777B5">
      <w:pPr>
        <w:keepNext/>
        <w:spacing w:after="0" w:line="240" w:lineRule="auto"/>
        <w:ind w:right="142" w:firstLine="567"/>
        <w:jc w:val="both"/>
        <w:outlineLvl w:val="2"/>
        <w:rPr>
          <w:rFonts w:ascii="Times New Roman" w:eastAsia="Times New Roman" w:hAnsi="Times New Roman" w:cs="Times New Roman"/>
          <w:b/>
          <w:i/>
          <w:sz w:val="28"/>
          <w:szCs w:val="28"/>
        </w:rPr>
      </w:pPr>
      <w:bookmarkStart w:id="8" w:name="_Toc436417122"/>
      <w:r w:rsidRPr="003B0E5D">
        <w:rPr>
          <w:rFonts w:ascii="Times New Roman" w:eastAsia="Times New Roman" w:hAnsi="Times New Roman" w:cs="Times New Roman"/>
          <w:b/>
          <w:i/>
          <w:sz w:val="28"/>
          <w:szCs w:val="28"/>
        </w:rPr>
        <w:t>3)</w:t>
      </w:r>
      <w:r w:rsidRPr="003B0E5D">
        <w:rPr>
          <w:rFonts w:ascii="Times New Roman" w:eastAsia="Times New Roman" w:hAnsi="Times New Roman" w:cs="Times New Roman"/>
          <w:b/>
          <w:sz w:val="28"/>
          <w:szCs w:val="28"/>
        </w:rPr>
        <w:t xml:space="preserve"> </w:t>
      </w:r>
      <w:r w:rsidRPr="003B0E5D">
        <w:rPr>
          <w:rFonts w:ascii="Times New Roman" w:eastAsia="Times New Roman" w:hAnsi="Times New Roman" w:cs="Times New Roman"/>
          <w:b/>
          <w:i/>
          <w:sz w:val="28"/>
          <w:szCs w:val="28"/>
        </w:rPr>
        <w:t>Строительство производственного комплекса по выпуску общестроительного цемента, мощностью 100 тыс.тонн в год»</w:t>
      </w:r>
    </w:p>
    <w:p w:rsidR="006777B5" w:rsidRPr="003B0E5D" w:rsidRDefault="006777B5" w:rsidP="006777B5">
      <w:pPr>
        <w:keepNext/>
        <w:spacing w:after="0" w:line="240" w:lineRule="auto"/>
        <w:ind w:left="284" w:right="284" w:firstLine="567"/>
        <w:jc w:val="both"/>
        <w:outlineLvl w:val="2"/>
        <w:rPr>
          <w:rFonts w:ascii="Times New Roman" w:eastAsia="Times New Roman" w:hAnsi="Times New Roman" w:cs="Times New Roman"/>
          <w:b/>
          <w:i/>
          <w:sz w:val="28"/>
          <w:szCs w:val="28"/>
        </w:rPr>
      </w:pP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i/>
          <w:sz w:val="28"/>
          <w:szCs w:val="28"/>
        </w:rPr>
        <w:t xml:space="preserve">Инициатор проекта: </w:t>
      </w:r>
      <w:r w:rsidRPr="003B0E5D">
        <w:rPr>
          <w:rFonts w:ascii="Times New Roman" w:eastAsia="Times New Roman" w:hAnsi="Times New Roman" w:cs="Times New Roman"/>
          <w:sz w:val="28"/>
          <w:szCs w:val="28"/>
        </w:rPr>
        <w:t>Общество с ограниченной ответственностью «</w:t>
      </w:r>
      <w:proofErr w:type="spellStart"/>
      <w:r w:rsidRPr="003B0E5D">
        <w:rPr>
          <w:rFonts w:ascii="Times New Roman" w:eastAsia="Times New Roman" w:hAnsi="Times New Roman" w:cs="Times New Roman"/>
          <w:sz w:val="28"/>
          <w:szCs w:val="28"/>
        </w:rPr>
        <w:t>Краснокаменскпромстрой</w:t>
      </w:r>
      <w:proofErr w:type="spellEnd"/>
      <w:r w:rsidRPr="003B0E5D">
        <w:rPr>
          <w:rFonts w:ascii="Times New Roman" w:eastAsia="Times New Roman" w:hAnsi="Times New Roman" w:cs="Times New Roman"/>
          <w:sz w:val="28"/>
          <w:szCs w:val="28"/>
        </w:rPr>
        <w:t>» (ООО «</w:t>
      </w:r>
      <w:proofErr w:type="spellStart"/>
      <w:r w:rsidRPr="003B0E5D">
        <w:rPr>
          <w:rFonts w:ascii="Times New Roman" w:eastAsia="Times New Roman" w:hAnsi="Times New Roman" w:cs="Times New Roman"/>
          <w:sz w:val="28"/>
          <w:szCs w:val="28"/>
        </w:rPr>
        <w:t>Краснокаменскпромстрой</w:t>
      </w:r>
      <w:proofErr w:type="spellEnd"/>
      <w:r w:rsidRPr="003B0E5D">
        <w:rPr>
          <w:rFonts w:ascii="Times New Roman" w:eastAsia="Times New Roman" w:hAnsi="Times New Roman" w:cs="Times New Roman"/>
          <w:sz w:val="28"/>
          <w:szCs w:val="28"/>
        </w:rPr>
        <w:t>»)</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i/>
          <w:sz w:val="28"/>
          <w:szCs w:val="28"/>
        </w:rPr>
        <w:t>Учредители юридического лица</w:t>
      </w:r>
      <w:r w:rsidRPr="003B0E5D">
        <w:rPr>
          <w:rFonts w:ascii="Times New Roman" w:eastAsia="Times New Roman" w:hAnsi="Times New Roman" w:cs="Times New Roman"/>
          <w:sz w:val="28"/>
          <w:szCs w:val="28"/>
        </w:rPr>
        <w:t>:</w:t>
      </w:r>
      <w:r w:rsidRPr="003B0E5D">
        <w:rPr>
          <w:rFonts w:ascii="Times New Roman" w:hAnsi="Times New Roman"/>
          <w:sz w:val="20"/>
          <w:szCs w:val="20"/>
        </w:rPr>
        <w:t xml:space="preserve"> </w:t>
      </w:r>
      <w:r w:rsidRPr="003B0E5D">
        <w:rPr>
          <w:rFonts w:ascii="Times New Roman" w:eastAsia="Times New Roman" w:hAnsi="Times New Roman" w:cs="Times New Roman"/>
          <w:sz w:val="28"/>
          <w:szCs w:val="28"/>
        </w:rPr>
        <w:t xml:space="preserve">ООО «Корпорация </w:t>
      </w:r>
      <w:proofErr w:type="spellStart"/>
      <w:r w:rsidRPr="003B0E5D">
        <w:rPr>
          <w:rFonts w:ascii="Times New Roman" w:eastAsia="Times New Roman" w:hAnsi="Times New Roman" w:cs="Times New Roman"/>
          <w:sz w:val="28"/>
          <w:szCs w:val="28"/>
        </w:rPr>
        <w:t>Мосстройтранс</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Чочуа</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Мераби</w:t>
      </w:r>
      <w:proofErr w:type="spellEnd"/>
      <w:r w:rsidRPr="003B0E5D">
        <w:rPr>
          <w:rFonts w:ascii="Times New Roman" w:eastAsia="Times New Roman" w:hAnsi="Times New Roman" w:cs="Times New Roman"/>
          <w:sz w:val="28"/>
          <w:szCs w:val="28"/>
        </w:rPr>
        <w:t xml:space="preserve"> </w:t>
      </w:r>
      <w:proofErr w:type="spellStart"/>
      <w:r w:rsidRPr="003B0E5D">
        <w:rPr>
          <w:rFonts w:ascii="Times New Roman" w:eastAsia="Times New Roman" w:hAnsi="Times New Roman" w:cs="Times New Roman"/>
          <w:sz w:val="28"/>
          <w:szCs w:val="28"/>
        </w:rPr>
        <w:t>Профильевич</w:t>
      </w:r>
      <w:proofErr w:type="spellEnd"/>
      <w:r w:rsidRPr="003B0E5D">
        <w:rPr>
          <w:rFonts w:ascii="Times New Roman" w:eastAsia="Times New Roman" w:hAnsi="Times New Roman" w:cs="Times New Roman"/>
          <w:sz w:val="28"/>
          <w:szCs w:val="28"/>
        </w:rPr>
        <w:t>.</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5 октября 2017 года подписано Соглашение об осуществлении деятельности на территории опережающего социально-экономического развития «Краснокаменск», 10 октября 2017 года была внесена запись в реестр.</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рамках реализации инвестиционного проекта планируется строительство современного производственного комплекса по выпуску общестроительного цемента, мощностью 100 тыс.тонн цемента в год.</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перспективе, в зависимости от спроса и потребности рынка, строительство на той же производственной площадке второй производственной линии, мощностью до 150 тыс.тонн цемента в год. Совокупная мощность двух линий составит 250 тыс. тонн цемента в год.</w:t>
      </w:r>
    </w:p>
    <w:p w:rsidR="006777B5" w:rsidRPr="003B0E5D" w:rsidRDefault="006777B5" w:rsidP="006777B5">
      <w:pPr>
        <w:spacing w:after="0" w:line="240" w:lineRule="auto"/>
        <w:ind w:firstLine="567"/>
        <w:jc w:val="both"/>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Основной целью инвестиционного проекта является:</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-создание на приобретенной площадке в г.Краснокаменск максимального и современного моно</w:t>
      </w:r>
      <w:r>
        <w:rPr>
          <w:rFonts w:ascii="Times New Roman" w:eastAsia="Times New Roman" w:hAnsi="Times New Roman" w:cs="Times New Roman"/>
          <w:sz w:val="28"/>
          <w:szCs w:val="28"/>
        </w:rPr>
        <w:t>п</w:t>
      </w:r>
      <w:r w:rsidRPr="003B0E5D">
        <w:rPr>
          <w:rFonts w:ascii="Times New Roman" w:eastAsia="Times New Roman" w:hAnsi="Times New Roman" w:cs="Times New Roman"/>
          <w:sz w:val="28"/>
          <w:szCs w:val="28"/>
        </w:rPr>
        <w:t>рофильного промышленного кластера.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Строительство нового производственного комплекса будет осуществляться на приобретаемой промышленной площадке бывшего завода ЖБИ в </w:t>
      </w:r>
      <w:proofErr w:type="spellStart"/>
      <w:r w:rsidRPr="003B0E5D">
        <w:rPr>
          <w:rFonts w:ascii="Times New Roman" w:eastAsia="Times New Roman" w:hAnsi="Times New Roman" w:cs="Times New Roman"/>
          <w:sz w:val="28"/>
          <w:szCs w:val="28"/>
        </w:rPr>
        <w:t>г.Краснокаменске</w:t>
      </w:r>
      <w:proofErr w:type="spellEnd"/>
      <w:r w:rsidRPr="003B0E5D">
        <w:rPr>
          <w:rFonts w:ascii="Times New Roman" w:eastAsia="Times New Roman" w:hAnsi="Times New Roman" w:cs="Times New Roman"/>
          <w:sz w:val="28"/>
          <w:szCs w:val="28"/>
        </w:rPr>
        <w:t>.</w:t>
      </w:r>
    </w:p>
    <w:p w:rsidR="006777B5" w:rsidRPr="003B0E5D" w:rsidRDefault="006777B5" w:rsidP="006777B5">
      <w:pPr>
        <w:spacing w:after="0" w:line="240" w:lineRule="auto"/>
        <w:ind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Ассортимент продукции</w:t>
      </w:r>
    </w:p>
    <w:tbl>
      <w:tblPr>
        <w:tblStyle w:val="ac"/>
        <w:tblW w:w="9781" w:type="dxa"/>
        <w:tblInd w:w="-5" w:type="dxa"/>
        <w:tblLook w:val="04A0"/>
      </w:tblPr>
      <w:tblGrid>
        <w:gridCol w:w="3919"/>
        <w:gridCol w:w="2858"/>
        <w:gridCol w:w="3004"/>
      </w:tblGrid>
      <w:tr w:rsidR="006777B5" w:rsidRPr="003B0E5D" w:rsidTr="006777B5">
        <w:tc>
          <w:tcPr>
            <w:tcW w:w="3919" w:type="dxa"/>
          </w:tcPr>
          <w:p w:rsidR="006777B5" w:rsidRPr="003B0E5D" w:rsidRDefault="006777B5" w:rsidP="006777B5">
            <w:pPr>
              <w:ind w:firstLine="567"/>
              <w:jc w:val="both"/>
              <w:rPr>
                <w:rFonts w:ascii="Times New Roman" w:hAnsi="Times New Roman"/>
                <w:sz w:val="24"/>
                <w:szCs w:val="24"/>
              </w:rPr>
            </w:pPr>
            <w:r w:rsidRPr="003B0E5D">
              <w:rPr>
                <w:rFonts w:ascii="Times New Roman" w:hAnsi="Times New Roman"/>
                <w:sz w:val="24"/>
                <w:szCs w:val="24"/>
              </w:rPr>
              <w:t>Марка цемента</w:t>
            </w:r>
          </w:p>
        </w:tc>
        <w:tc>
          <w:tcPr>
            <w:tcW w:w="2858" w:type="dxa"/>
          </w:tcPr>
          <w:p w:rsidR="006777B5" w:rsidRPr="003B0E5D" w:rsidRDefault="006777B5" w:rsidP="006777B5">
            <w:pPr>
              <w:jc w:val="both"/>
              <w:rPr>
                <w:rFonts w:ascii="Times New Roman" w:hAnsi="Times New Roman"/>
                <w:sz w:val="24"/>
                <w:szCs w:val="24"/>
              </w:rPr>
            </w:pPr>
            <w:r w:rsidRPr="003B0E5D">
              <w:rPr>
                <w:rFonts w:ascii="Times New Roman" w:hAnsi="Times New Roman"/>
                <w:sz w:val="24"/>
                <w:szCs w:val="24"/>
              </w:rPr>
              <w:t>Процент вводимых минеральных добавок</w:t>
            </w:r>
          </w:p>
        </w:tc>
        <w:tc>
          <w:tcPr>
            <w:tcW w:w="3004" w:type="dxa"/>
          </w:tcPr>
          <w:p w:rsidR="006777B5" w:rsidRPr="003B0E5D" w:rsidRDefault="006777B5" w:rsidP="006777B5">
            <w:pPr>
              <w:ind w:firstLine="61"/>
              <w:jc w:val="both"/>
              <w:rPr>
                <w:rFonts w:ascii="Times New Roman" w:hAnsi="Times New Roman"/>
                <w:sz w:val="24"/>
                <w:szCs w:val="24"/>
              </w:rPr>
            </w:pPr>
            <w:r w:rsidRPr="003B0E5D">
              <w:rPr>
                <w:rFonts w:ascii="Times New Roman" w:hAnsi="Times New Roman"/>
                <w:sz w:val="24"/>
                <w:szCs w:val="24"/>
              </w:rPr>
              <w:t>Процент выпуска от годового объема производства</w:t>
            </w:r>
          </w:p>
        </w:tc>
      </w:tr>
      <w:tr w:rsidR="006777B5" w:rsidRPr="003B0E5D" w:rsidTr="006777B5">
        <w:tc>
          <w:tcPr>
            <w:tcW w:w="3919" w:type="dxa"/>
          </w:tcPr>
          <w:p w:rsidR="006777B5" w:rsidRPr="003B0E5D" w:rsidRDefault="006777B5" w:rsidP="006777B5">
            <w:pPr>
              <w:ind w:firstLine="567"/>
              <w:jc w:val="both"/>
              <w:rPr>
                <w:rFonts w:ascii="Times New Roman" w:hAnsi="Times New Roman"/>
                <w:sz w:val="24"/>
                <w:szCs w:val="24"/>
              </w:rPr>
            </w:pPr>
            <w:r w:rsidRPr="003B0E5D">
              <w:rPr>
                <w:rFonts w:ascii="Times New Roman" w:hAnsi="Times New Roman"/>
                <w:sz w:val="24"/>
                <w:szCs w:val="24"/>
              </w:rPr>
              <w:t xml:space="preserve">ЦЕМ </w:t>
            </w:r>
            <w:r w:rsidRPr="003B0E5D">
              <w:rPr>
                <w:rFonts w:ascii="Times New Roman" w:hAnsi="Times New Roman"/>
                <w:sz w:val="24"/>
                <w:szCs w:val="24"/>
                <w:lang w:val="en-US"/>
              </w:rPr>
              <w:t>I</w:t>
            </w:r>
            <w:r w:rsidRPr="003B0E5D">
              <w:rPr>
                <w:rFonts w:ascii="Times New Roman" w:hAnsi="Times New Roman"/>
                <w:sz w:val="24"/>
                <w:szCs w:val="24"/>
              </w:rPr>
              <w:t xml:space="preserve"> 42,5H (навал)-портландцемент нормально твердеющий </w:t>
            </w:r>
          </w:p>
        </w:tc>
        <w:tc>
          <w:tcPr>
            <w:tcW w:w="2858"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0-5%</w:t>
            </w:r>
          </w:p>
        </w:tc>
        <w:tc>
          <w:tcPr>
            <w:tcW w:w="3004"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50%</w:t>
            </w:r>
          </w:p>
        </w:tc>
      </w:tr>
      <w:tr w:rsidR="006777B5" w:rsidRPr="003B0E5D" w:rsidTr="006777B5">
        <w:tc>
          <w:tcPr>
            <w:tcW w:w="3919" w:type="dxa"/>
          </w:tcPr>
          <w:p w:rsidR="006777B5" w:rsidRPr="003B0E5D" w:rsidRDefault="006777B5" w:rsidP="006777B5">
            <w:pPr>
              <w:ind w:firstLine="567"/>
              <w:jc w:val="both"/>
              <w:rPr>
                <w:rFonts w:ascii="Times New Roman" w:hAnsi="Times New Roman"/>
                <w:sz w:val="24"/>
                <w:szCs w:val="24"/>
              </w:rPr>
            </w:pPr>
            <w:r w:rsidRPr="003B0E5D">
              <w:rPr>
                <w:rFonts w:ascii="Times New Roman" w:hAnsi="Times New Roman"/>
                <w:sz w:val="24"/>
                <w:szCs w:val="24"/>
              </w:rPr>
              <w:t>ЦЕМ I</w:t>
            </w:r>
            <w:r w:rsidRPr="003B0E5D">
              <w:rPr>
                <w:rFonts w:ascii="Times New Roman" w:hAnsi="Times New Roman"/>
                <w:sz w:val="24"/>
                <w:szCs w:val="24"/>
                <w:lang w:val="en-US"/>
              </w:rPr>
              <w:t>I</w:t>
            </w:r>
            <w:r w:rsidRPr="003B0E5D">
              <w:rPr>
                <w:rFonts w:ascii="Times New Roman" w:hAnsi="Times New Roman"/>
                <w:sz w:val="24"/>
                <w:szCs w:val="24"/>
              </w:rPr>
              <w:t>/</w:t>
            </w:r>
            <w:r w:rsidRPr="003B0E5D">
              <w:rPr>
                <w:rFonts w:ascii="Times New Roman" w:hAnsi="Times New Roman"/>
                <w:sz w:val="24"/>
                <w:szCs w:val="24"/>
                <w:lang w:val="en-US"/>
              </w:rPr>
              <w:t>A</w:t>
            </w:r>
            <w:r w:rsidRPr="003B0E5D">
              <w:rPr>
                <w:rFonts w:ascii="Times New Roman" w:hAnsi="Times New Roman"/>
                <w:sz w:val="24"/>
                <w:szCs w:val="24"/>
              </w:rPr>
              <w:t xml:space="preserve">-3 32,5H (тарированный в </w:t>
            </w:r>
            <w:proofErr w:type="spellStart"/>
            <w:r w:rsidRPr="003B0E5D">
              <w:rPr>
                <w:rFonts w:ascii="Times New Roman" w:hAnsi="Times New Roman"/>
                <w:sz w:val="24"/>
                <w:szCs w:val="24"/>
              </w:rPr>
              <w:t>БИГ-БЭГах</w:t>
            </w:r>
            <w:proofErr w:type="spellEnd"/>
            <w:r w:rsidRPr="003B0E5D">
              <w:rPr>
                <w:rFonts w:ascii="Times New Roman" w:hAnsi="Times New Roman"/>
                <w:sz w:val="24"/>
                <w:szCs w:val="24"/>
              </w:rPr>
              <w:t xml:space="preserve"> по 1000 кг.) -портландцемент </w:t>
            </w:r>
            <w:r w:rsidRPr="003B0E5D">
              <w:rPr>
                <w:rFonts w:ascii="Times New Roman" w:hAnsi="Times New Roman"/>
                <w:sz w:val="24"/>
                <w:szCs w:val="24"/>
              </w:rPr>
              <w:lastRenderedPageBreak/>
              <w:t>нормально твердеющий с минеральными добавками (в качестве добавки-зола унос)</w:t>
            </w:r>
          </w:p>
        </w:tc>
        <w:tc>
          <w:tcPr>
            <w:tcW w:w="2858"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6-20%</w:t>
            </w:r>
          </w:p>
        </w:tc>
        <w:tc>
          <w:tcPr>
            <w:tcW w:w="3004"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25%</w:t>
            </w:r>
          </w:p>
        </w:tc>
      </w:tr>
      <w:tr w:rsidR="006777B5" w:rsidRPr="003B0E5D" w:rsidTr="006777B5">
        <w:tc>
          <w:tcPr>
            <w:tcW w:w="3919" w:type="dxa"/>
          </w:tcPr>
          <w:p w:rsidR="006777B5" w:rsidRPr="003B0E5D" w:rsidRDefault="006777B5" w:rsidP="006777B5">
            <w:pPr>
              <w:ind w:firstLine="567"/>
              <w:jc w:val="both"/>
              <w:rPr>
                <w:rFonts w:ascii="Times New Roman" w:hAnsi="Times New Roman"/>
                <w:sz w:val="24"/>
                <w:szCs w:val="24"/>
              </w:rPr>
            </w:pPr>
            <w:r w:rsidRPr="003B0E5D">
              <w:rPr>
                <w:rFonts w:ascii="Times New Roman" w:hAnsi="Times New Roman"/>
                <w:sz w:val="24"/>
                <w:szCs w:val="24"/>
              </w:rPr>
              <w:lastRenderedPageBreak/>
              <w:t>ЦЕМ I</w:t>
            </w:r>
            <w:r w:rsidRPr="003B0E5D">
              <w:rPr>
                <w:rFonts w:ascii="Times New Roman" w:hAnsi="Times New Roman"/>
                <w:sz w:val="24"/>
                <w:szCs w:val="24"/>
                <w:lang w:val="en-US"/>
              </w:rPr>
              <w:t>I</w:t>
            </w:r>
            <w:r w:rsidRPr="003B0E5D">
              <w:rPr>
                <w:rFonts w:ascii="Times New Roman" w:hAnsi="Times New Roman"/>
                <w:sz w:val="24"/>
                <w:szCs w:val="24"/>
              </w:rPr>
              <w:t>/</w:t>
            </w:r>
            <w:r w:rsidRPr="003B0E5D">
              <w:rPr>
                <w:rFonts w:ascii="Times New Roman" w:hAnsi="Times New Roman"/>
                <w:sz w:val="24"/>
                <w:szCs w:val="24"/>
                <w:lang w:val="en-US"/>
              </w:rPr>
              <w:t>A</w:t>
            </w:r>
            <w:r w:rsidRPr="003B0E5D">
              <w:rPr>
                <w:rFonts w:ascii="Times New Roman" w:hAnsi="Times New Roman"/>
                <w:sz w:val="24"/>
                <w:szCs w:val="24"/>
              </w:rPr>
              <w:t>-3 32,5H (тарированный в мешах по 50кг.) -портландцемент нормально твердеющий с минеральными добавками (в качестве добавки-зола унос)</w:t>
            </w:r>
          </w:p>
        </w:tc>
        <w:tc>
          <w:tcPr>
            <w:tcW w:w="2858"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6-20%</w:t>
            </w:r>
          </w:p>
        </w:tc>
        <w:tc>
          <w:tcPr>
            <w:tcW w:w="3004" w:type="dxa"/>
          </w:tcPr>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p>
          <w:p w:rsidR="006777B5" w:rsidRPr="003B0E5D" w:rsidRDefault="006777B5" w:rsidP="006777B5">
            <w:pPr>
              <w:ind w:firstLine="567"/>
              <w:jc w:val="center"/>
              <w:rPr>
                <w:rFonts w:ascii="Times New Roman" w:hAnsi="Times New Roman"/>
                <w:sz w:val="24"/>
                <w:szCs w:val="24"/>
              </w:rPr>
            </w:pPr>
            <w:r w:rsidRPr="003B0E5D">
              <w:rPr>
                <w:rFonts w:ascii="Times New Roman" w:hAnsi="Times New Roman"/>
                <w:sz w:val="24"/>
                <w:szCs w:val="24"/>
              </w:rPr>
              <w:t>25%</w:t>
            </w:r>
          </w:p>
        </w:tc>
      </w:tr>
    </w:tbl>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b/>
          <w:i/>
          <w:sz w:val="28"/>
          <w:szCs w:val="28"/>
        </w:rPr>
        <w:t>Рынки сбыта продукции</w:t>
      </w:r>
      <w:r w:rsidRPr="003B0E5D">
        <w:rPr>
          <w:rFonts w:ascii="Times New Roman" w:eastAsia="Times New Roman" w:hAnsi="Times New Roman" w:cs="Times New Roman"/>
          <w:sz w:val="28"/>
          <w:szCs w:val="28"/>
        </w:rPr>
        <w:t xml:space="preserve"> – Забайкальский край, Дальневосточный Федеральный округ.</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Конечной продукцией предприятия будут являться цементы общестроительного назначения, которые применяются в производстве бетонных смесей и растворов, производстве железобетонных изделий (в том числе панельное домостроение)</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Инвестиционная фаза проекта имеет короткий срок, выпуск продукции планируется в 1 квартале 2019 года, заключен договор купли-продажи имущественного комплекса ЖБИ.</w:t>
      </w:r>
    </w:p>
    <w:p w:rsidR="006777B5" w:rsidRPr="00E3653C" w:rsidRDefault="006777B5" w:rsidP="006777B5">
      <w:pPr>
        <w:spacing w:after="0" w:line="240" w:lineRule="auto"/>
        <w:ind w:firstLine="567"/>
        <w:jc w:val="both"/>
        <w:rPr>
          <w:rFonts w:ascii="Times New Roman" w:eastAsia="Times New Roman" w:hAnsi="Times New Roman" w:cs="Times New Roman"/>
          <w:sz w:val="28"/>
          <w:szCs w:val="28"/>
        </w:rPr>
      </w:pPr>
      <w:r w:rsidRPr="00E3653C">
        <w:rPr>
          <w:rFonts w:ascii="Times New Roman" w:eastAsia="Times New Roman" w:hAnsi="Times New Roman" w:cs="Times New Roman"/>
          <w:sz w:val="28"/>
          <w:szCs w:val="28"/>
        </w:rPr>
        <w:t>Объем инвестиций по проекту – 519,8 млн.рублей.</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E3653C">
        <w:rPr>
          <w:rFonts w:ascii="Times New Roman" w:eastAsia="Times New Roman" w:hAnsi="Times New Roman" w:cs="Times New Roman"/>
          <w:sz w:val="28"/>
          <w:szCs w:val="28"/>
        </w:rPr>
        <w:t xml:space="preserve"> Плановые вложения в 2017г.- 85,87 млн.рублей.</w:t>
      </w:r>
    </w:p>
    <w:p w:rsidR="006777B5" w:rsidRPr="003B0E5D" w:rsidRDefault="006777B5" w:rsidP="006777B5">
      <w:pPr>
        <w:spacing w:after="0" w:line="240" w:lineRule="auto"/>
        <w:ind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Планируемые источники инвестиций:</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-открытие кредитной линии ПАО «Сбербанк России» с лимитом до 400 млн.рублей (61,5% стоимости проекта):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-вложения собственных средств до 250 млн.рулей (38,5% стоимости проекта).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 предварительным расчетам, с учетом предоставления налоговых льгот:</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-дисконтированный срок окупаемости проекта – 10 лет;</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-бюджетная эффективность проекта составит:</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консолидированный бюджет Забайкальского края 102,9 млн.рублей;</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в федеральный бюджет -178,9 млн.рублей;</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в государственные внебюджетные фонды – 28,4 млн.рублей.</w:t>
      </w:r>
    </w:p>
    <w:p w:rsidR="006777B5" w:rsidRPr="003B0E5D" w:rsidRDefault="006777B5" w:rsidP="006777B5">
      <w:pPr>
        <w:spacing w:after="0" w:line="240" w:lineRule="auto"/>
        <w:ind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Рабочие места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течение первого года регистрации компании в качестве резидента ТОСЭР «Краснокаменск» (2017г.) планируется создание 20 рабочих мест. В 2019 году, к моменту запуска производства численность работников завода составит 48 единиц.</w:t>
      </w:r>
    </w:p>
    <w:p w:rsidR="006777B5" w:rsidRPr="003B0E5D" w:rsidRDefault="006777B5" w:rsidP="006777B5">
      <w:pPr>
        <w:spacing w:after="0" w:line="240" w:lineRule="auto"/>
        <w:ind w:firstLine="567"/>
        <w:jc w:val="both"/>
        <w:rPr>
          <w:rFonts w:ascii="Times New Roman" w:eastAsia="Times New Roman" w:hAnsi="Times New Roman" w:cs="Times New Roman"/>
          <w:i/>
          <w:sz w:val="28"/>
          <w:szCs w:val="28"/>
        </w:rPr>
      </w:pPr>
      <w:r w:rsidRPr="003B0E5D">
        <w:rPr>
          <w:rFonts w:ascii="Times New Roman" w:eastAsia="Times New Roman" w:hAnsi="Times New Roman" w:cs="Times New Roman"/>
          <w:i/>
          <w:sz w:val="28"/>
          <w:szCs w:val="28"/>
        </w:rPr>
        <w:t>На территории ТОСЭР «Краснокаменск», заявлен проект АО «</w:t>
      </w:r>
      <w:proofErr w:type="spellStart"/>
      <w:r w:rsidRPr="003B0E5D">
        <w:rPr>
          <w:rFonts w:ascii="Times New Roman" w:eastAsia="Times New Roman" w:hAnsi="Times New Roman" w:cs="Times New Roman"/>
          <w:i/>
          <w:sz w:val="28"/>
          <w:szCs w:val="28"/>
        </w:rPr>
        <w:t>Атомспеццемент</w:t>
      </w:r>
      <w:proofErr w:type="spellEnd"/>
      <w:r w:rsidRPr="003B0E5D">
        <w:rPr>
          <w:rFonts w:ascii="Times New Roman" w:eastAsia="Times New Roman" w:hAnsi="Times New Roman" w:cs="Times New Roman"/>
          <w:i/>
          <w:sz w:val="28"/>
          <w:szCs w:val="28"/>
        </w:rPr>
        <w:t>» проекта «Строительство помольного комплекса завода специальных цементов, производительностью 0,6 млн. тонн цемента в год, на территории опережающего социально-экономического развития «Краснокаменск», данный проект не будет вступать в конкуренцию, вследствие разной специализации. Пересечение части ассортимента и объемов продукции, реализуемой в восточные регионы, не повлияет на устойчивость проекта, так как при максимальном выпуске 100 тыс.тонн в год продукция занимает не более 1/3 рынка Забайкальского края.</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p>
    <w:p w:rsidR="006777B5" w:rsidRPr="003B0E5D" w:rsidRDefault="006777B5" w:rsidP="006777B5">
      <w:pPr>
        <w:keepNext/>
        <w:spacing w:after="0" w:line="240" w:lineRule="auto"/>
        <w:ind w:right="-141" w:firstLine="567"/>
        <w:jc w:val="both"/>
        <w:outlineLvl w:val="2"/>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lastRenderedPageBreak/>
        <w:t>4) Проектирование, строительство и запуск Краснокаменского гидрометаллургического комбината</w:t>
      </w:r>
      <w:bookmarkEnd w:id="8"/>
    </w:p>
    <w:p w:rsidR="006777B5" w:rsidRPr="003B0E5D" w:rsidRDefault="006777B5" w:rsidP="006777B5">
      <w:pPr>
        <w:spacing w:after="0" w:line="240" w:lineRule="auto"/>
        <w:ind w:right="-141" w:firstLine="567"/>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Инициатор проекта – ООО «</w:t>
      </w:r>
      <w:proofErr w:type="spellStart"/>
      <w:r w:rsidRPr="003B0E5D">
        <w:rPr>
          <w:rFonts w:ascii="Times New Roman" w:eastAsia="Times New Roman" w:hAnsi="Times New Roman" w:cs="Times New Roman"/>
          <w:sz w:val="28"/>
          <w:szCs w:val="28"/>
        </w:rPr>
        <w:t>ТриАркМайнинг</w:t>
      </w:r>
      <w:proofErr w:type="spellEnd"/>
      <w:r w:rsidRPr="003B0E5D">
        <w:rPr>
          <w:rFonts w:ascii="Times New Roman" w:eastAsia="Times New Roman" w:hAnsi="Times New Roman" w:cs="Times New Roman"/>
          <w:sz w:val="28"/>
          <w:szCs w:val="28"/>
        </w:rPr>
        <w:t>». Застройщиком по проекту является ООО «КГМК» – Краснокаменский гидрометаллургический комбинат.</w:t>
      </w:r>
    </w:p>
    <w:p w:rsidR="006777B5" w:rsidRPr="003B0E5D" w:rsidRDefault="006777B5" w:rsidP="006777B5">
      <w:pPr>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Инвестиционное соглашение - № 2 от 21 марта 2016 года о взаимодействии Администрации городского поселения «Город Краснокаменск» с ООО «Краснокаменский Гидрометаллургический комбинат» при реализации инвестиционного проекта «Проектирование, строительство и запуск гидрометаллургического комбината по производству редких и редкоземельных элементов».</w:t>
      </w:r>
    </w:p>
    <w:p w:rsidR="006777B5" w:rsidRPr="003B0E5D" w:rsidRDefault="006777B5" w:rsidP="006777B5">
      <w:pPr>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Цель проекта – строительство и запуск гидрометаллургического комбината для переработки руд редких и редкоземельных элементов месторождения </w:t>
      </w:r>
      <w:proofErr w:type="spellStart"/>
      <w:r w:rsidRPr="003B0E5D">
        <w:rPr>
          <w:rFonts w:ascii="Times New Roman" w:eastAsia="Times New Roman" w:hAnsi="Times New Roman" w:cs="Times New Roman"/>
          <w:sz w:val="28"/>
          <w:szCs w:val="28"/>
        </w:rPr>
        <w:t>Томтор</w:t>
      </w:r>
      <w:proofErr w:type="spellEnd"/>
      <w:r w:rsidRPr="003B0E5D">
        <w:rPr>
          <w:rFonts w:ascii="Times New Roman" w:eastAsia="Times New Roman" w:hAnsi="Times New Roman" w:cs="Times New Roman"/>
          <w:sz w:val="28"/>
          <w:szCs w:val="28"/>
        </w:rPr>
        <w:t>, мощностью 150,0 тыс. тонн в год, которое будет одним из крупнейших производителей оксидов редкоземельных металлов и ниобия.</w:t>
      </w:r>
    </w:p>
    <w:p w:rsidR="006777B5" w:rsidRPr="003B0E5D" w:rsidRDefault="006777B5" w:rsidP="006777B5">
      <w:pPr>
        <w:spacing w:after="0" w:line="240" w:lineRule="auto"/>
        <w:ind w:right="-141" w:firstLine="567"/>
        <w:jc w:val="both"/>
        <w:rPr>
          <w:rFonts w:ascii="Times New Roman" w:eastAsia="Times New Roman" w:hAnsi="Times New Roman" w:cs="Times New Roman"/>
          <w:sz w:val="28"/>
          <w:szCs w:val="28"/>
        </w:rPr>
      </w:pPr>
      <w:proofErr w:type="spellStart"/>
      <w:r w:rsidRPr="003B0E5D">
        <w:rPr>
          <w:rFonts w:ascii="Times New Roman" w:eastAsia="Times New Roman" w:hAnsi="Times New Roman" w:cs="Times New Roman"/>
          <w:sz w:val="28"/>
          <w:szCs w:val="28"/>
        </w:rPr>
        <w:t>Томторское</w:t>
      </w:r>
      <w:proofErr w:type="spellEnd"/>
      <w:r w:rsidRPr="003B0E5D">
        <w:rPr>
          <w:rFonts w:ascii="Times New Roman" w:eastAsia="Times New Roman" w:hAnsi="Times New Roman" w:cs="Times New Roman"/>
          <w:sz w:val="28"/>
          <w:szCs w:val="28"/>
        </w:rPr>
        <w:t xml:space="preserve"> редкоземельное месторождение находится на северо-западе Республики Саха (Якутия) Российской Федерации. Прогнозные запасы месторождения 154 млн. тонн руды. На начальном этапе горные работы планируются на участке Буранный, где запасы оцениваются в 20 миллионов тонн руды. Это месторождение может рассматриваться как основной стратегический сырьевой источник редкоземельных металлов в России.</w:t>
      </w:r>
    </w:p>
    <w:p w:rsidR="006777B5" w:rsidRPr="003B0E5D" w:rsidRDefault="006777B5" w:rsidP="006777B5">
      <w:pPr>
        <w:spacing w:after="0" w:line="240" w:lineRule="auto"/>
        <w:ind w:left="284" w:right="-141"/>
        <w:jc w:val="center"/>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6120130" cy="2426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2426970"/>
                    </a:xfrm>
                    <a:prstGeom prst="rect">
                      <a:avLst/>
                    </a:prstGeom>
                    <a:noFill/>
                    <a:ln>
                      <a:noFill/>
                    </a:ln>
                  </pic:spPr>
                </pic:pic>
              </a:graphicData>
            </a:graphic>
          </wp:inline>
        </w:drawing>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настоящее время ведутся научно-исследовательские работы по выработке окончательного технологического процесса и разработка технико-экономического обоснования проекта.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Производственная площадка – земельный участок с кадастровым № 75:09:150201:8 площадью 1350000 кв. метров во временном владении и пользовании с 15.02.2016 года по 25.01.2026 год, договор аренды № 01-15-08/22</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Предварительные оценки по проекту:</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Производственная мощность комбината по сырью 150 тыс. тонн в год, с получением продуктов, содержащих ниобий и редкоземельные элементы.</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Товарная продукция – 13 тыс. т/год РЗМ, 8 тыс. т/год ниобия, 4 тыс. т/год титана.</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Будет создано 250 новых постоянных рабочих мест, 500 временных рабочих мест.</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Потребность в инфраструктуре:</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Электроэнергия – 14 МВт</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Тепловая энергия – 8,6 Гкал / час</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Питьевое водоснабжение – 43 куб. м / </w:t>
      </w:r>
      <w:proofErr w:type="spellStart"/>
      <w:r w:rsidRPr="003B0E5D">
        <w:rPr>
          <w:rFonts w:ascii="Times New Roman" w:eastAsia="Times New Roman" w:hAnsi="Times New Roman" w:cs="Times New Roman"/>
          <w:sz w:val="28"/>
          <w:szCs w:val="28"/>
        </w:rPr>
        <w:t>сут</w:t>
      </w:r>
      <w:proofErr w:type="spellEnd"/>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-Техническое водоснабжение – 134 куб. м/</w:t>
      </w:r>
      <w:proofErr w:type="spellStart"/>
      <w:r w:rsidRPr="003B0E5D">
        <w:rPr>
          <w:rFonts w:ascii="Times New Roman" w:eastAsia="Times New Roman" w:hAnsi="Times New Roman" w:cs="Times New Roman"/>
          <w:sz w:val="28"/>
          <w:szCs w:val="28"/>
        </w:rPr>
        <w:t>сут</w:t>
      </w:r>
      <w:proofErr w:type="spellEnd"/>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Водоотведение – 93 куб.м / ч</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Автомобильное сообщение – 1 км</w:t>
      </w:r>
    </w:p>
    <w:p w:rsidR="006777B5" w:rsidRPr="003B0E5D" w:rsidRDefault="006777B5" w:rsidP="006777B5">
      <w:pPr>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Объем инвестиций в проект 7813,3 млн. рублей в период 2017-2021 гг.</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транспортного обеспечения комбината планируется использовать путевое и автодорожное хозяйство градообразующего предприятия.</w:t>
      </w:r>
    </w:p>
    <w:p w:rsidR="006777B5" w:rsidRPr="003B0E5D" w:rsidRDefault="006777B5" w:rsidP="006777B5">
      <w:pPr>
        <w:numPr>
          <w:ilvl w:val="12"/>
          <w:numId w:val="0"/>
        </w:numPr>
        <w:tabs>
          <w:tab w:val="left" w:pos="567"/>
        </w:tabs>
        <w:spacing w:after="0" w:line="240" w:lineRule="auto"/>
        <w:ind w:right="284"/>
        <w:jc w:val="both"/>
        <w:rPr>
          <w:rFonts w:ascii="Times New Roman" w:eastAsia="Times New Roman" w:hAnsi="Times New Roman" w:cs="Times New Roman"/>
          <w:b/>
          <w:i/>
          <w:sz w:val="28"/>
          <w:szCs w:val="28"/>
        </w:rPr>
      </w:pPr>
      <w:bookmarkStart w:id="9" w:name="_Toc436417129"/>
    </w:p>
    <w:bookmarkEnd w:id="9"/>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b/>
          <w:i/>
          <w:sz w:val="28"/>
        </w:rPr>
      </w:pPr>
      <w:r w:rsidRPr="003B0E5D">
        <w:rPr>
          <w:rFonts w:ascii="Times New Roman" w:eastAsia="Times New Roman" w:hAnsi="Times New Roman" w:cs="Times New Roman"/>
          <w:b/>
          <w:i/>
          <w:sz w:val="28"/>
          <w:szCs w:val="28"/>
        </w:rPr>
        <w:t>5)</w:t>
      </w:r>
      <w:r w:rsidRPr="003B0E5D">
        <w:rPr>
          <w:rFonts w:ascii="Times New Roman" w:eastAsia="Times New Roman" w:hAnsi="Times New Roman" w:cs="Times New Roman"/>
          <w:b/>
          <w:i/>
          <w:sz w:val="28"/>
        </w:rPr>
        <w:t>Строительство предприятия по производству рафинированной металлической сурьмы</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Инициатор проекта – ООО «Краснокаменский сурьмяный комбинат».</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Учредители юридического лица - АО «Компания Вояджер».</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Проект предполагает организацию гидрометаллургического завода по переработке сурьмяного </w:t>
      </w:r>
      <w:proofErr w:type="spellStart"/>
      <w:r w:rsidRPr="003B0E5D">
        <w:rPr>
          <w:rFonts w:ascii="Times New Roman" w:eastAsia="Times New Roman" w:hAnsi="Times New Roman" w:cs="Times New Roman"/>
          <w:sz w:val="28"/>
        </w:rPr>
        <w:t>флотконцентрата</w:t>
      </w:r>
      <w:proofErr w:type="spellEnd"/>
      <w:r w:rsidRPr="003B0E5D">
        <w:rPr>
          <w:rFonts w:ascii="Times New Roman" w:eastAsia="Times New Roman" w:hAnsi="Times New Roman" w:cs="Times New Roman"/>
          <w:sz w:val="28"/>
        </w:rPr>
        <w:t xml:space="preserve"> с получением рафинированной металлической сурьмы марки Су0 с объемом производства 5 тыс.тонн в год. </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Данная продукция широко востребована в России и за рубежом. Используется для производства аккумуляторных батарей, подшипников, тормозных колодок, пуль. </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После распада СССР, наша страна лишилась собственного источника сурьмы и вся она импортируется из-за рубежа, </w:t>
      </w:r>
      <w:proofErr w:type="gramStart"/>
      <w:r w:rsidRPr="003B0E5D">
        <w:rPr>
          <w:rFonts w:ascii="Times New Roman" w:eastAsia="Times New Roman" w:hAnsi="Times New Roman" w:cs="Times New Roman"/>
          <w:sz w:val="28"/>
        </w:rPr>
        <w:t>при том</w:t>
      </w:r>
      <w:proofErr w:type="gramEnd"/>
      <w:r w:rsidRPr="003B0E5D">
        <w:rPr>
          <w:rFonts w:ascii="Times New Roman" w:eastAsia="Times New Roman" w:hAnsi="Times New Roman" w:cs="Times New Roman"/>
          <w:sz w:val="28"/>
        </w:rPr>
        <w:t xml:space="preserve">, что РФ находится на третьем месте в мире по запасам в недрах. Также металл является исходным сырьем для производства </w:t>
      </w:r>
      <w:proofErr w:type="spellStart"/>
      <w:r w:rsidRPr="003B0E5D">
        <w:rPr>
          <w:rFonts w:ascii="Times New Roman" w:eastAsia="Times New Roman" w:hAnsi="Times New Roman" w:cs="Times New Roman"/>
          <w:sz w:val="28"/>
        </w:rPr>
        <w:t>триоксида</w:t>
      </w:r>
      <w:proofErr w:type="spellEnd"/>
      <w:r w:rsidRPr="003B0E5D">
        <w:rPr>
          <w:rFonts w:ascii="Times New Roman" w:eastAsia="Times New Roman" w:hAnsi="Times New Roman" w:cs="Times New Roman"/>
          <w:sz w:val="28"/>
        </w:rPr>
        <w:t xml:space="preserve"> сурьмы. На долю </w:t>
      </w:r>
      <w:proofErr w:type="spellStart"/>
      <w:r w:rsidRPr="003B0E5D">
        <w:rPr>
          <w:rFonts w:ascii="Times New Roman" w:eastAsia="Times New Roman" w:hAnsi="Times New Roman" w:cs="Times New Roman"/>
          <w:sz w:val="28"/>
        </w:rPr>
        <w:t>триоксида</w:t>
      </w:r>
      <w:proofErr w:type="spellEnd"/>
      <w:r w:rsidRPr="003B0E5D">
        <w:rPr>
          <w:rFonts w:ascii="Times New Roman" w:eastAsia="Times New Roman" w:hAnsi="Times New Roman" w:cs="Times New Roman"/>
          <w:sz w:val="28"/>
        </w:rPr>
        <w:t xml:space="preserve"> сурьмы приходится около 60% от общемирового потребления сурьмы. </w:t>
      </w:r>
      <w:proofErr w:type="spellStart"/>
      <w:r w:rsidRPr="003B0E5D">
        <w:rPr>
          <w:rFonts w:ascii="Times New Roman" w:eastAsia="Times New Roman" w:hAnsi="Times New Roman" w:cs="Times New Roman"/>
          <w:sz w:val="28"/>
        </w:rPr>
        <w:t>Триоксид</w:t>
      </w:r>
      <w:proofErr w:type="spellEnd"/>
      <w:r w:rsidRPr="003B0E5D">
        <w:rPr>
          <w:rFonts w:ascii="Times New Roman" w:eastAsia="Times New Roman" w:hAnsi="Times New Roman" w:cs="Times New Roman"/>
          <w:sz w:val="28"/>
        </w:rPr>
        <w:t xml:space="preserve"> сурьмы находит широкое применение в качестве антипирена (вещества, повышающего огнестойкость материала) при производстве полимерных и резинотехнических материалов.</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Инициатор проекта работает на рынке сурьмы более 18 лет. Потребителями в России являются аккумуляторные заводы (</w:t>
      </w:r>
      <w:proofErr w:type="spellStart"/>
      <w:r w:rsidRPr="003B0E5D">
        <w:rPr>
          <w:rFonts w:ascii="Times New Roman" w:eastAsia="Times New Roman" w:hAnsi="Times New Roman" w:cs="Times New Roman"/>
          <w:sz w:val="28"/>
        </w:rPr>
        <w:t>АкТех</w:t>
      </w:r>
      <w:proofErr w:type="spellEnd"/>
      <w:r w:rsidRPr="003B0E5D">
        <w:rPr>
          <w:rFonts w:ascii="Times New Roman" w:eastAsia="Times New Roman" w:hAnsi="Times New Roman" w:cs="Times New Roman"/>
          <w:sz w:val="28"/>
        </w:rPr>
        <w:t xml:space="preserve">, </w:t>
      </w:r>
      <w:proofErr w:type="spellStart"/>
      <w:r w:rsidRPr="003B0E5D">
        <w:rPr>
          <w:rFonts w:ascii="Times New Roman" w:eastAsia="Times New Roman" w:hAnsi="Times New Roman" w:cs="Times New Roman"/>
          <w:sz w:val="28"/>
        </w:rPr>
        <w:t>БалтЭлектро</w:t>
      </w:r>
      <w:proofErr w:type="spellEnd"/>
      <w:r w:rsidRPr="003B0E5D">
        <w:rPr>
          <w:rFonts w:ascii="Times New Roman" w:eastAsia="Times New Roman" w:hAnsi="Times New Roman" w:cs="Times New Roman"/>
          <w:sz w:val="28"/>
        </w:rPr>
        <w:t>, Курский Аккумуляторный завод, Тюменский аккумуляторный завод, Завод автономных источников тока). Также готовы для подписания договоров на поставку металлической сурьмы предприятия дальнего зарубежья: Япония – 2000 тонн/ год, Швеция – 3000 тонн в год, США – 3000 тонн в год). Мировой рынок сурьмы составляет 200000 тонн в год.</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Производство металлической сурьмы предполагается из сурьмяного концентрата, произведенного на собственной обогатительной фабрике в поселке Кличка, Забайкальского края. Расстояние между обогатительной фабрикой и гидрометаллургическим заводом по автомобильным дорогам общего пользования 58 км. </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На фабрике в данный момент осуществляется обогащение руд </w:t>
      </w:r>
      <w:proofErr w:type="spellStart"/>
      <w:r w:rsidRPr="003B0E5D">
        <w:rPr>
          <w:rFonts w:ascii="Times New Roman" w:eastAsia="Times New Roman" w:hAnsi="Times New Roman" w:cs="Times New Roman"/>
          <w:sz w:val="28"/>
        </w:rPr>
        <w:t>Жипкошинского</w:t>
      </w:r>
      <w:proofErr w:type="spellEnd"/>
      <w:r w:rsidRPr="003B0E5D">
        <w:rPr>
          <w:rFonts w:ascii="Times New Roman" w:eastAsia="Times New Roman" w:hAnsi="Times New Roman" w:cs="Times New Roman"/>
          <w:sz w:val="28"/>
        </w:rPr>
        <w:t xml:space="preserve"> месторождения, находящегося в </w:t>
      </w:r>
      <w:proofErr w:type="spellStart"/>
      <w:r w:rsidRPr="003B0E5D">
        <w:rPr>
          <w:rFonts w:ascii="Times New Roman" w:eastAsia="Times New Roman" w:hAnsi="Times New Roman" w:cs="Times New Roman"/>
          <w:sz w:val="28"/>
        </w:rPr>
        <w:t>Могойтуйском</w:t>
      </w:r>
      <w:proofErr w:type="spellEnd"/>
      <w:r w:rsidRPr="003B0E5D">
        <w:rPr>
          <w:rFonts w:ascii="Times New Roman" w:eastAsia="Times New Roman" w:hAnsi="Times New Roman" w:cs="Times New Roman"/>
          <w:sz w:val="28"/>
        </w:rPr>
        <w:t xml:space="preserve"> районе Забайкальского края. Произведенный концентрат, который планируется использовать в качестве основного сырья, в отсутствие металлургического </w:t>
      </w:r>
      <w:r w:rsidRPr="003B0E5D">
        <w:rPr>
          <w:rFonts w:ascii="Times New Roman" w:eastAsia="Times New Roman" w:hAnsi="Times New Roman" w:cs="Times New Roman"/>
          <w:sz w:val="28"/>
        </w:rPr>
        <w:lastRenderedPageBreak/>
        <w:t>производства сурьмы в России, отгружается нами на экспорт. В случае реализации проекта, концентрат будет доставляться в г.Краснокаменск автомобильным транспортом.</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 Потребность в объектах и мощностях, всего ≈ 25 000 МВт*ч в год электрической энергии.</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Общий объем инвестиций по проекту – 958,5 млн. руб., в том числе:</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Разработка ПСД – 76,6 млн.руб.;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Приобретение основных средств – 618 млн.руб.;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Строительно-монтажные работы – 24,5 млн.руб.;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Прочие расходы в инвестиционной фазе (арендная плата за землю, заработная плата персонала, погашение кредита и т.д.) – 89,4 млн.руб.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Структура источников финансирования:</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Собственные средства – 10%;</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Заемные средства – 90%.</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Чистый дисконтированный доход (ТЗМ) – 816,8 </w:t>
      </w:r>
      <w:proofErr w:type="spellStart"/>
      <w:r w:rsidRPr="003B0E5D">
        <w:rPr>
          <w:rFonts w:ascii="Times New Roman" w:eastAsia="Times New Roman" w:hAnsi="Times New Roman" w:cs="Times New Roman"/>
          <w:sz w:val="28"/>
        </w:rPr>
        <w:t>млн.руб</w:t>
      </w:r>
      <w:proofErr w:type="spellEnd"/>
      <w:r w:rsidRPr="003B0E5D">
        <w:rPr>
          <w:rFonts w:ascii="Times New Roman" w:eastAsia="Times New Roman" w:hAnsi="Times New Roman" w:cs="Times New Roman"/>
          <w:sz w:val="28"/>
        </w:rPr>
        <w:t>;</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Простой срок окупаемости – 4,8 года;</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Дисконтированный срок окупаемости – 5,3 года.</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Объем налоговых поступлений в консолидированный бюджет Забайкальского края в год – 48 </w:t>
      </w:r>
      <w:proofErr w:type="spellStart"/>
      <w:r w:rsidRPr="003B0E5D">
        <w:rPr>
          <w:rFonts w:ascii="Times New Roman" w:eastAsia="Times New Roman" w:hAnsi="Times New Roman" w:cs="Times New Roman"/>
          <w:sz w:val="28"/>
        </w:rPr>
        <w:t>млн.руб</w:t>
      </w:r>
      <w:proofErr w:type="spellEnd"/>
      <w:r w:rsidRPr="003B0E5D">
        <w:rPr>
          <w:rFonts w:ascii="Times New Roman" w:eastAsia="Times New Roman" w:hAnsi="Times New Roman" w:cs="Times New Roman"/>
          <w:sz w:val="28"/>
        </w:rPr>
        <w:t>, в целом по проекту при выходе на проектную мощность – 602 млн.руб.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Количество рабочих мест – 107 человек.</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Среднемесячная заработная плата – 28 500 руб.</w:t>
      </w:r>
    </w:p>
    <w:p w:rsidR="006777B5" w:rsidRPr="003B0E5D" w:rsidRDefault="006777B5" w:rsidP="006777B5">
      <w:pPr>
        <w:numPr>
          <w:ilvl w:val="12"/>
          <w:numId w:val="0"/>
        </w:numPr>
        <w:tabs>
          <w:tab w:val="left" w:pos="709"/>
        </w:tabs>
        <w:spacing w:after="0" w:line="240" w:lineRule="auto"/>
        <w:ind w:firstLine="567"/>
        <w:jc w:val="both"/>
        <w:rPr>
          <w:rFonts w:ascii="Times New Roman" w:eastAsia="Times New Roman" w:hAnsi="Times New Roman" w:cs="Times New Roman"/>
          <w:sz w:val="28"/>
        </w:rPr>
      </w:pPr>
    </w:p>
    <w:p w:rsidR="006777B5" w:rsidRPr="003B0E5D" w:rsidRDefault="006777B5" w:rsidP="006777B5">
      <w:pPr>
        <w:keepNext/>
        <w:tabs>
          <w:tab w:val="left" w:pos="426"/>
        </w:tabs>
        <w:spacing w:after="0" w:line="240" w:lineRule="auto"/>
        <w:ind w:firstLine="567"/>
        <w:outlineLvl w:val="2"/>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6) Строительство комплекса по переработке пиритных огарков</w:t>
      </w:r>
    </w:p>
    <w:p w:rsidR="006777B5" w:rsidRPr="003B0E5D" w:rsidRDefault="006777B5" w:rsidP="006777B5">
      <w:pPr>
        <w:tabs>
          <w:tab w:val="left" w:pos="426"/>
        </w:tabs>
        <w:spacing w:after="0" w:line="240" w:lineRule="auto"/>
        <w:ind w:firstLine="567"/>
        <w:jc w:val="both"/>
        <w:rPr>
          <w:rFonts w:ascii="Calibri" w:eastAsia="Times New Roman" w:hAnsi="Calibri" w:cs="Times New Roman"/>
        </w:rPr>
      </w:pPr>
      <w:r w:rsidRPr="003B0E5D">
        <w:rPr>
          <w:rFonts w:ascii="Times New Roman" w:eastAsia="Times New Roman" w:hAnsi="Times New Roman" w:cs="Times New Roman"/>
          <w:sz w:val="28"/>
          <w:szCs w:val="28"/>
        </w:rPr>
        <w:t>Проект носит коммерческий характер и направлен на повышение глубины переработки собственной сырьевой базы (техногенный источник) и получение дополнительной прибыли, а также на решение накопленных экологических проблем моногорода. Инициатор проекта – АО «</w:t>
      </w:r>
      <w:proofErr w:type="spellStart"/>
      <w:r w:rsidRPr="003B0E5D">
        <w:rPr>
          <w:rFonts w:ascii="Times New Roman" w:eastAsia="Times New Roman" w:hAnsi="Times New Roman" w:cs="Times New Roman"/>
          <w:sz w:val="28"/>
          <w:szCs w:val="28"/>
        </w:rPr>
        <w:t>Атомредметзолото</w:t>
      </w:r>
      <w:proofErr w:type="spellEnd"/>
      <w:r w:rsidRPr="003B0E5D">
        <w:rPr>
          <w:rFonts w:ascii="Times New Roman" w:eastAsia="Times New Roman" w:hAnsi="Times New Roman" w:cs="Times New Roman"/>
          <w:sz w:val="28"/>
          <w:szCs w:val="28"/>
        </w:rPr>
        <w:t>».</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Проектом предусматривается создание на промышленной площадке градообразующего предприятия производственного комплекса по переработке пиритных огарков с получением продуктов железа и благородных металлов, постепенная ликвидация накопленных техногенных отходов и снижение затрат на рекультивацию.</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Стоимость проекта составляет 3 881,2 млн. рублей.</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Объем планируемых капитальных вложений (с НДС) -169,8 млн.руб.</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Структура источников финансирования инвестиционного проекта:</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-собственные средства – 10%;</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-заемные средства – 10%;</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-иные средства – 80%.</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Основной продукцией по проекту будут являться:</w:t>
      </w:r>
    </w:p>
    <w:p w:rsidR="006777B5" w:rsidRPr="003B0E5D" w:rsidRDefault="006777B5" w:rsidP="006777B5">
      <w:pPr>
        <w:numPr>
          <w:ilvl w:val="0"/>
          <w:numId w:val="4"/>
        </w:numPr>
        <w:tabs>
          <w:tab w:val="left" w:pos="426"/>
        </w:tabs>
        <w:spacing w:after="0" w:line="240" w:lineRule="auto"/>
        <w:ind w:left="0"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Золото;</w:t>
      </w:r>
    </w:p>
    <w:p w:rsidR="006777B5" w:rsidRPr="003B0E5D" w:rsidRDefault="006777B5" w:rsidP="006777B5">
      <w:pPr>
        <w:numPr>
          <w:ilvl w:val="0"/>
          <w:numId w:val="4"/>
        </w:numPr>
        <w:tabs>
          <w:tab w:val="left" w:pos="426"/>
        </w:tabs>
        <w:spacing w:after="0" w:line="240" w:lineRule="auto"/>
        <w:ind w:left="0" w:firstLine="567"/>
        <w:contextualSpacing/>
        <w:jc w:val="both"/>
        <w:rPr>
          <w:rFonts w:ascii="Times New Roman" w:eastAsia="Times New Roman" w:hAnsi="Times New Roman" w:cs="Times New Roman"/>
          <w:sz w:val="28"/>
          <w:szCs w:val="28"/>
        </w:rPr>
      </w:pPr>
      <w:proofErr w:type="spellStart"/>
      <w:r w:rsidRPr="003B0E5D">
        <w:rPr>
          <w:rFonts w:ascii="Times New Roman" w:eastAsia="Times New Roman" w:hAnsi="Times New Roman" w:cs="Times New Roman"/>
          <w:sz w:val="28"/>
          <w:szCs w:val="28"/>
        </w:rPr>
        <w:t>Кеки</w:t>
      </w:r>
      <w:proofErr w:type="spellEnd"/>
      <w:r w:rsidRPr="003B0E5D">
        <w:rPr>
          <w:rFonts w:ascii="Times New Roman" w:eastAsia="Times New Roman" w:hAnsi="Times New Roman" w:cs="Times New Roman"/>
          <w:sz w:val="28"/>
          <w:szCs w:val="28"/>
        </w:rPr>
        <w:t xml:space="preserve"> выщелачивания;</w:t>
      </w:r>
    </w:p>
    <w:p w:rsidR="006777B5" w:rsidRPr="003B0E5D" w:rsidRDefault="006777B5" w:rsidP="006777B5">
      <w:pPr>
        <w:numPr>
          <w:ilvl w:val="0"/>
          <w:numId w:val="4"/>
        </w:numPr>
        <w:tabs>
          <w:tab w:val="left" w:pos="426"/>
        </w:tabs>
        <w:spacing w:after="0" w:line="240" w:lineRule="auto"/>
        <w:ind w:left="0" w:firstLine="567"/>
        <w:contextualSpacing/>
        <w:jc w:val="both"/>
        <w:rPr>
          <w:rFonts w:ascii="Times New Roman" w:eastAsia="Times New Roman" w:hAnsi="Times New Roman" w:cs="Times New Roman"/>
          <w:sz w:val="28"/>
          <w:szCs w:val="28"/>
        </w:rPr>
      </w:pPr>
      <w:proofErr w:type="spellStart"/>
      <w:r w:rsidRPr="003B0E5D">
        <w:rPr>
          <w:rFonts w:ascii="Times New Roman" w:eastAsia="Times New Roman" w:hAnsi="Times New Roman" w:cs="Times New Roman"/>
          <w:sz w:val="28"/>
          <w:szCs w:val="28"/>
        </w:rPr>
        <w:t>Железооксидный</w:t>
      </w:r>
      <w:proofErr w:type="spellEnd"/>
      <w:r w:rsidRPr="003B0E5D">
        <w:rPr>
          <w:rFonts w:ascii="Times New Roman" w:eastAsia="Times New Roman" w:hAnsi="Times New Roman" w:cs="Times New Roman"/>
          <w:sz w:val="28"/>
          <w:szCs w:val="28"/>
        </w:rPr>
        <w:t xml:space="preserve"> пигмент;</w:t>
      </w:r>
    </w:p>
    <w:p w:rsidR="006777B5" w:rsidRPr="003B0E5D" w:rsidRDefault="006777B5" w:rsidP="006777B5">
      <w:pPr>
        <w:numPr>
          <w:ilvl w:val="0"/>
          <w:numId w:val="4"/>
        </w:numPr>
        <w:tabs>
          <w:tab w:val="left" w:pos="426"/>
        </w:tabs>
        <w:spacing w:after="0" w:line="240" w:lineRule="auto"/>
        <w:ind w:left="0"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Железосодержащий концентрат;</w:t>
      </w:r>
    </w:p>
    <w:p w:rsidR="006777B5" w:rsidRPr="003B0E5D" w:rsidRDefault="006777B5" w:rsidP="006777B5">
      <w:pPr>
        <w:numPr>
          <w:ilvl w:val="0"/>
          <w:numId w:val="4"/>
        </w:numPr>
        <w:tabs>
          <w:tab w:val="left" w:pos="426"/>
        </w:tabs>
        <w:spacing w:after="0" w:line="240" w:lineRule="auto"/>
        <w:ind w:left="0"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Песчано-гипсовая смесь.</w:t>
      </w:r>
    </w:p>
    <w:p w:rsidR="006777B5" w:rsidRPr="003B0E5D" w:rsidRDefault="006777B5" w:rsidP="006777B5">
      <w:pPr>
        <w:tabs>
          <w:tab w:val="left" w:pos="426"/>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Песчано-гипсовую смесь планируется использовать в качестве сырья для производства закладочной смеси на подземных рудниках, отсыпки технологических автодорог на рудниках, проведения ремонтно-строительных работ преимущественно на градообразующем предприятии, что обеспечивает ей гарантированный корпоративный рынок сбыта.</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внутренний рынок Российской Федерации планируются поставки золота (</w:t>
      </w:r>
      <w:r>
        <w:rPr>
          <w:rFonts w:ascii="Times New Roman" w:eastAsia="Times New Roman" w:hAnsi="Times New Roman" w:cs="Times New Roman"/>
          <w:sz w:val="28"/>
          <w:szCs w:val="28"/>
        </w:rPr>
        <w:t xml:space="preserve">биржевой товар), </w:t>
      </w:r>
      <w:proofErr w:type="spellStart"/>
      <w:r>
        <w:rPr>
          <w:rFonts w:ascii="Times New Roman" w:eastAsia="Times New Roman" w:hAnsi="Times New Roman" w:cs="Times New Roman"/>
          <w:sz w:val="28"/>
          <w:szCs w:val="28"/>
        </w:rPr>
        <w:t>кеков</w:t>
      </w:r>
      <w:proofErr w:type="spellEnd"/>
      <w:r>
        <w:rPr>
          <w:rFonts w:ascii="Times New Roman" w:eastAsia="Times New Roman" w:hAnsi="Times New Roman" w:cs="Times New Roman"/>
          <w:sz w:val="28"/>
          <w:szCs w:val="28"/>
        </w:rPr>
        <w:t xml:space="preserve"> </w:t>
      </w:r>
      <w:r w:rsidRPr="003B0E5D">
        <w:rPr>
          <w:rFonts w:ascii="Times New Roman" w:eastAsia="Times New Roman" w:hAnsi="Times New Roman" w:cs="Times New Roman"/>
          <w:sz w:val="28"/>
          <w:szCs w:val="28"/>
        </w:rPr>
        <w:t xml:space="preserve">выщелачивания (сырье для цементной промышленности), </w:t>
      </w:r>
      <w:proofErr w:type="spellStart"/>
      <w:r w:rsidRPr="003B0E5D">
        <w:rPr>
          <w:rFonts w:ascii="Times New Roman" w:eastAsia="Times New Roman" w:hAnsi="Times New Roman" w:cs="Times New Roman"/>
          <w:sz w:val="28"/>
          <w:szCs w:val="28"/>
        </w:rPr>
        <w:t>железооксидного</w:t>
      </w:r>
      <w:proofErr w:type="spellEnd"/>
      <w:r w:rsidRPr="003B0E5D">
        <w:rPr>
          <w:rFonts w:ascii="Times New Roman" w:eastAsia="Times New Roman" w:hAnsi="Times New Roman" w:cs="Times New Roman"/>
          <w:sz w:val="28"/>
          <w:szCs w:val="28"/>
        </w:rPr>
        <w:t xml:space="preserve"> пигмента (производство красок, объемно окрашенных строительных материалов, пластмасс).</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зарубежный рынок, преимущественно в Китай планируется поставка железосодержащего концентрата (сырье для черной металлургии).</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Сроки реализации инвестиционного проекта 2015-2022гг.</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proofErr w:type="spellStart"/>
      <w:r w:rsidRPr="003B0E5D">
        <w:rPr>
          <w:rFonts w:ascii="Times New Roman" w:eastAsia="Times New Roman" w:hAnsi="Times New Roman" w:cs="Times New Roman"/>
          <w:sz w:val="28"/>
          <w:szCs w:val="28"/>
        </w:rPr>
        <w:t>Прединвестиционные</w:t>
      </w:r>
      <w:proofErr w:type="spellEnd"/>
      <w:r w:rsidRPr="003B0E5D">
        <w:rPr>
          <w:rFonts w:ascii="Times New Roman" w:eastAsia="Times New Roman" w:hAnsi="Times New Roman" w:cs="Times New Roman"/>
          <w:sz w:val="28"/>
          <w:szCs w:val="28"/>
        </w:rPr>
        <w:t xml:space="preserve"> исследования, разработка проектной документации, получение согласований и разрешительной документации – 2014-2015гг.</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2016 год запланировано строительство опытно-промышленной установки мощностью по сырью 2 тыс. т в год. На опытно-промышленной стадии работа будет сконцентрирована на селективном извлечении золота, т.к. остальные виды продукции при таких малых объемах получать не рентабельно.</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2017-2018 годах предполагается эксплуатация этой установки, отработка и совершенствование технологий, а также проектирование промышленной установки мощностью 100 тыс. т в год. </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объектов – 2017-2018 гг.</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Закупка и поставка оборудования -2016-2018 гг.</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Начало промышленной эксплуатации запланировано на конец 2019 – начало 2020 года.</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Выход на проектную мощность – 2031г.</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проекта планируется на действующих инфраструктурных мощностях градообразующего предприятия и не потребует нового строительства и реконструкции инфраструктурных объектов.</w:t>
      </w:r>
    </w:p>
    <w:p w:rsidR="006777B5" w:rsidRPr="003B0E5D" w:rsidRDefault="006777B5" w:rsidP="006777B5">
      <w:pPr>
        <w:tabs>
          <w:tab w:val="left" w:pos="426"/>
        </w:tabs>
        <w:spacing w:after="0" w:line="240" w:lineRule="auto"/>
        <w:ind w:right="142"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 опытно-промышленной стадии концепция проекта соответствует основным требованиям и приоритетам работы Фонда развития промышленности, в связи, с чем планируется проработка вопроса привлечения ресурсов этого института к реализации данного проекта.</w:t>
      </w:r>
    </w:p>
    <w:p w:rsidR="006777B5" w:rsidRPr="003B0E5D" w:rsidRDefault="006777B5" w:rsidP="006777B5">
      <w:pPr>
        <w:numPr>
          <w:ilvl w:val="12"/>
          <w:numId w:val="0"/>
        </w:numPr>
        <w:tabs>
          <w:tab w:val="left" w:pos="426"/>
        </w:tabs>
        <w:spacing w:after="0" w:line="240" w:lineRule="auto"/>
        <w:ind w:righ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Будет создано 100 постоянных рабочих мест.</w:t>
      </w:r>
    </w:p>
    <w:p w:rsidR="006777B5" w:rsidRPr="003B0E5D" w:rsidRDefault="006777B5" w:rsidP="006777B5">
      <w:pPr>
        <w:numPr>
          <w:ilvl w:val="12"/>
          <w:numId w:val="0"/>
        </w:numPr>
        <w:tabs>
          <w:tab w:val="left" w:pos="426"/>
        </w:tabs>
        <w:spacing w:after="0" w:line="240" w:lineRule="auto"/>
        <w:ind w:right="142"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Средняя заработная плата – 30 000 руб.</w:t>
      </w:r>
    </w:p>
    <w:p w:rsidR="006777B5" w:rsidRPr="003B0E5D" w:rsidRDefault="006777B5" w:rsidP="006777B5">
      <w:pPr>
        <w:numPr>
          <w:ilvl w:val="12"/>
          <w:numId w:val="0"/>
        </w:numPr>
        <w:spacing w:after="0" w:line="240" w:lineRule="auto"/>
        <w:ind w:right="-28"/>
        <w:jc w:val="both"/>
        <w:rPr>
          <w:rFonts w:ascii="Times New Roman" w:eastAsia="Times New Roman" w:hAnsi="Times New Roman" w:cs="Times New Roman"/>
          <w:sz w:val="28"/>
        </w:rPr>
      </w:pP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b/>
          <w:i/>
          <w:sz w:val="28"/>
        </w:rPr>
      </w:pPr>
      <w:r w:rsidRPr="003B0E5D">
        <w:rPr>
          <w:rFonts w:ascii="Times New Roman" w:eastAsia="Times New Roman" w:hAnsi="Times New Roman" w:cs="Times New Roman"/>
          <w:b/>
          <w:i/>
          <w:sz w:val="28"/>
        </w:rPr>
        <w:t>7) Организация птицефабрики в г.Краснокаменск</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Инициатор проекта – ООО «Краснокаменское птицеводческое хозяйство».</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Проектом предусматривается создание производства по разведению кур-бройлеров мощностью до 15 тыс. голов единовременного содержания. </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ab/>
        <w:t>Объем инвестиций в проект оценивается в 20940 тыс.руб. (1–й этап – строительство птицефермы), 8270 тыс.руб. (2-й этап реализации проекта). На данном этапе планируется развитие производства в части организации глубокой переработки мяса птицы, приобретение модульного цеха для производства полуфабрикатов КОЛАКС М-1002 и линии разделки птицы СП 4000.</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lastRenderedPageBreak/>
        <w:t>Общая сумма капитальных вложений по проекту составляет 36160 тыс.руб. (без НДС-30644 тыс.руб.), в том числе:</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Строительно-монтажные работы – 15 950 тыс.руб.;</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Оборудование, включительно модульное – 19 010 тыс.руб.;</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Транспортные средства – 1 200 тыс.руб.;</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Оборотные средства – 757 тыс.руб.</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b/>
          <w:i/>
          <w:sz w:val="28"/>
        </w:rPr>
      </w:pPr>
      <w:r w:rsidRPr="003B0E5D">
        <w:rPr>
          <w:rFonts w:ascii="Times New Roman" w:eastAsia="Times New Roman" w:hAnsi="Times New Roman" w:cs="Times New Roman"/>
          <w:b/>
          <w:i/>
          <w:sz w:val="28"/>
        </w:rPr>
        <w:t>Структура источников финансирования инвестиционного проекта:</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25 600 тыс.руб. – заемные средства, которые планируется получить в рамках «Программы стимулирования кредитования субъектов малого и среднего предпринимательства»;</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11 317 тыс.руб.- собственные средства.</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Чистый дисконтированный доход (</w:t>
      </w:r>
      <w:r w:rsidRPr="003B0E5D">
        <w:rPr>
          <w:rFonts w:ascii="Times New Roman" w:eastAsia="Times New Roman" w:hAnsi="Times New Roman" w:cs="Times New Roman"/>
          <w:sz w:val="28"/>
          <w:lang w:val="en-US"/>
        </w:rPr>
        <w:t>NPV</w:t>
      </w:r>
      <w:r w:rsidRPr="003B0E5D">
        <w:rPr>
          <w:rFonts w:ascii="Times New Roman" w:eastAsia="Times New Roman" w:hAnsi="Times New Roman" w:cs="Times New Roman"/>
          <w:sz w:val="28"/>
        </w:rPr>
        <w:t>) – 11 359 тыс.руб.;</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Внутренняя норма доходности (</w:t>
      </w:r>
      <w:r w:rsidRPr="003B0E5D">
        <w:rPr>
          <w:rFonts w:ascii="Times New Roman" w:eastAsia="Times New Roman" w:hAnsi="Times New Roman" w:cs="Times New Roman"/>
          <w:sz w:val="28"/>
          <w:lang w:val="en-US"/>
        </w:rPr>
        <w:t>IRR</w:t>
      </w:r>
      <w:r w:rsidRPr="003B0E5D">
        <w:rPr>
          <w:rFonts w:ascii="Times New Roman" w:eastAsia="Times New Roman" w:hAnsi="Times New Roman" w:cs="Times New Roman"/>
          <w:sz w:val="28"/>
        </w:rPr>
        <w:t>) – 27,2%;</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Дисконтированный срок окупаемости – 7 лет.</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Будет создано 24 рабочих места.</w:t>
      </w: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sz w:val="28"/>
        </w:rPr>
      </w:pPr>
    </w:p>
    <w:p w:rsidR="006777B5" w:rsidRPr="003B0E5D" w:rsidRDefault="006777B5" w:rsidP="006777B5">
      <w:pPr>
        <w:numPr>
          <w:ilvl w:val="12"/>
          <w:numId w:val="0"/>
        </w:numPr>
        <w:spacing w:after="0" w:line="240" w:lineRule="auto"/>
        <w:ind w:right="-28" w:firstLine="567"/>
        <w:jc w:val="both"/>
        <w:rPr>
          <w:rFonts w:ascii="Times New Roman" w:eastAsia="Times New Roman" w:hAnsi="Times New Roman" w:cs="Times New Roman"/>
          <w:b/>
          <w:sz w:val="28"/>
          <w:szCs w:val="28"/>
        </w:rPr>
      </w:pPr>
      <w:r w:rsidRPr="003B0E5D">
        <w:rPr>
          <w:rFonts w:ascii="Times New Roman" w:eastAsia="Times New Roman" w:hAnsi="Times New Roman" w:cs="Times New Roman"/>
          <w:sz w:val="28"/>
        </w:rPr>
        <w:tab/>
      </w:r>
      <w:r w:rsidR="00E933F3">
        <w:rPr>
          <w:rFonts w:ascii="Times New Roman" w:eastAsia="Times New Roman" w:hAnsi="Times New Roman" w:cs="Times New Roman"/>
          <w:b/>
          <w:sz w:val="28"/>
          <w:szCs w:val="28"/>
        </w:rPr>
        <w:t>5</w:t>
      </w:r>
      <w:r w:rsidRPr="003B0E5D">
        <w:rPr>
          <w:rFonts w:ascii="Times New Roman" w:eastAsia="Times New Roman" w:hAnsi="Times New Roman" w:cs="Times New Roman"/>
          <w:b/>
          <w:sz w:val="28"/>
          <w:szCs w:val="28"/>
        </w:rPr>
        <w:t>.Развитие малого и среднего бизнеса в городском поселении «Город Краснокаменск</w:t>
      </w:r>
      <w:bookmarkEnd w:id="6"/>
      <w:r w:rsidRPr="003B0E5D">
        <w:rPr>
          <w:rFonts w:ascii="Times New Roman" w:eastAsia="Times New Roman" w:hAnsi="Times New Roman" w:cs="Times New Roman"/>
          <w:b/>
          <w:sz w:val="28"/>
          <w:szCs w:val="28"/>
        </w:rPr>
        <w:t>»</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целях создания благоприятных условий для развития малого и среднего предпринимательства на территории города и во исполнение федеральных законов «О развитии малого и </w:t>
      </w:r>
      <w:r>
        <w:rPr>
          <w:rFonts w:ascii="Times New Roman" w:eastAsia="Times New Roman" w:hAnsi="Times New Roman" w:cs="Times New Roman"/>
          <w:sz w:val="28"/>
          <w:szCs w:val="28"/>
        </w:rPr>
        <w:t xml:space="preserve">среднего </w:t>
      </w:r>
      <w:r w:rsidRPr="003B0E5D">
        <w:rPr>
          <w:rFonts w:ascii="Times New Roman" w:eastAsia="Times New Roman" w:hAnsi="Times New Roman" w:cs="Times New Roman"/>
          <w:sz w:val="28"/>
          <w:szCs w:val="28"/>
        </w:rPr>
        <w:t>предпринимательства в Российской Федерации», «Об общих принципах организации местного самоуправления в Российской Федерации» администрацией городского поселения «Город Краснокаменск» реализуются следующие меры поддержки</w:t>
      </w:r>
      <w:r w:rsidRPr="003B0E5D">
        <w:rPr>
          <w:rFonts w:ascii="Times New Roman" w:eastAsia="Calibri" w:hAnsi="Times New Roman" w:cs="Times New Roman"/>
          <w:color w:val="030000"/>
          <w:sz w:val="28"/>
          <w:szCs w:val="28"/>
        </w:rPr>
        <w:t xml:space="preserve"> малого и среднего предпринимательства:</w:t>
      </w:r>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firstLine="567"/>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1)Финансовая поддержка малого и среднего предпринимательства, которая включает:</w:t>
      </w:r>
    </w:p>
    <w:p w:rsidR="006777B5" w:rsidRPr="003B0E5D" w:rsidRDefault="006777B5" w:rsidP="006777B5">
      <w:pPr>
        <w:spacing w:after="0" w:line="240" w:lineRule="auto"/>
        <w:ind w:firstLine="567"/>
        <w:jc w:val="both"/>
        <w:rPr>
          <w:rFonts w:ascii="Times New Roman" w:eastAsia="Calibri" w:hAnsi="Times New Roman" w:cs="Times New Roman"/>
          <w:sz w:val="28"/>
          <w:szCs w:val="28"/>
          <w:lang w:bidi="ru-RU"/>
        </w:rPr>
      </w:pPr>
      <w:r w:rsidRPr="003B0E5D">
        <w:rPr>
          <w:rFonts w:ascii="Times New Roman" w:eastAsia="Calibri" w:hAnsi="Times New Roman" w:cs="Times New Roman"/>
          <w:sz w:val="28"/>
          <w:szCs w:val="28"/>
          <w:lang w:bidi="ru-RU"/>
        </w:rPr>
        <w:t>- предоставление субсидий на возмещение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6777B5" w:rsidRPr="003B0E5D" w:rsidRDefault="006777B5" w:rsidP="006777B5">
      <w:pPr>
        <w:spacing w:after="0" w:line="240" w:lineRule="auto"/>
        <w:ind w:firstLine="567"/>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 предоставление субсидий на возмещение части затрат субъектов малого и среднего предпринимательства на уплату процентов по кредитам, привлеченным в российских кредитных организациях;</w:t>
      </w:r>
    </w:p>
    <w:p w:rsidR="006777B5" w:rsidRPr="003B0E5D" w:rsidRDefault="006777B5" w:rsidP="006777B5">
      <w:pPr>
        <w:spacing w:after="0" w:line="240" w:lineRule="auto"/>
        <w:ind w:firstLine="567"/>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 предоставление грантов в форме субсидий начинающим субъектам малого предпринимательства.</w:t>
      </w:r>
    </w:p>
    <w:p w:rsidR="006777B5" w:rsidRPr="003B0E5D" w:rsidRDefault="006777B5" w:rsidP="006777B5">
      <w:pPr>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firstLine="567"/>
        <w:jc w:val="both"/>
        <w:rPr>
          <w:rFonts w:ascii="Times New Roman" w:eastAsia="Calibri" w:hAnsi="Times New Roman" w:cs="Times New Roman"/>
          <w:sz w:val="28"/>
          <w:szCs w:val="28"/>
        </w:rPr>
      </w:pPr>
      <w:r w:rsidRPr="003B0E5D">
        <w:rPr>
          <w:rFonts w:ascii="Times New Roman" w:eastAsia="Times New Roman" w:hAnsi="Times New Roman" w:cs="Times New Roman"/>
          <w:sz w:val="28"/>
          <w:szCs w:val="28"/>
        </w:rPr>
        <w:t xml:space="preserve">В 2016 году </w:t>
      </w:r>
      <w:r w:rsidRPr="003B0E5D">
        <w:rPr>
          <w:rFonts w:ascii="Times New Roman" w:eastAsia="Calibri" w:hAnsi="Times New Roman" w:cs="Times New Roman"/>
          <w:sz w:val="28"/>
          <w:szCs w:val="28"/>
        </w:rPr>
        <w:t>были проведены 46 процедур определения поставщика, начальная максимальная цена контрактов, объявленных для субъектов малого и среднего предпринимательства составила 36,3 млн.руб.</w:t>
      </w:r>
      <w:r w:rsidRPr="003B0E5D">
        <w:rPr>
          <w:rFonts w:ascii="Times New Roman" w:eastAsia="Times New Roman" w:hAnsi="Times New Roman" w:cs="Times New Roman"/>
          <w:sz w:val="28"/>
          <w:szCs w:val="28"/>
        </w:rPr>
        <w:t xml:space="preserve"> </w:t>
      </w:r>
    </w:p>
    <w:p w:rsidR="006777B5" w:rsidRPr="003B0E5D" w:rsidRDefault="006777B5" w:rsidP="006777B5">
      <w:pPr>
        <w:spacing w:after="0" w:line="240" w:lineRule="auto"/>
        <w:ind w:firstLine="567"/>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В 2017 году были проведены 34 процедуры определения поставщика, начальная максимальная цена контрактов, объявленных для субъектов малого и среднего предпринимательства составила 18,1 млн.руб.</w:t>
      </w:r>
    </w:p>
    <w:p w:rsidR="006777B5" w:rsidRPr="003B0E5D" w:rsidRDefault="006777B5" w:rsidP="006777B5">
      <w:pPr>
        <w:tabs>
          <w:tab w:val="left" w:pos="851"/>
        </w:tabs>
        <w:spacing w:after="0" w:line="240" w:lineRule="auto"/>
        <w:ind w:firstLine="567"/>
        <w:jc w:val="both"/>
        <w:rPr>
          <w:rFonts w:ascii="Times New Roman" w:eastAsia="Calibri" w:hAnsi="Times New Roman" w:cs="Times New Roman"/>
          <w:sz w:val="28"/>
          <w:szCs w:val="28"/>
        </w:rPr>
      </w:pPr>
      <w:r w:rsidRPr="003B0E5D">
        <w:rPr>
          <w:rFonts w:ascii="Times New Roman" w:eastAsia="Times New Roman" w:hAnsi="Times New Roman" w:cs="Times New Roman"/>
          <w:sz w:val="28"/>
          <w:szCs w:val="28"/>
        </w:rPr>
        <w:t>С 2011 года на территории городского поселения действовала</w:t>
      </w:r>
      <w:r w:rsidRPr="003B0E5D">
        <w:rPr>
          <w:rFonts w:ascii="Times New Roman" w:eastAsia="Calibri" w:hAnsi="Times New Roman" w:cs="Times New Roman"/>
          <w:sz w:val="28"/>
          <w:szCs w:val="28"/>
        </w:rPr>
        <w:t xml:space="preserve"> муниципальная программ</w:t>
      </w:r>
      <w:r w:rsidRPr="003B0E5D">
        <w:rPr>
          <w:rFonts w:ascii="Times New Roman" w:eastAsia="Times New Roman" w:hAnsi="Times New Roman" w:cs="Times New Roman"/>
          <w:sz w:val="28"/>
          <w:szCs w:val="28"/>
        </w:rPr>
        <w:t>а</w:t>
      </w:r>
      <w:r w:rsidRPr="003B0E5D">
        <w:rPr>
          <w:rFonts w:ascii="Times New Roman" w:eastAsia="Calibri" w:hAnsi="Times New Roman" w:cs="Times New Roman"/>
          <w:sz w:val="28"/>
          <w:szCs w:val="28"/>
        </w:rPr>
        <w:t xml:space="preserve"> «Развития малого и среднего бизнеса на территории </w:t>
      </w:r>
      <w:r w:rsidRPr="003B0E5D">
        <w:rPr>
          <w:rFonts w:ascii="Times New Roman" w:eastAsia="Calibri" w:hAnsi="Times New Roman" w:cs="Times New Roman"/>
          <w:sz w:val="28"/>
          <w:szCs w:val="28"/>
        </w:rPr>
        <w:lastRenderedPageBreak/>
        <w:t>городского поселения «Город Краснокаменск» с 2011 по 2016 год было освоено – 22,7 млн. руб., в том числе средства федерального бюджета – 13,3 млн. руб., средства краевого бюджета - 5,2 млн. руб., местного бюджета – 4,2 млн.руб.  Количество выданных грантов – 154.</w:t>
      </w:r>
    </w:p>
    <w:p w:rsidR="006777B5" w:rsidRPr="003B0E5D" w:rsidRDefault="006777B5" w:rsidP="006777B5">
      <w:pPr>
        <w:tabs>
          <w:tab w:val="left" w:pos="993"/>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2017 году в рамках реализации муниципальной программы «Развитие малого и среднего бизнеса на территории монопрофильного муниципального образования городского поселения «Город Краснокаменск» проведен конкурс на предоставление субсидии на возмещение части затрат на уплату процентов по кредитам, привлеченным в российских кредитных организациях. Предоставлено 2 субсидии на сумму 1 427,4 тыс. рублей (в том числе за счет федеральных средств – 1234,6 тыс. рублей, средств бюджета Забайкальского края – 92,9 тыс. рублей, средств местного бюджета – 99,9 тыс. руб.).</w:t>
      </w:r>
    </w:p>
    <w:p w:rsidR="006777B5" w:rsidRPr="003B0E5D" w:rsidRDefault="006777B5" w:rsidP="006777B5">
      <w:pPr>
        <w:tabs>
          <w:tab w:val="left" w:pos="851"/>
        </w:tabs>
        <w:spacing w:after="0" w:line="240" w:lineRule="auto"/>
        <w:ind w:firstLine="567"/>
        <w:jc w:val="both"/>
        <w:rPr>
          <w:rFonts w:ascii="Times New Roman" w:eastAsia="Calibri" w:hAnsi="Times New Roman" w:cs="Times New Roman"/>
          <w:sz w:val="28"/>
          <w:szCs w:val="28"/>
        </w:rPr>
      </w:pPr>
      <w:r w:rsidRPr="003B0E5D">
        <w:rPr>
          <w:rFonts w:ascii="Times New Roman" w:eastAsia="Times New Roman" w:hAnsi="Times New Roman" w:cs="Times New Roman"/>
          <w:sz w:val="28"/>
          <w:szCs w:val="28"/>
        </w:rPr>
        <w:t>В 2011 году на территории городского поселения «Город Краснокаменск» создан Фонд поддержки малого предпринимательства городского поселения «Город Краснокаменск», осуществляющий микрокредитование субъектов малого и среднего предпринимательства.</w:t>
      </w:r>
    </w:p>
    <w:p w:rsidR="006777B5" w:rsidRPr="003B0E5D" w:rsidRDefault="006777B5" w:rsidP="006777B5">
      <w:pPr>
        <w:tabs>
          <w:tab w:val="left" w:pos="993"/>
        </w:tabs>
        <w:spacing w:after="0" w:line="240" w:lineRule="auto"/>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По итогам 2016 года было предоставлено 56 займов на сумму   </w:t>
      </w:r>
      <w:r w:rsidRPr="003B0E5D">
        <w:rPr>
          <w:rFonts w:ascii="Times New Roman" w:eastAsia="Times New Roman" w:hAnsi="Times New Roman" w:cs="Times New Roman"/>
          <w:color w:val="000000"/>
          <w:sz w:val="28"/>
          <w:szCs w:val="28"/>
          <w:shd w:val="clear" w:color="auto" w:fill="FFFFFF"/>
        </w:rPr>
        <w:t>57700 тыс.</w:t>
      </w:r>
      <w:r w:rsidRPr="003B0E5D">
        <w:rPr>
          <w:rFonts w:ascii="Times New Roman" w:eastAsia="Times New Roman" w:hAnsi="Times New Roman" w:cs="Times New Roman"/>
          <w:sz w:val="28"/>
          <w:szCs w:val="28"/>
        </w:rPr>
        <w:t xml:space="preserve"> руб., в том числе:</w:t>
      </w:r>
    </w:p>
    <w:p w:rsidR="006777B5" w:rsidRPr="003B0E5D" w:rsidRDefault="006777B5" w:rsidP="006777B5">
      <w:pPr>
        <w:widowControl w:val="0"/>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 xml:space="preserve">- за счет средств субсидии федерального бюджета </w:t>
      </w:r>
      <w:r w:rsidRPr="003B0E5D">
        <w:rPr>
          <w:rFonts w:ascii="Times New Roman" w:eastAsia="Times New Roman" w:hAnsi="Times New Roman" w:cs="Times New Roman"/>
          <w:sz w:val="28"/>
          <w:szCs w:val="28"/>
        </w:rPr>
        <w:t>44 займа</w:t>
      </w:r>
      <w:r w:rsidRPr="003B0E5D">
        <w:rPr>
          <w:rFonts w:ascii="Times New Roman" w:eastAsia="Calibri" w:hAnsi="Times New Roman" w:cs="Times New Roman"/>
          <w:sz w:val="28"/>
          <w:szCs w:val="28"/>
        </w:rPr>
        <w:t xml:space="preserve"> на сумму </w:t>
      </w:r>
      <w:r w:rsidRPr="003B0E5D">
        <w:rPr>
          <w:rFonts w:ascii="Times New Roman" w:eastAsia="Times New Roman" w:hAnsi="Times New Roman" w:cs="Times New Roman"/>
          <w:sz w:val="28"/>
          <w:szCs w:val="28"/>
        </w:rPr>
        <w:t>54250</w:t>
      </w:r>
      <w:r w:rsidRPr="003B0E5D">
        <w:rPr>
          <w:rFonts w:ascii="Times New Roman" w:eastAsia="Calibri" w:hAnsi="Times New Roman" w:cs="Times New Roman"/>
          <w:sz w:val="28"/>
          <w:szCs w:val="28"/>
        </w:rPr>
        <w:t xml:space="preserve"> </w:t>
      </w:r>
      <w:r w:rsidRPr="003B0E5D">
        <w:rPr>
          <w:rFonts w:ascii="Times New Roman" w:eastAsia="Times New Roman" w:hAnsi="Times New Roman" w:cs="Times New Roman"/>
          <w:sz w:val="28"/>
          <w:szCs w:val="28"/>
        </w:rPr>
        <w:t xml:space="preserve">тыс. </w:t>
      </w:r>
      <w:r w:rsidRPr="003B0E5D">
        <w:rPr>
          <w:rFonts w:ascii="Times New Roman" w:eastAsia="Calibri" w:hAnsi="Times New Roman" w:cs="Times New Roman"/>
          <w:sz w:val="28"/>
          <w:szCs w:val="28"/>
        </w:rPr>
        <w:t>руб.;</w:t>
      </w:r>
    </w:p>
    <w:p w:rsidR="006777B5" w:rsidRPr="003B0E5D" w:rsidRDefault="006777B5" w:rsidP="006777B5">
      <w:pPr>
        <w:widowControl w:val="0"/>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 xml:space="preserve">- за счет средств субсидии краевого бюджета – </w:t>
      </w:r>
      <w:r w:rsidRPr="003B0E5D">
        <w:rPr>
          <w:rFonts w:ascii="Times New Roman" w:eastAsia="Times New Roman" w:hAnsi="Times New Roman" w:cs="Times New Roman"/>
          <w:sz w:val="28"/>
          <w:szCs w:val="28"/>
        </w:rPr>
        <w:t>12</w:t>
      </w:r>
      <w:r w:rsidRPr="003B0E5D">
        <w:rPr>
          <w:rFonts w:ascii="Times New Roman" w:eastAsia="Calibri" w:hAnsi="Times New Roman" w:cs="Times New Roman"/>
          <w:sz w:val="28"/>
          <w:szCs w:val="28"/>
        </w:rPr>
        <w:t xml:space="preserve"> займ</w:t>
      </w:r>
      <w:r w:rsidRPr="003B0E5D">
        <w:rPr>
          <w:rFonts w:ascii="Times New Roman" w:eastAsia="Times New Roman" w:hAnsi="Times New Roman" w:cs="Times New Roman"/>
          <w:sz w:val="28"/>
          <w:szCs w:val="28"/>
        </w:rPr>
        <w:t>ов</w:t>
      </w:r>
      <w:r w:rsidRPr="003B0E5D">
        <w:rPr>
          <w:rFonts w:ascii="Times New Roman" w:eastAsia="Calibri" w:hAnsi="Times New Roman" w:cs="Times New Roman"/>
          <w:sz w:val="28"/>
          <w:szCs w:val="28"/>
        </w:rPr>
        <w:t xml:space="preserve"> на сумму </w:t>
      </w:r>
      <w:r w:rsidRPr="003B0E5D">
        <w:rPr>
          <w:rFonts w:ascii="Times New Roman" w:eastAsia="Times New Roman" w:hAnsi="Times New Roman" w:cs="Times New Roman"/>
          <w:sz w:val="28"/>
          <w:szCs w:val="28"/>
        </w:rPr>
        <w:t>3450 тыс.</w:t>
      </w:r>
      <w:r w:rsidRPr="003B0E5D">
        <w:rPr>
          <w:rFonts w:ascii="Times New Roman" w:eastAsia="Calibri" w:hAnsi="Times New Roman" w:cs="Times New Roman"/>
          <w:sz w:val="28"/>
          <w:szCs w:val="28"/>
        </w:rPr>
        <w:t xml:space="preserve"> руб. </w:t>
      </w:r>
    </w:p>
    <w:p w:rsidR="006777B5" w:rsidRPr="003B0E5D" w:rsidRDefault="006777B5" w:rsidP="006777B5">
      <w:pPr>
        <w:widowControl w:val="0"/>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 xml:space="preserve">За </w:t>
      </w:r>
      <w:r w:rsidRPr="003B0E5D">
        <w:rPr>
          <w:rFonts w:ascii="Times New Roman" w:eastAsia="Calibri" w:hAnsi="Times New Roman" w:cs="Times New Roman"/>
          <w:sz w:val="28"/>
          <w:szCs w:val="28"/>
          <w:lang w:val="en-US"/>
        </w:rPr>
        <w:t>I</w:t>
      </w:r>
      <w:r w:rsidRPr="003B0E5D">
        <w:rPr>
          <w:rFonts w:ascii="Times New Roman" w:eastAsia="Calibri" w:hAnsi="Times New Roman" w:cs="Times New Roman"/>
          <w:sz w:val="28"/>
          <w:szCs w:val="28"/>
        </w:rPr>
        <w:t xml:space="preserve"> полугодие 2017 года выдано 11 займов на общую сумму 17 900 тыс.руб.</w:t>
      </w:r>
    </w:p>
    <w:p w:rsidR="006777B5" w:rsidRPr="003B0E5D" w:rsidRDefault="006777B5" w:rsidP="006777B5">
      <w:pPr>
        <w:widowControl w:val="0"/>
        <w:tabs>
          <w:tab w:val="left" w:pos="993"/>
        </w:tabs>
        <w:autoSpaceDE w:val="0"/>
        <w:autoSpaceDN w:val="0"/>
        <w:adjustRightInd w:val="0"/>
        <w:spacing w:after="0" w:line="240" w:lineRule="auto"/>
        <w:ind w:firstLine="567"/>
        <w:contextualSpacing/>
        <w:jc w:val="both"/>
        <w:rPr>
          <w:rFonts w:ascii="Times New Roman" w:eastAsia="Calibri" w:hAnsi="Times New Roman" w:cs="Times New Roman"/>
          <w:sz w:val="28"/>
          <w:szCs w:val="28"/>
        </w:rPr>
      </w:pPr>
      <w:r w:rsidRPr="003B0E5D">
        <w:rPr>
          <w:rFonts w:ascii="Times New Roman" w:eastAsia="Calibri" w:hAnsi="Times New Roman" w:cs="Times New Roman"/>
          <w:sz w:val="28"/>
          <w:szCs w:val="28"/>
        </w:rPr>
        <w:t>Займы предоставляются сроком от 1 года до 3 лет. Максимальный размер займа составляет 3000000,0 руб. Процентная ставка по займу составляет от 8,0% до 10,0 % годовых.</w:t>
      </w:r>
    </w:p>
    <w:p w:rsidR="006777B5" w:rsidRPr="003B0E5D" w:rsidRDefault="006777B5" w:rsidP="006777B5">
      <w:pPr>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 счет средств субсидии, выделенной на создание и развитие Фонда из Федерального бюджета, выдано 239 займов на сумму 181648 тыс. руб.</w:t>
      </w:r>
    </w:p>
    <w:p w:rsidR="006777B5" w:rsidRPr="003B0E5D" w:rsidRDefault="006777B5" w:rsidP="006777B5">
      <w:pPr>
        <w:ind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 счет средств субсидии, выделенной на создание и развитие Фонда из Краевого бюджета, выдано 86 займов на сумму 34664,65 тыс. руб.</w:t>
      </w:r>
    </w:p>
    <w:p w:rsidR="006777B5" w:rsidRPr="003B0E5D" w:rsidRDefault="006777B5" w:rsidP="006777B5">
      <w:pPr>
        <w:ind w:firstLine="567"/>
        <w:contextualSpacing/>
        <w:jc w:val="both"/>
        <w:rPr>
          <w:rFonts w:ascii="Times New Roman" w:eastAsia="Times New Roman" w:hAnsi="Times New Roman" w:cs="Times New Roman"/>
          <w:noProof/>
          <w:sz w:val="28"/>
          <w:szCs w:val="28"/>
        </w:rPr>
      </w:pPr>
      <w:r w:rsidRPr="003B0E5D">
        <w:rPr>
          <w:rFonts w:ascii="Times New Roman" w:eastAsia="Times New Roman" w:hAnsi="Times New Roman" w:cs="Times New Roman"/>
          <w:sz w:val="28"/>
          <w:szCs w:val="28"/>
        </w:rPr>
        <w:t>За счет собственных средств Фонда выдано 9 займов на сумму 6500,0 тыс. руб.</w:t>
      </w:r>
      <w:r w:rsidRPr="003B0E5D">
        <w:rPr>
          <w:rFonts w:ascii="Times New Roman" w:eastAsia="Times New Roman" w:hAnsi="Times New Roman" w:cs="Times New Roman"/>
          <w:noProof/>
          <w:sz w:val="28"/>
          <w:szCs w:val="28"/>
        </w:rPr>
        <w:tab/>
      </w:r>
    </w:p>
    <w:p w:rsidR="006777B5" w:rsidRPr="003B0E5D" w:rsidRDefault="006777B5" w:rsidP="006777B5">
      <w:pPr>
        <w:widowControl w:val="0"/>
        <w:autoSpaceDE w:val="0"/>
        <w:autoSpaceDN w:val="0"/>
        <w:adjustRightInd w:val="0"/>
        <w:spacing w:after="0" w:line="240" w:lineRule="auto"/>
        <w:ind w:right="-28"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12</w:t>
      </w:r>
    </w:p>
    <w:tbl>
      <w:tblPr>
        <w:tblW w:w="9923" w:type="dxa"/>
        <w:tblInd w:w="-5" w:type="dxa"/>
        <w:tblLayout w:type="fixed"/>
        <w:tblCellMar>
          <w:left w:w="0" w:type="dxa"/>
          <w:right w:w="0" w:type="dxa"/>
        </w:tblCellMar>
        <w:tblLook w:val="0000"/>
      </w:tblPr>
      <w:tblGrid>
        <w:gridCol w:w="2372"/>
        <w:gridCol w:w="798"/>
        <w:gridCol w:w="1084"/>
        <w:gridCol w:w="1133"/>
        <w:gridCol w:w="1135"/>
        <w:gridCol w:w="994"/>
        <w:gridCol w:w="1135"/>
        <w:gridCol w:w="1272"/>
      </w:tblGrid>
      <w:tr w:rsidR="006777B5" w:rsidRPr="003B0E5D" w:rsidTr="006777B5">
        <w:trPr>
          <w:trHeight w:val="96"/>
          <w:tblHeader/>
        </w:trPr>
        <w:tc>
          <w:tcPr>
            <w:tcW w:w="1195" w:type="pct"/>
            <w:vMerge w:val="restart"/>
            <w:tcBorders>
              <w:top w:val="single" w:sz="4" w:space="0" w:color="auto"/>
              <w:left w:val="single" w:sz="4" w:space="0" w:color="auto"/>
              <w:right w:val="single" w:sz="4" w:space="0" w:color="auto"/>
            </w:tcBorders>
            <w:shd w:val="clear" w:color="auto" w:fill="auto"/>
            <w:tcMar>
              <w:top w:w="15" w:type="dxa"/>
              <w:left w:w="15" w:type="dxa"/>
              <w:bottom w:w="0" w:type="dxa"/>
              <w:right w:w="15" w:type="dxa"/>
            </w:tcMar>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 xml:space="preserve"> Показатели</w:t>
            </w:r>
          </w:p>
        </w:tc>
        <w:tc>
          <w:tcPr>
            <w:tcW w:w="402"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Ед. изм.</w:t>
            </w:r>
          </w:p>
        </w:tc>
        <w:tc>
          <w:tcPr>
            <w:tcW w:w="34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Отчет</w:t>
            </w:r>
          </w:p>
        </w:tc>
      </w:tr>
      <w:tr w:rsidR="006777B5" w:rsidRPr="003B0E5D" w:rsidTr="006777B5">
        <w:trPr>
          <w:trHeight w:val="280"/>
          <w:tblHeader/>
        </w:trPr>
        <w:tc>
          <w:tcPr>
            <w:tcW w:w="1195" w:type="pct"/>
            <w:vMerge/>
            <w:tcBorders>
              <w:left w:val="single" w:sz="4" w:space="0" w:color="auto"/>
              <w:right w:val="single" w:sz="4" w:space="0" w:color="auto"/>
            </w:tcBorders>
            <w:shd w:val="clear" w:color="auto" w:fill="auto"/>
            <w:tcMar>
              <w:top w:w="15" w:type="dxa"/>
              <w:left w:w="15" w:type="dxa"/>
              <w:bottom w:w="0" w:type="dxa"/>
              <w:right w:w="15" w:type="dxa"/>
            </w:tcMa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p>
        </w:tc>
        <w:tc>
          <w:tcPr>
            <w:tcW w:w="402" w:type="pct"/>
            <w:vMerge/>
            <w:tcBorders>
              <w:left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p>
        </w:tc>
        <w:tc>
          <w:tcPr>
            <w:tcW w:w="546"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2012 г.</w:t>
            </w:r>
          </w:p>
        </w:tc>
        <w:tc>
          <w:tcPr>
            <w:tcW w:w="571"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2013 г.</w:t>
            </w:r>
          </w:p>
        </w:tc>
        <w:tc>
          <w:tcPr>
            <w:tcW w:w="572"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2014 г.</w:t>
            </w:r>
          </w:p>
        </w:tc>
        <w:tc>
          <w:tcPr>
            <w:tcW w:w="501"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2015г.</w:t>
            </w:r>
          </w:p>
        </w:tc>
        <w:tc>
          <w:tcPr>
            <w:tcW w:w="572" w:type="pct"/>
            <w:vMerge w:val="restart"/>
            <w:tcBorders>
              <w:top w:val="single" w:sz="4" w:space="0" w:color="auto"/>
              <w:left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firstLine="7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2016г.</w:t>
            </w:r>
          </w:p>
        </w:tc>
        <w:tc>
          <w:tcPr>
            <w:tcW w:w="641" w:type="pct"/>
            <w:tcBorders>
              <w:top w:val="single" w:sz="4" w:space="0" w:color="auto"/>
              <w:left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b/>
                <w:sz w:val="20"/>
                <w:szCs w:val="20"/>
              </w:rPr>
            </w:pPr>
          </w:p>
          <w:p w:rsidR="006777B5" w:rsidRPr="003B0E5D" w:rsidRDefault="006777B5" w:rsidP="006777B5">
            <w:pPr>
              <w:widowControl w:val="0"/>
              <w:autoSpaceDE w:val="0"/>
              <w:autoSpaceDN w:val="0"/>
              <w:adjustRightInd w:val="0"/>
              <w:spacing w:after="0" w:line="240" w:lineRule="auto"/>
              <w:ind w:right="-28"/>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2017г.</w:t>
            </w:r>
          </w:p>
        </w:tc>
      </w:tr>
      <w:tr w:rsidR="006777B5" w:rsidRPr="003B0E5D" w:rsidTr="006777B5">
        <w:trPr>
          <w:trHeight w:val="280"/>
          <w:tblHeader/>
        </w:trPr>
        <w:tc>
          <w:tcPr>
            <w:tcW w:w="1195" w:type="pct"/>
            <w:vMerge/>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6777B5" w:rsidRPr="003B0E5D" w:rsidRDefault="006777B5" w:rsidP="006777B5">
            <w:pPr>
              <w:widowControl w:val="0"/>
              <w:autoSpaceDE w:val="0"/>
              <w:autoSpaceDN w:val="0"/>
              <w:adjustRightInd w:val="0"/>
              <w:spacing w:after="0" w:line="240" w:lineRule="auto"/>
              <w:ind w:right="-28" w:hanging="15"/>
              <w:rPr>
                <w:rFonts w:ascii="Times New Roman" w:eastAsia="Times New Roman" w:hAnsi="Times New Roman" w:cs="Times New Roman"/>
                <w:sz w:val="20"/>
                <w:szCs w:val="20"/>
              </w:rPr>
            </w:pPr>
          </w:p>
        </w:tc>
        <w:tc>
          <w:tcPr>
            <w:tcW w:w="402" w:type="pct"/>
            <w:vMerge/>
            <w:tcBorders>
              <w:left w:val="single" w:sz="4" w:space="0" w:color="auto"/>
              <w:bottom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p>
        </w:tc>
        <w:tc>
          <w:tcPr>
            <w:tcW w:w="546" w:type="pct"/>
            <w:vMerge/>
            <w:tcBorders>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p>
        </w:tc>
        <w:tc>
          <w:tcPr>
            <w:tcW w:w="571" w:type="pct"/>
            <w:vMerge/>
            <w:tcBorders>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p>
        </w:tc>
        <w:tc>
          <w:tcPr>
            <w:tcW w:w="572" w:type="pct"/>
            <w:vMerge/>
            <w:tcBorders>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p>
        </w:tc>
        <w:tc>
          <w:tcPr>
            <w:tcW w:w="501" w:type="pct"/>
            <w:vMerge/>
            <w:tcBorders>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p>
        </w:tc>
        <w:tc>
          <w:tcPr>
            <w:tcW w:w="572" w:type="pct"/>
            <w:vMerge/>
            <w:tcBorders>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tc>
        <w:tc>
          <w:tcPr>
            <w:tcW w:w="641" w:type="pct"/>
            <w:tcBorders>
              <w:left w:val="single" w:sz="4" w:space="0" w:color="auto"/>
              <w:bottom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tc>
      </w:tr>
      <w:tr w:rsidR="006777B5" w:rsidRPr="003B0E5D" w:rsidTr="006777B5">
        <w:trPr>
          <w:trHeight w:val="68"/>
        </w:trPr>
        <w:tc>
          <w:tcPr>
            <w:tcW w:w="1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Количество малых предприятий</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Ед.</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305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318</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310</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320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292</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261</w:t>
            </w:r>
          </w:p>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tc>
      </w:tr>
      <w:tr w:rsidR="006777B5" w:rsidRPr="003B0E5D" w:rsidTr="006777B5">
        <w:trPr>
          <w:trHeight w:val="702"/>
        </w:trPr>
        <w:tc>
          <w:tcPr>
            <w:tcW w:w="1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Численность занятых </w:t>
            </w:r>
          </w:p>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 малых предприятий</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чел.</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3824</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3710</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2898</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2886</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2159</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1938</w:t>
            </w:r>
          </w:p>
        </w:tc>
      </w:tr>
      <w:tr w:rsidR="006777B5" w:rsidRPr="003B0E5D" w:rsidTr="006777B5">
        <w:trPr>
          <w:trHeight w:val="68"/>
        </w:trPr>
        <w:tc>
          <w:tcPr>
            <w:tcW w:w="119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Численность индивидуальных предпринимателей</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чел.</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1885</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1688</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1633</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hanging="15"/>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1447</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1447</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p>
          <w:p w:rsidR="006777B5" w:rsidRPr="003B0E5D" w:rsidRDefault="006777B5" w:rsidP="006777B5">
            <w:pPr>
              <w:widowControl w:val="0"/>
              <w:autoSpaceDE w:val="0"/>
              <w:autoSpaceDN w:val="0"/>
              <w:adjustRightInd w:val="0"/>
              <w:spacing w:after="0" w:line="240" w:lineRule="auto"/>
              <w:ind w:right="-28"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1211</w:t>
            </w:r>
          </w:p>
        </w:tc>
      </w:tr>
    </w:tbl>
    <w:p w:rsidR="006777B5" w:rsidRPr="003B0E5D" w:rsidRDefault="006777B5" w:rsidP="006777B5">
      <w:pPr>
        <w:spacing w:after="0" w:line="240" w:lineRule="auto"/>
        <w:ind w:right="-28" w:firstLine="567"/>
        <w:contextualSpacing/>
        <w:jc w:val="both"/>
        <w:rPr>
          <w:rFonts w:ascii="Times New Roman" w:eastAsia="Times New Roman" w:hAnsi="Times New Roman" w:cs="Times New Roman"/>
          <w:sz w:val="28"/>
          <w:szCs w:val="28"/>
        </w:rPr>
      </w:pPr>
    </w:p>
    <w:p w:rsidR="006777B5" w:rsidRPr="003B0E5D" w:rsidRDefault="006777B5" w:rsidP="006777B5">
      <w:pPr>
        <w:tabs>
          <w:tab w:val="left" w:pos="709"/>
        </w:tabs>
        <w:spacing w:after="0" w:line="240" w:lineRule="auto"/>
        <w:ind w:right="-141"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lastRenderedPageBreak/>
        <w:t>Сокращение численности индивидуальных предпринимателей обусловлено в первую очередь увеличением обязательных страховых взносов в Пенсионный фонд РФ с 17 тыс. руб. до 35 тыс. руб. с 1 января 2013 года, а также с растущей миграцией населения.</w:t>
      </w:r>
    </w:p>
    <w:p w:rsidR="006777B5" w:rsidRPr="003B0E5D" w:rsidRDefault="006777B5" w:rsidP="006777B5">
      <w:pPr>
        <w:widowControl w:val="0"/>
        <w:tabs>
          <w:tab w:val="left" w:pos="709"/>
        </w:tabs>
        <w:autoSpaceDE w:val="0"/>
        <w:autoSpaceDN w:val="0"/>
        <w:adjustRightInd w:val="0"/>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Основными факторами, сдерживающими развитие малого и среднего предпринимательства, являются:</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высокая степень автономности градообразующего предприятия;</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B0E5D">
        <w:rPr>
          <w:rFonts w:ascii="Times New Roman" w:eastAsia="Times New Roman" w:hAnsi="Times New Roman" w:cs="Times New Roman"/>
          <w:sz w:val="28"/>
          <w:szCs w:val="28"/>
        </w:rPr>
        <w:t>высокая доля занятых на градообразующем предприятии и смежных производствах;</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затрудненный доступ к заемным финансовым средствам;</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невысокий уровень дохода населения;</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-удаленность от основных транспортных магистралей и крупных населенных пунктов;</w:t>
      </w:r>
    </w:p>
    <w:p w:rsidR="006777B5" w:rsidRPr="003B0E5D" w:rsidRDefault="006777B5" w:rsidP="006777B5">
      <w:pPr>
        <w:widowControl w:val="0"/>
        <w:tabs>
          <w:tab w:val="left" w:pos="709"/>
          <w:tab w:val="left" w:pos="993"/>
        </w:tabs>
        <w:autoSpaceDE w:val="0"/>
        <w:autoSpaceDN w:val="0"/>
        <w:adjustRightInd w:val="0"/>
        <w:spacing w:after="0" w:line="240" w:lineRule="auto"/>
        <w:ind w:right="-141"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ограниченный рынок сбыта.</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К реализации в рамках ТОСЭР в городском поселении «</w:t>
      </w:r>
      <w:r>
        <w:rPr>
          <w:rFonts w:ascii="Times New Roman" w:eastAsia="Times New Roman" w:hAnsi="Times New Roman" w:cs="Times New Roman"/>
          <w:sz w:val="28"/>
        </w:rPr>
        <w:t>Город Краснокаменск» заявлен один проект</w:t>
      </w:r>
      <w:r w:rsidRPr="003B0E5D">
        <w:rPr>
          <w:rFonts w:ascii="Times New Roman" w:eastAsia="Times New Roman" w:hAnsi="Times New Roman" w:cs="Times New Roman"/>
          <w:sz w:val="28"/>
        </w:rPr>
        <w:t xml:space="preserve"> малого бизнеса:</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b/>
          <w:i/>
          <w:sz w:val="28"/>
        </w:rPr>
      </w:pPr>
      <w:r w:rsidRPr="003B0E5D">
        <w:rPr>
          <w:rFonts w:ascii="Times New Roman" w:eastAsia="Times New Roman" w:hAnsi="Times New Roman" w:cs="Times New Roman"/>
          <w:b/>
          <w:i/>
          <w:sz w:val="28"/>
        </w:rPr>
        <w:t>1) Развитие индустрии здорового образа жизни</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В условиях развития города и диверсификации экономики, прихода новых инвесторов и менеджмента будет возрастать спрос на высококачественные услуги, связанные с ведением здорового образа жизни.</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Проектом предусматривается создание и развитие комплекса обслуживающих предприятий с общим объемом инвестиций 10,85 млн. руб.:</w:t>
      </w:r>
    </w:p>
    <w:p w:rsidR="006777B5" w:rsidRPr="003B0E5D" w:rsidRDefault="006777B5" w:rsidP="006777B5">
      <w:pPr>
        <w:tabs>
          <w:tab w:val="left" w:pos="709"/>
        </w:tabs>
        <w:spacing w:after="0" w:line="240" w:lineRule="auto"/>
        <w:ind w:right="-141" w:firstLine="567"/>
        <w:contextualSpacing/>
        <w:jc w:val="both"/>
        <w:rPr>
          <w:rFonts w:ascii="Times New Roman" w:eastAsia="Times New Roman" w:hAnsi="Times New Roman" w:cs="Times New Roman"/>
          <w:i/>
          <w:sz w:val="28"/>
          <w:szCs w:val="20"/>
        </w:rPr>
      </w:pPr>
      <w:r w:rsidRPr="003B0E5D">
        <w:rPr>
          <w:rFonts w:ascii="Times New Roman" w:eastAsia="Times New Roman" w:hAnsi="Times New Roman" w:cs="Times New Roman"/>
          <w:sz w:val="28"/>
          <w:szCs w:val="20"/>
        </w:rPr>
        <w:t xml:space="preserve">-Спортивный клуб  «Эталон» на 36 000 посещений / год – </w:t>
      </w:r>
      <w:r w:rsidRPr="003B0E5D">
        <w:rPr>
          <w:rFonts w:ascii="Times New Roman" w:eastAsia="Times New Roman" w:hAnsi="Times New Roman" w:cs="Times New Roman"/>
          <w:i/>
          <w:sz w:val="28"/>
          <w:szCs w:val="20"/>
        </w:rPr>
        <w:t>проект реализован.</w:t>
      </w:r>
    </w:p>
    <w:p w:rsidR="006777B5" w:rsidRPr="003B0E5D" w:rsidRDefault="006777B5" w:rsidP="006777B5">
      <w:pPr>
        <w:tabs>
          <w:tab w:val="left" w:pos="709"/>
        </w:tabs>
        <w:spacing w:after="0" w:line="240" w:lineRule="auto"/>
        <w:ind w:right="-141" w:firstLine="567"/>
        <w:contextualSpacing/>
        <w:jc w:val="both"/>
        <w:rPr>
          <w:rFonts w:ascii="Times New Roman" w:eastAsia="Times New Roman" w:hAnsi="Times New Roman" w:cs="Times New Roman"/>
          <w:i/>
          <w:sz w:val="28"/>
          <w:szCs w:val="20"/>
        </w:rPr>
      </w:pPr>
      <w:r w:rsidRPr="003B0E5D">
        <w:rPr>
          <w:rFonts w:ascii="Times New Roman" w:eastAsia="Times New Roman" w:hAnsi="Times New Roman" w:cs="Times New Roman"/>
          <w:sz w:val="28"/>
          <w:szCs w:val="20"/>
        </w:rPr>
        <w:t xml:space="preserve">-Спортивный клуб «Богатырь» - </w:t>
      </w:r>
      <w:r w:rsidRPr="003B0E5D">
        <w:rPr>
          <w:rFonts w:ascii="Times New Roman" w:eastAsia="Times New Roman" w:hAnsi="Times New Roman" w:cs="Times New Roman"/>
          <w:i/>
          <w:sz w:val="28"/>
          <w:szCs w:val="20"/>
        </w:rPr>
        <w:t>проект реализован.</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Проект обе</w:t>
      </w:r>
      <w:r>
        <w:rPr>
          <w:rFonts w:ascii="Times New Roman" w:eastAsia="Times New Roman" w:hAnsi="Times New Roman" w:cs="Times New Roman"/>
          <w:sz w:val="28"/>
        </w:rPr>
        <w:t>спечивает</w:t>
      </w:r>
      <w:r w:rsidRPr="003B0E5D">
        <w:rPr>
          <w:rFonts w:ascii="Times New Roman" w:eastAsia="Times New Roman" w:hAnsi="Times New Roman" w:cs="Times New Roman"/>
          <w:sz w:val="28"/>
        </w:rPr>
        <w:t xml:space="preserve"> постоянную занятость для 44 человек.</w:t>
      </w:r>
    </w:p>
    <w:p w:rsidR="006777B5"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Pr>
          <w:rFonts w:ascii="Times New Roman" w:eastAsia="Times New Roman" w:hAnsi="Times New Roman" w:cs="Times New Roman"/>
          <w:sz w:val="28"/>
        </w:rPr>
        <w:t>Очевидно, что заявленного проекта</w:t>
      </w:r>
      <w:r w:rsidRPr="003B0E5D">
        <w:rPr>
          <w:rFonts w:ascii="Times New Roman" w:eastAsia="Times New Roman" w:hAnsi="Times New Roman" w:cs="Times New Roman"/>
          <w:sz w:val="28"/>
        </w:rPr>
        <w:t xml:space="preserve"> недостаточно для эффективной диверсификации экономики моногорода. Для решения этой проблемы предполагается реализация комплексной программы, предусматривающей оказание поддержки и стимулирование развития малого и среднего бизнеса в моногороде.</w:t>
      </w:r>
    </w:p>
    <w:p w:rsidR="006777B5" w:rsidRPr="003B0E5D" w:rsidRDefault="006777B5" w:rsidP="006777B5">
      <w:pPr>
        <w:numPr>
          <w:ilvl w:val="12"/>
          <w:numId w:val="0"/>
        </w:numPr>
        <w:tabs>
          <w:tab w:val="left" w:pos="709"/>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Общий объем инвестиций на развитие и стимулирование малого и среднего бизнеса составляет 89 млн. руб. (приложение 2)</w:t>
      </w:r>
    </w:p>
    <w:p w:rsidR="006777B5" w:rsidRPr="003B0E5D" w:rsidRDefault="006777B5" w:rsidP="006777B5">
      <w:pPr>
        <w:numPr>
          <w:ilvl w:val="12"/>
          <w:numId w:val="0"/>
        </w:numPr>
        <w:tabs>
          <w:tab w:val="left" w:pos="709"/>
          <w:tab w:val="left" w:pos="8931"/>
        </w:tabs>
        <w:spacing w:after="0" w:line="240" w:lineRule="auto"/>
        <w:ind w:right="-141" w:firstLine="567"/>
        <w:jc w:val="both"/>
        <w:rPr>
          <w:rFonts w:ascii="Times New Roman" w:eastAsia="Times New Roman" w:hAnsi="Times New Roman" w:cs="Times New Roman"/>
          <w:sz w:val="28"/>
        </w:rPr>
      </w:pPr>
      <w:r>
        <w:rPr>
          <w:rFonts w:ascii="Times New Roman" w:eastAsia="Times New Roman" w:hAnsi="Times New Roman" w:cs="Times New Roman"/>
          <w:sz w:val="28"/>
        </w:rPr>
        <w:t>Цель программы</w:t>
      </w:r>
      <w:r w:rsidRPr="003B0E5D">
        <w:rPr>
          <w:rFonts w:ascii="Times New Roman" w:eastAsia="Times New Roman" w:hAnsi="Times New Roman" w:cs="Times New Roman"/>
          <w:sz w:val="28"/>
        </w:rPr>
        <w:t>, создание не менее 50 малых предприятий до 2020 года и их эффективное встраивание в цепочки добавленной стоимости якорных инвестиционных проектов городского поселения «Город Краснокаменск». Для этого планируется участие в программах поддержки малого и среднего бизнеса Минэкономразвития России и Забайкальского края, предусматривающих субсидирование процентных ставок по кредитам для малого бизнеса, предоставление гарантий по кредитам и другие меры государственной поддержки.</w:t>
      </w:r>
    </w:p>
    <w:p w:rsidR="006777B5" w:rsidRPr="003B0E5D" w:rsidRDefault="006777B5" w:rsidP="006777B5">
      <w:pPr>
        <w:numPr>
          <w:ilvl w:val="12"/>
          <w:numId w:val="0"/>
        </w:numPr>
        <w:tabs>
          <w:tab w:val="left" w:pos="709"/>
          <w:tab w:val="left" w:pos="8931"/>
        </w:tabs>
        <w:spacing w:after="0" w:line="240" w:lineRule="auto"/>
        <w:ind w:right="-141" w:firstLine="567"/>
        <w:jc w:val="both"/>
        <w:rPr>
          <w:rFonts w:ascii="Times New Roman" w:eastAsia="Times New Roman" w:hAnsi="Times New Roman" w:cs="Times New Roman"/>
          <w:sz w:val="28"/>
        </w:rPr>
      </w:pPr>
      <w:r w:rsidRPr="003B0E5D">
        <w:rPr>
          <w:rFonts w:ascii="Times New Roman" w:eastAsia="Times New Roman" w:hAnsi="Times New Roman" w:cs="Times New Roman"/>
          <w:sz w:val="28"/>
        </w:rPr>
        <w:t xml:space="preserve">Особенностью создания ТОСЭР в моногородах, на которое надо обратить внимание, и отличающей их от иных ТОСЭР, является отсутствие возможности получения статуса резидента ТОСЭР для индивидуальных предпринимателей. Поэтому </w:t>
      </w:r>
      <w:r w:rsidRPr="003B0E5D">
        <w:rPr>
          <w:rFonts w:ascii="Times New Roman" w:eastAsia="Times New Roman" w:hAnsi="Times New Roman" w:cs="Times New Roman"/>
          <w:b/>
          <w:i/>
          <w:sz w:val="28"/>
        </w:rPr>
        <w:t xml:space="preserve">индивидуальным предпринимателям городского поселения «Город </w:t>
      </w:r>
      <w:r w:rsidRPr="003B0E5D">
        <w:rPr>
          <w:rFonts w:ascii="Times New Roman" w:eastAsia="Times New Roman" w:hAnsi="Times New Roman" w:cs="Times New Roman"/>
          <w:b/>
          <w:i/>
          <w:sz w:val="28"/>
        </w:rPr>
        <w:lastRenderedPageBreak/>
        <w:t>Краснокаменск», желающим получить статус резидента необходимо будет зарегистрировать для этого юридическое лицо на территории моногорода</w:t>
      </w:r>
      <w:r w:rsidRPr="003B0E5D">
        <w:rPr>
          <w:rFonts w:ascii="Times New Roman" w:eastAsia="Times New Roman" w:hAnsi="Times New Roman" w:cs="Times New Roman"/>
          <w:sz w:val="28"/>
        </w:rPr>
        <w:t>.</w:t>
      </w:r>
    </w:p>
    <w:p w:rsidR="006777B5" w:rsidRPr="003B0E5D" w:rsidRDefault="006777B5" w:rsidP="006777B5">
      <w:pPr>
        <w:widowControl w:val="0"/>
        <w:tabs>
          <w:tab w:val="left" w:pos="9214"/>
        </w:tabs>
        <w:spacing w:after="0" w:line="240" w:lineRule="auto"/>
        <w:ind w:right="284" w:firstLine="567"/>
        <w:jc w:val="both"/>
        <w:rPr>
          <w:rFonts w:ascii="Times New Roman" w:eastAsia="Times New Roman" w:hAnsi="Times New Roman" w:cs="Times New Roman"/>
          <w:b/>
          <w:bCs/>
          <w:sz w:val="28"/>
          <w:szCs w:val="28"/>
        </w:rPr>
      </w:pPr>
    </w:p>
    <w:p w:rsidR="006777B5" w:rsidRPr="003B0E5D" w:rsidRDefault="00E933F3" w:rsidP="006777B5">
      <w:pPr>
        <w:widowControl w:val="0"/>
        <w:spacing w:after="0" w:line="240" w:lineRule="auto"/>
        <w:ind w:right="284"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6777B5" w:rsidRPr="003B0E5D">
        <w:rPr>
          <w:rFonts w:ascii="Times New Roman" w:eastAsia="Times New Roman" w:hAnsi="Times New Roman" w:cs="Times New Roman"/>
          <w:b/>
          <w:bCs/>
          <w:sz w:val="28"/>
          <w:szCs w:val="28"/>
        </w:rPr>
        <w:t xml:space="preserve">.  Организация трудовой миграции </w:t>
      </w:r>
      <w:r w:rsidR="006777B5" w:rsidRPr="003B0E5D">
        <w:rPr>
          <w:rFonts w:ascii="Times New Roman" w:eastAsia="Times New Roman" w:hAnsi="Times New Roman" w:cs="Times New Roman"/>
          <w:b/>
          <w:bCs/>
          <w:sz w:val="28"/>
          <w:szCs w:val="20"/>
        </w:rPr>
        <w:t>населения</w:t>
      </w:r>
    </w:p>
    <w:p w:rsidR="006777B5" w:rsidRPr="003B0E5D" w:rsidRDefault="006777B5" w:rsidP="006777B5">
      <w:pPr>
        <w:widowControl w:val="0"/>
        <w:spacing w:after="0" w:line="240" w:lineRule="auto"/>
        <w:ind w:firstLine="567"/>
        <w:jc w:val="both"/>
        <w:rPr>
          <w:rFonts w:ascii="Times New Roman" w:eastAsia="Times New Roman" w:hAnsi="Times New Roman" w:cs="Times New Roman"/>
          <w:bCs/>
          <w:color w:val="000000"/>
          <w:sz w:val="28"/>
          <w:szCs w:val="28"/>
          <w:shd w:val="clear" w:color="auto" w:fill="FFFFFF"/>
        </w:rPr>
      </w:pPr>
      <w:r w:rsidRPr="003B0E5D">
        <w:rPr>
          <w:rFonts w:ascii="Times New Roman" w:eastAsia="Times New Roman" w:hAnsi="Times New Roman" w:cs="Times New Roman"/>
          <w:bCs/>
          <w:color w:val="000000"/>
          <w:sz w:val="28"/>
          <w:szCs w:val="28"/>
          <w:shd w:val="clear" w:color="auto" w:fill="FFFFFF"/>
        </w:rPr>
        <w:t>С целью успешной реализации инвестиционных проектов на территории моногорода возникает необходимость выработки миграционной политики с целью: </w:t>
      </w:r>
      <w:r w:rsidRPr="003B0E5D">
        <w:rPr>
          <w:rFonts w:ascii="Times New Roman" w:eastAsia="Times New Roman" w:hAnsi="Times New Roman" w:cs="Times New Roman"/>
          <w:bCs/>
          <w:color w:val="000000"/>
          <w:sz w:val="28"/>
          <w:szCs w:val="28"/>
        </w:rPr>
        <w:br/>
      </w:r>
      <w:r w:rsidRPr="003B0E5D">
        <w:rPr>
          <w:rFonts w:ascii="Times New Roman" w:eastAsia="Times New Roman" w:hAnsi="Times New Roman" w:cs="Times New Roman"/>
          <w:bCs/>
          <w:color w:val="000000"/>
          <w:sz w:val="28"/>
          <w:szCs w:val="28"/>
          <w:shd w:val="clear" w:color="auto" w:fill="FFFFFF"/>
        </w:rPr>
        <w:t xml:space="preserve">        - обеспечения рабочей силой вновь создаваемых и существующих промышленных объектов;</w:t>
      </w:r>
    </w:p>
    <w:p w:rsidR="006777B5" w:rsidRPr="003B0E5D" w:rsidRDefault="006777B5" w:rsidP="006777B5">
      <w:pPr>
        <w:widowControl w:val="0"/>
        <w:spacing w:after="0" w:line="240" w:lineRule="auto"/>
        <w:ind w:firstLine="567"/>
        <w:jc w:val="both"/>
        <w:rPr>
          <w:rFonts w:ascii="Times New Roman" w:eastAsia="Times New Roman" w:hAnsi="Times New Roman" w:cs="Times New Roman"/>
          <w:bCs/>
          <w:color w:val="000000"/>
          <w:sz w:val="28"/>
          <w:szCs w:val="28"/>
          <w:shd w:val="clear" w:color="auto" w:fill="FFFFFF"/>
        </w:rPr>
      </w:pPr>
      <w:r w:rsidRPr="003B0E5D">
        <w:rPr>
          <w:rFonts w:ascii="Times New Roman" w:eastAsia="Times New Roman" w:hAnsi="Times New Roman" w:cs="Times New Roman"/>
          <w:bCs/>
          <w:color w:val="000000"/>
          <w:sz w:val="28"/>
          <w:szCs w:val="28"/>
          <w:shd w:val="clear" w:color="auto" w:fill="FFFFFF"/>
        </w:rPr>
        <w:t>-   стабилизации населения моногорода «Город Краснокаменск».</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sz w:val="28"/>
          <w:szCs w:val="28"/>
          <w:shd w:val="clear" w:color="auto" w:fill="FFFFFF"/>
        </w:rPr>
        <w:t xml:space="preserve">В настоящее время </w:t>
      </w:r>
      <w:r w:rsidRPr="003B0E5D">
        <w:rPr>
          <w:rFonts w:ascii="Times New Roman" w:eastAsia="Times New Roman" w:hAnsi="Times New Roman" w:cs="Times New Roman"/>
          <w:sz w:val="28"/>
          <w:szCs w:val="28"/>
        </w:rPr>
        <w:t>одной из проблем является недостаточность квалифицированных кадров.</w:t>
      </w:r>
      <w:r w:rsidRPr="003B0E5D">
        <w:rPr>
          <w:rFonts w:ascii="Times New Roman" w:eastAsia="Times New Roman" w:hAnsi="Times New Roman" w:cs="Times New Roman"/>
          <w:color w:val="000000"/>
          <w:sz w:val="28"/>
          <w:szCs w:val="28"/>
        </w:rPr>
        <w:t xml:space="preserve"> Рынок труда в моногороде «Город  Краснокаменск» не сбалансирован. Причинами этого являются: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-территориальное расхождение спроса и предложения;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-низкая мобильность населения;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-не удовлетворяющий претензии населения уровень оплаты труда;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-несоответствие квалификации кадров требованиям работодателей.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Таким образом, имеется необходимость региональной экспансии для подбора всех специалистов. Политика подбора персонала действую</w:t>
      </w:r>
      <w:r>
        <w:rPr>
          <w:rFonts w:ascii="Times New Roman" w:eastAsia="Times New Roman" w:hAnsi="Times New Roman" w:cs="Times New Roman"/>
          <w:color w:val="000000"/>
          <w:sz w:val="28"/>
          <w:szCs w:val="28"/>
        </w:rPr>
        <w:t xml:space="preserve">щих и планируемых производств, </w:t>
      </w:r>
      <w:r w:rsidRPr="003B0E5D">
        <w:rPr>
          <w:rFonts w:ascii="Times New Roman" w:eastAsia="Times New Roman" w:hAnsi="Times New Roman" w:cs="Times New Roman"/>
          <w:color w:val="000000"/>
          <w:sz w:val="28"/>
          <w:szCs w:val="28"/>
        </w:rPr>
        <w:t xml:space="preserve">предполагает набор: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-руководителей высшего и среднего звена на федеральном рынке труда; </w:t>
      </w:r>
    </w:p>
    <w:p w:rsidR="006777B5" w:rsidRPr="003B0E5D" w:rsidRDefault="006777B5" w:rsidP="006777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rPr>
      </w:pPr>
      <w:r w:rsidRPr="003B0E5D">
        <w:rPr>
          <w:rFonts w:ascii="Times New Roman" w:eastAsia="Times New Roman" w:hAnsi="Times New Roman" w:cs="Times New Roman"/>
          <w:color w:val="000000"/>
          <w:sz w:val="28"/>
          <w:szCs w:val="28"/>
        </w:rPr>
        <w:t xml:space="preserve">-профессионального состава (рабочие специалисты, служащие и линейные руководители) - на территории Забайкальского края. </w:t>
      </w:r>
    </w:p>
    <w:p w:rsidR="006777B5" w:rsidRPr="003B0E5D" w:rsidRDefault="006777B5" w:rsidP="006777B5">
      <w:pPr>
        <w:tabs>
          <w:tab w:val="left" w:pos="284"/>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настоящее время у большинства промышленных предприятий наблюдаются признаки острого кадрового дефицита, конкуренция работников за получение рабочего места сменяется конкуренцией работодателей за рабочую силу, удовлетворяющую предъявляемым требованиям. Наблюдается нехватка квалифицированных специалистов и рабочих высокой квалификации.</w:t>
      </w:r>
    </w:p>
    <w:p w:rsidR="006777B5" w:rsidRPr="003B0E5D" w:rsidRDefault="006777B5" w:rsidP="006777B5">
      <w:pPr>
        <w:widowControl w:val="0"/>
        <w:spacing w:after="0" w:line="240" w:lineRule="auto"/>
        <w:ind w:firstLine="567"/>
        <w:jc w:val="both"/>
        <w:rPr>
          <w:rFonts w:ascii="Times New Roman" w:eastAsia="Times New Roman" w:hAnsi="Times New Roman" w:cs="Times New Roman"/>
          <w:bCs/>
          <w:color w:val="000000"/>
          <w:sz w:val="28"/>
          <w:szCs w:val="28"/>
          <w:shd w:val="clear" w:color="auto" w:fill="FFFFFF"/>
        </w:rPr>
      </w:pPr>
      <w:r w:rsidRPr="003B0E5D">
        <w:rPr>
          <w:rFonts w:ascii="Times New Roman" w:eastAsia="Times New Roman" w:hAnsi="Times New Roman" w:cs="Times New Roman"/>
          <w:bCs/>
          <w:color w:val="000000"/>
          <w:sz w:val="28"/>
          <w:szCs w:val="28"/>
          <w:shd w:val="clear" w:color="auto" w:fill="FFFFFF"/>
        </w:rPr>
        <w:t>Создание новых предприятий, как на территории промышленного парка, так и за его пределами, выработка системы мотивации привлекаемых кадров позволит привлечь в моногород специалистов высокого уровня.</w:t>
      </w:r>
    </w:p>
    <w:p w:rsidR="006777B5" w:rsidRPr="003B0E5D" w:rsidRDefault="006777B5" w:rsidP="006777B5">
      <w:pPr>
        <w:suppressAutoHyphens/>
        <w:spacing w:after="0" w:line="240" w:lineRule="auto"/>
        <w:ind w:left="567" w:right="142"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567" w:right="142" w:firstLine="567"/>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eastAsia="ar-SA"/>
        </w:rPr>
        <w:t>III. ИНВЕСТИЦИОННЫЕ ПРОЕКТЫ ПЛАНА МОДЕРНИЗАЦИИ МОНОГОРОДА ГОРОДСКОЕ ПОСЕЛЕНИЕ «ГОРОД КРАСНОКАМЕНСК»</w:t>
      </w:r>
    </w:p>
    <w:p w:rsidR="006777B5" w:rsidRPr="003B0E5D" w:rsidRDefault="006777B5" w:rsidP="006777B5">
      <w:pPr>
        <w:suppressAutoHyphens/>
        <w:spacing w:after="0" w:line="240" w:lineRule="auto"/>
        <w:ind w:left="567" w:right="142" w:firstLine="567"/>
        <w:jc w:val="center"/>
        <w:rPr>
          <w:rFonts w:ascii="Times New Roman" w:eastAsia="Times New Roman" w:hAnsi="Times New Roman" w:cs="Times New Roman"/>
          <w:sz w:val="28"/>
          <w:szCs w:val="28"/>
          <w:lang w:eastAsia="ar-SA"/>
        </w:rPr>
      </w:pPr>
    </w:p>
    <w:p w:rsidR="006777B5" w:rsidRPr="003B0E5D" w:rsidRDefault="006777B5" w:rsidP="006777B5">
      <w:pPr>
        <w:suppressAutoHyphens/>
        <w:spacing w:after="0" w:line="240" w:lineRule="auto"/>
        <w:ind w:firstLine="567"/>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eastAsia="ar-SA"/>
        </w:rPr>
        <w:t>1. Паспорта инвестиционных проектов комплексного инвестиционного плана модернизации моногорода городское поселение «Город Краснокаменск»</w:t>
      </w:r>
    </w:p>
    <w:p w:rsidR="006777B5" w:rsidRPr="003B0E5D" w:rsidRDefault="006777B5" w:rsidP="006777B5">
      <w:pPr>
        <w:tabs>
          <w:tab w:val="left" w:pos="-284"/>
        </w:tabs>
        <w:spacing w:after="0" w:line="240" w:lineRule="auto"/>
        <w:ind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1) Паспорт инвестиционного проекта плана - «Строительство объектов по проекту Рудник №6»</w:t>
      </w:r>
    </w:p>
    <w:p w:rsidR="006777B5" w:rsidRPr="003B0E5D" w:rsidRDefault="006777B5" w:rsidP="006777B5">
      <w:pPr>
        <w:tabs>
          <w:tab w:val="left" w:pos="0"/>
        </w:tabs>
        <w:spacing w:after="0" w:line="240" w:lineRule="auto"/>
        <w:ind w:firstLine="567"/>
        <w:jc w:val="center"/>
        <w:rPr>
          <w:rFonts w:ascii="Times New Roman" w:eastAsia="Times New Roman" w:hAnsi="Times New Roman" w:cs="Times New Roman"/>
          <w:b/>
          <w:sz w:val="28"/>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6"/>
        <w:gridCol w:w="1609"/>
        <w:gridCol w:w="1625"/>
        <w:gridCol w:w="1951"/>
      </w:tblGrid>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185" w:type="dxa"/>
            <w:gridSpan w:val="3"/>
          </w:tcPr>
          <w:p w:rsidR="006777B5" w:rsidRPr="003B0E5D" w:rsidRDefault="006777B5" w:rsidP="006777B5">
            <w:pPr>
              <w:spacing w:after="0" w:line="240" w:lineRule="auto"/>
              <w:ind w:firstLine="1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Строительство объектов по проекту Рудник № 6</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 xml:space="preserve">Сумма проекта </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29977,9 млн. руб.</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ПАО «ППГХО»</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АО «</w:t>
            </w:r>
            <w:proofErr w:type="spellStart"/>
            <w:r w:rsidRPr="003B0E5D">
              <w:rPr>
                <w:rFonts w:ascii="Times New Roman" w:eastAsia="Times New Roman" w:hAnsi="Times New Roman" w:cs="Times New Roman"/>
                <w:sz w:val="20"/>
                <w:szCs w:val="20"/>
              </w:rPr>
              <w:t>Атомредметзолото</w:t>
            </w:r>
            <w:proofErr w:type="spellEnd"/>
            <w:r w:rsidRPr="003B0E5D">
              <w:rPr>
                <w:rFonts w:ascii="Times New Roman" w:eastAsia="Times New Roman" w:hAnsi="Times New Roman" w:cs="Times New Roman"/>
                <w:sz w:val="20"/>
                <w:szCs w:val="20"/>
              </w:rPr>
              <w:t>»</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lastRenderedPageBreak/>
              <w:t>Сроки реализации, год</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lang w:val="en-US"/>
              </w:rPr>
            </w:pPr>
            <w:r w:rsidRPr="003B0E5D">
              <w:rPr>
                <w:rFonts w:ascii="Times New Roman" w:eastAsia="Times New Roman" w:hAnsi="Times New Roman" w:cs="Times New Roman"/>
                <w:sz w:val="20"/>
                <w:szCs w:val="20"/>
              </w:rPr>
              <w:t>2015-20</w:t>
            </w:r>
            <w:r w:rsidRPr="003B0E5D">
              <w:rPr>
                <w:rFonts w:ascii="Times New Roman" w:eastAsia="Times New Roman" w:hAnsi="Times New Roman" w:cs="Times New Roman"/>
                <w:sz w:val="20"/>
                <w:szCs w:val="20"/>
                <w:lang w:val="en-US"/>
              </w:rPr>
              <w:t>34</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Для реализации проекта необходимо подключение к сетям водоотведения</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В соответствии с градостроительным планом земельного участка № </w:t>
            </w:r>
            <w:r w:rsidRPr="003B0E5D">
              <w:rPr>
                <w:rFonts w:ascii="Times New Roman" w:eastAsia="Times New Roman" w:hAnsi="Times New Roman" w:cs="Times New Roman"/>
                <w:sz w:val="20"/>
                <w:szCs w:val="20"/>
                <w:lang w:val="en-US"/>
              </w:rPr>
              <w:t>RU</w:t>
            </w:r>
            <w:r w:rsidRPr="003B0E5D">
              <w:rPr>
                <w:rFonts w:ascii="Times New Roman" w:eastAsia="Times New Roman" w:hAnsi="Times New Roman" w:cs="Times New Roman"/>
                <w:sz w:val="20"/>
                <w:szCs w:val="20"/>
              </w:rPr>
              <w:t>92512101-3 от 03.03.2016г., утвержденным постановлением Администрации городского поселения «Город Краснокаменск» от 03.03.2016г.№235</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75:09:150103:12, 75:09:150305:1, 75:09:150105:1</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75:09:150304:1, 75:09:150207:6, 75:09:150302:1,</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75:09:150301:7, 75:09:150301:19, 75:09:150301:3</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Право собственности оформлено договором аренды</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Разработан проект «Освоение Аргунского и </w:t>
            </w:r>
            <w:proofErr w:type="spellStart"/>
            <w:r w:rsidRPr="003B0E5D">
              <w:rPr>
                <w:rFonts w:ascii="Times New Roman" w:eastAsia="Times New Roman" w:hAnsi="Times New Roman" w:cs="Times New Roman"/>
                <w:sz w:val="20"/>
                <w:szCs w:val="20"/>
              </w:rPr>
              <w:t>Жерлового</w:t>
            </w:r>
            <w:proofErr w:type="spellEnd"/>
            <w:r w:rsidRPr="003B0E5D">
              <w:rPr>
                <w:rFonts w:ascii="Times New Roman" w:eastAsia="Times New Roman" w:hAnsi="Times New Roman" w:cs="Times New Roman"/>
                <w:sz w:val="20"/>
                <w:szCs w:val="20"/>
              </w:rPr>
              <w:t xml:space="preserve"> месторождений. Строительство Рудника №6 ПАО «ППГХО». ПСД  </w:t>
            </w:r>
            <w:proofErr w:type="spellStart"/>
            <w:proofErr w:type="gramStart"/>
            <w:r w:rsidRPr="003B0E5D">
              <w:rPr>
                <w:rFonts w:ascii="Times New Roman" w:eastAsia="Times New Roman" w:hAnsi="Times New Roman" w:cs="Times New Roman"/>
                <w:sz w:val="20"/>
                <w:szCs w:val="20"/>
              </w:rPr>
              <w:t>Арх</w:t>
            </w:r>
            <w:proofErr w:type="spellEnd"/>
            <w:proofErr w:type="gramEnd"/>
            <w:r w:rsidRPr="003B0E5D">
              <w:rPr>
                <w:rFonts w:ascii="Times New Roman" w:eastAsia="Times New Roman" w:hAnsi="Times New Roman" w:cs="Times New Roman"/>
                <w:sz w:val="20"/>
                <w:szCs w:val="20"/>
              </w:rPr>
              <w:t xml:space="preserve"> № -147-06</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Положительное заключение ФАУ «</w:t>
            </w:r>
            <w:proofErr w:type="spellStart"/>
            <w:r w:rsidRPr="003B0E5D">
              <w:rPr>
                <w:rFonts w:ascii="Times New Roman" w:eastAsia="Times New Roman" w:hAnsi="Times New Roman" w:cs="Times New Roman"/>
                <w:sz w:val="20"/>
                <w:szCs w:val="20"/>
              </w:rPr>
              <w:t>Главгосэкспертиза</w:t>
            </w:r>
            <w:proofErr w:type="spellEnd"/>
            <w:r w:rsidRPr="003B0E5D">
              <w:rPr>
                <w:rFonts w:ascii="Times New Roman" w:eastAsia="Times New Roman" w:hAnsi="Times New Roman" w:cs="Times New Roman"/>
                <w:sz w:val="20"/>
                <w:szCs w:val="20"/>
              </w:rPr>
              <w:t>»- №461-16-ГГЭ-10486-15 от 26.04.2016г.</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Разрешение на</w:t>
            </w:r>
            <w:r>
              <w:rPr>
                <w:rFonts w:ascii="Times New Roman" w:eastAsia="Times New Roman" w:hAnsi="Times New Roman" w:cs="Times New Roman"/>
                <w:sz w:val="20"/>
                <w:szCs w:val="20"/>
              </w:rPr>
              <w:t xml:space="preserve"> строительство Государственной к</w:t>
            </w:r>
            <w:r w:rsidRPr="003B0E5D">
              <w:rPr>
                <w:rFonts w:ascii="Times New Roman" w:eastAsia="Times New Roman" w:hAnsi="Times New Roman" w:cs="Times New Roman"/>
                <w:sz w:val="20"/>
                <w:szCs w:val="20"/>
              </w:rPr>
              <w:t>орпорации по атомной энергии «Росатом»-№75-09-253-2016 от 24.06.2016г.:</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Разрешение на строительс</w:t>
            </w:r>
            <w:r>
              <w:rPr>
                <w:rFonts w:ascii="Times New Roman" w:eastAsia="Times New Roman" w:hAnsi="Times New Roman" w:cs="Times New Roman"/>
                <w:sz w:val="20"/>
                <w:szCs w:val="20"/>
              </w:rPr>
              <w:t>т</w:t>
            </w:r>
            <w:r w:rsidRPr="003B0E5D">
              <w:rPr>
                <w:rFonts w:ascii="Times New Roman" w:eastAsia="Times New Roman" w:hAnsi="Times New Roman" w:cs="Times New Roman"/>
                <w:sz w:val="20"/>
                <w:szCs w:val="20"/>
              </w:rPr>
              <w:t xml:space="preserve">во от отдела геологии и лицензирования по Забайкальскому краю Департамента по </w:t>
            </w:r>
            <w:proofErr w:type="spellStart"/>
            <w:r w:rsidRPr="003B0E5D">
              <w:rPr>
                <w:rFonts w:ascii="Times New Roman" w:eastAsia="Times New Roman" w:hAnsi="Times New Roman" w:cs="Times New Roman"/>
                <w:sz w:val="20"/>
                <w:szCs w:val="20"/>
              </w:rPr>
              <w:t>недропользованию</w:t>
            </w:r>
            <w:proofErr w:type="spellEnd"/>
            <w:r w:rsidRPr="003B0E5D">
              <w:rPr>
                <w:rFonts w:ascii="Times New Roman" w:eastAsia="Times New Roman" w:hAnsi="Times New Roman" w:cs="Times New Roman"/>
                <w:sz w:val="20"/>
                <w:szCs w:val="20"/>
              </w:rPr>
              <w:t xml:space="preserve"> по </w:t>
            </w:r>
            <w:proofErr w:type="spellStart"/>
            <w:r w:rsidRPr="003B0E5D">
              <w:rPr>
                <w:rFonts w:ascii="Times New Roman" w:eastAsia="Times New Roman" w:hAnsi="Times New Roman" w:cs="Times New Roman"/>
                <w:sz w:val="20"/>
                <w:szCs w:val="20"/>
              </w:rPr>
              <w:t>Центральному-Сибирскому</w:t>
            </w:r>
            <w:proofErr w:type="spellEnd"/>
            <w:r w:rsidRPr="003B0E5D">
              <w:rPr>
                <w:rFonts w:ascii="Times New Roman" w:eastAsia="Times New Roman" w:hAnsi="Times New Roman" w:cs="Times New Roman"/>
                <w:sz w:val="20"/>
                <w:szCs w:val="20"/>
              </w:rPr>
              <w:t xml:space="preserve"> округу (</w:t>
            </w:r>
            <w:proofErr w:type="spellStart"/>
            <w:r w:rsidRPr="003B0E5D">
              <w:rPr>
                <w:rFonts w:ascii="Times New Roman" w:eastAsia="Times New Roman" w:hAnsi="Times New Roman" w:cs="Times New Roman"/>
                <w:sz w:val="20"/>
                <w:szCs w:val="20"/>
              </w:rPr>
              <w:t>Центрсибнедра</w:t>
            </w:r>
            <w:proofErr w:type="spellEnd"/>
            <w:r w:rsidRPr="003B0E5D">
              <w:rPr>
                <w:rFonts w:ascii="Times New Roman" w:eastAsia="Times New Roman" w:hAnsi="Times New Roman" w:cs="Times New Roman"/>
                <w:sz w:val="20"/>
                <w:szCs w:val="20"/>
              </w:rPr>
              <w:t>)-№75-76621000-23-2016 от 06.07.2016 г.</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1354"/>
        </w:trPr>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550"/>
        </w:trPr>
        <w:tc>
          <w:tcPr>
            <w:tcW w:w="4596" w:type="dxa"/>
            <w:vMerge w:val="restart"/>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185" w:type="dxa"/>
            <w:gridSpan w:val="3"/>
          </w:tcPr>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цель проекта:</w:t>
            </w:r>
          </w:p>
          <w:p w:rsidR="006777B5" w:rsidRPr="003B0E5D" w:rsidRDefault="006777B5" w:rsidP="006777B5">
            <w:pPr>
              <w:spacing w:after="0" w:line="240" w:lineRule="auto"/>
              <w:ind w:firstLine="15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Создание объектов инфраструктуры для освоения новых участков месторождений урана на базе руд Аргунского и </w:t>
            </w:r>
            <w:proofErr w:type="spellStart"/>
            <w:r w:rsidRPr="003B0E5D">
              <w:rPr>
                <w:rFonts w:ascii="Times New Roman" w:eastAsia="Times New Roman" w:hAnsi="Times New Roman" w:cs="Times New Roman"/>
                <w:sz w:val="20"/>
                <w:szCs w:val="20"/>
              </w:rPr>
              <w:t>Жерлового</w:t>
            </w:r>
            <w:proofErr w:type="spellEnd"/>
            <w:r w:rsidRPr="003B0E5D">
              <w:rPr>
                <w:rFonts w:ascii="Times New Roman" w:eastAsia="Times New Roman" w:hAnsi="Times New Roman" w:cs="Times New Roman"/>
                <w:sz w:val="20"/>
                <w:szCs w:val="20"/>
              </w:rPr>
              <w:t xml:space="preserve"> месторождений. Повышение операционной эффективности градообразующего предприятия, поднятие ценовой конкурентоспособности основной продукции до рыночных параметров. Проект планируется к реализации с использованием механизмов государственно-частного партнерства. </w:t>
            </w:r>
          </w:p>
        </w:tc>
      </w:tr>
      <w:tr w:rsidR="006777B5" w:rsidRPr="003B0E5D" w:rsidTr="006777B5">
        <w:trPr>
          <w:trHeight w:val="549"/>
        </w:trPr>
        <w:tc>
          <w:tcPr>
            <w:tcW w:w="4596"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185" w:type="dxa"/>
            <w:gridSpan w:val="3"/>
          </w:tcPr>
          <w:p w:rsidR="006777B5" w:rsidRPr="003B0E5D" w:rsidRDefault="006777B5" w:rsidP="006777B5">
            <w:pPr>
              <w:spacing w:after="0" w:line="240" w:lineRule="auto"/>
              <w:ind w:firstLine="35"/>
              <w:contextualSpacing/>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потребители продукции (маркетинговый план):</w:t>
            </w:r>
          </w:p>
          <w:p w:rsidR="006777B5" w:rsidRPr="003B0E5D" w:rsidRDefault="006777B5" w:rsidP="006777B5">
            <w:pPr>
              <w:tabs>
                <w:tab w:val="num" w:pos="43"/>
              </w:tabs>
              <w:spacing w:after="0" w:line="240" w:lineRule="auto"/>
              <w:ind w:firstLine="3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ГК «Росатом»</w:t>
            </w:r>
          </w:p>
        </w:tc>
      </w:tr>
      <w:tr w:rsidR="006777B5" w:rsidRPr="003B0E5D" w:rsidTr="006777B5">
        <w:trPr>
          <w:trHeight w:val="549"/>
        </w:trPr>
        <w:tc>
          <w:tcPr>
            <w:tcW w:w="4596"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185" w:type="dxa"/>
            <w:gridSpan w:val="3"/>
          </w:tcPr>
          <w:p w:rsidR="006777B5" w:rsidRPr="003B0E5D" w:rsidRDefault="006777B5" w:rsidP="006777B5">
            <w:pPr>
              <w:spacing w:after="0" w:line="240" w:lineRule="auto"/>
              <w:ind w:firstLine="3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поставщики:</w:t>
            </w:r>
          </w:p>
          <w:p w:rsidR="006777B5" w:rsidRPr="003B0E5D" w:rsidRDefault="006777B5" w:rsidP="006777B5">
            <w:pPr>
              <w:tabs>
                <w:tab w:val="num" w:pos="43"/>
              </w:tabs>
              <w:spacing w:after="0" w:line="240" w:lineRule="auto"/>
              <w:ind w:firstLine="3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российские подрядчики, поставщики</w:t>
            </w:r>
          </w:p>
        </w:tc>
      </w:tr>
      <w:tr w:rsidR="006777B5" w:rsidRPr="003B0E5D" w:rsidTr="006777B5">
        <w:trPr>
          <w:trHeight w:val="550"/>
        </w:trPr>
        <w:tc>
          <w:tcPr>
            <w:tcW w:w="4596" w:type="dxa"/>
            <w:vMerge w:val="restart"/>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185" w:type="dxa"/>
            <w:gridSpan w:val="3"/>
          </w:tcPr>
          <w:p w:rsidR="006777B5" w:rsidRPr="003B0E5D" w:rsidRDefault="006777B5" w:rsidP="006777B5">
            <w:pPr>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Пред инвестиционные исследования, разработка ПСД– 2008-2016 гг.</w:t>
            </w:r>
          </w:p>
        </w:tc>
      </w:tr>
      <w:tr w:rsidR="006777B5" w:rsidRPr="003B0E5D" w:rsidTr="006777B5">
        <w:trPr>
          <w:trHeight w:val="550"/>
        </w:trPr>
        <w:tc>
          <w:tcPr>
            <w:tcW w:w="4596"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185" w:type="dxa"/>
            <w:gridSpan w:val="3"/>
          </w:tcPr>
          <w:p w:rsidR="006777B5" w:rsidRPr="003B0E5D" w:rsidRDefault="006777B5" w:rsidP="006777B5">
            <w:pPr>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Получение согласований и разрешительной документации – 2016г.</w:t>
            </w:r>
          </w:p>
        </w:tc>
      </w:tr>
      <w:tr w:rsidR="006777B5" w:rsidRPr="003B0E5D" w:rsidTr="006777B5">
        <w:trPr>
          <w:trHeight w:val="549"/>
        </w:trPr>
        <w:tc>
          <w:tcPr>
            <w:tcW w:w="4596"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185" w:type="dxa"/>
            <w:gridSpan w:val="3"/>
          </w:tcPr>
          <w:p w:rsidR="006777B5" w:rsidRPr="003B0E5D" w:rsidRDefault="006777B5" w:rsidP="006777B5">
            <w:pPr>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строительство – 2017-2026гг.</w:t>
            </w:r>
          </w:p>
          <w:p w:rsidR="006777B5" w:rsidRPr="003B0E5D" w:rsidRDefault="006777B5" w:rsidP="006777B5">
            <w:pPr>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закупка и поставка оборудования-2018-20126гг.</w:t>
            </w:r>
          </w:p>
          <w:p w:rsidR="006777B5" w:rsidRPr="003B0E5D" w:rsidRDefault="006777B5" w:rsidP="006777B5">
            <w:pPr>
              <w:tabs>
                <w:tab w:val="num" w:pos="43"/>
              </w:tabs>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запуск проекта (ввод в эксплуатацию) 1-ая очередь-2023 г.</w:t>
            </w:r>
          </w:p>
        </w:tc>
      </w:tr>
      <w:tr w:rsidR="006777B5" w:rsidRPr="003B0E5D" w:rsidTr="006777B5">
        <w:trPr>
          <w:trHeight w:val="549"/>
        </w:trPr>
        <w:tc>
          <w:tcPr>
            <w:tcW w:w="4596"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185" w:type="dxa"/>
            <w:gridSpan w:val="3"/>
          </w:tcPr>
          <w:p w:rsidR="006777B5" w:rsidRPr="003B0E5D" w:rsidRDefault="006777B5" w:rsidP="006777B5">
            <w:pPr>
              <w:spacing w:after="0" w:line="240" w:lineRule="auto"/>
              <w:ind w:firstLine="35"/>
              <w:jc w:val="both"/>
              <w:rPr>
                <w:rFonts w:ascii="Times New Roman" w:eastAsia="Times New Roman" w:hAnsi="Times New Roman" w:cs="Times New Roman"/>
              </w:rPr>
            </w:pPr>
            <w:r w:rsidRPr="003B0E5D">
              <w:rPr>
                <w:rFonts w:ascii="Times New Roman" w:eastAsia="Times New Roman" w:hAnsi="Times New Roman" w:cs="Times New Roman"/>
              </w:rPr>
              <w:t>выход на проектную мощность –2026г.</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b/>
                <w:sz w:val="20"/>
                <w:szCs w:val="20"/>
              </w:rPr>
            </w:pPr>
          </w:p>
        </w:tc>
        <w:tc>
          <w:tcPr>
            <w:tcW w:w="1609"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2015</w:t>
            </w:r>
            <w:r w:rsidRPr="003B0E5D">
              <w:rPr>
                <w:rFonts w:ascii="Times New Roman" w:eastAsia="Times New Roman" w:hAnsi="Times New Roman" w:cs="Times New Roman"/>
                <w:sz w:val="20"/>
                <w:szCs w:val="20"/>
                <w:lang w:val="en-US"/>
              </w:rPr>
              <w:t xml:space="preserve"> </w:t>
            </w:r>
            <w:r w:rsidRPr="003B0E5D">
              <w:rPr>
                <w:rFonts w:ascii="Times New Roman" w:eastAsia="Times New Roman" w:hAnsi="Times New Roman" w:cs="Times New Roman"/>
                <w:sz w:val="20"/>
                <w:szCs w:val="20"/>
              </w:rPr>
              <w:t>г.</w:t>
            </w:r>
          </w:p>
        </w:tc>
        <w:tc>
          <w:tcPr>
            <w:tcW w:w="162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2016-2022 г.</w:t>
            </w:r>
          </w:p>
        </w:tc>
        <w:tc>
          <w:tcPr>
            <w:tcW w:w="1951"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2022-2034 гг.</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609"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162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1951"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1000</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609"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162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400</w:t>
            </w:r>
          </w:p>
        </w:tc>
        <w:tc>
          <w:tcPr>
            <w:tcW w:w="1951"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600</w:t>
            </w:r>
          </w:p>
        </w:tc>
      </w:tr>
      <w:tr w:rsidR="006777B5" w:rsidRPr="003B0E5D" w:rsidTr="006777B5">
        <w:tc>
          <w:tcPr>
            <w:tcW w:w="4596"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Контактное лицо инициатора проекта (Ф.И.О., должность, телефон)</w:t>
            </w:r>
          </w:p>
        </w:tc>
        <w:tc>
          <w:tcPr>
            <w:tcW w:w="5185" w:type="dxa"/>
            <w:gridSpan w:val="3"/>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rPr>
              <w:t>Хороших Станислав Павлович, директор  ДКВ ПАО «ППГХО», (30245) 3-50-06</w:t>
            </w:r>
          </w:p>
        </w:tc>
      </w:tr>
    </w:tbl>
    <w:p w:rsidR="006777B5" w:rsidRPr="003B0E5D" w:rsidRDefault="006777B5" w:rsidP="006777B5">
      <w:pPr>
        <w:spacing w:after="0" w:line="240" w:lineRule="auto"/>
        <w:ind w:firstLine="567"/>
        <w:rPr>
          <w:rFonts w:ascii="Times New Roman" w:eastAsia="Times New Roman" w:hAnsi="Times New Roman" w:cs="Times New Roman"/>
          <w:sz w:val="20"/>
          <w:szCs w:val="20"/>
        </w:rPr>
      </w:pPr>
    </w:p>
    <w:p w:rsidR="006777B5" w:rsidRPr="003B0E5D" w:rsidRDefault="006777B5" w:rsidP="006777B5">
      <w:pPr>
        <w:tabs>
          <w:tab w:val="left" w:pos="8931"/>
        </w:tabs>
        <w:autoSpaceDE w:val="0"/>
        <w:autoSpaceDN w:val="0"/>
        <w:adjustRightInd w:val="0"/>
        <w:spacing w:after="0" w:line="240" w:lineRule="auto"/>
        <w:ind w:firstLine="567"/>
        <w:jc w:val="both"/>
        <w:rPr>
          <w:rFonts w:ascii="Times New Roman" w:hAnsi="Times New Roman"/>
          <w:sz w:val="28"/>
          <w:szCs w:val="28"/>
        </w:rPr>
      </w:pPr>
      <w:r w:rsidRPr="003B0E5D">
        <w:rPr>
          <w:rFonts w:ascii="Times New Roman" w:hAnsi="Times New Roman"/>
          <w:sz w:val="28"/>
          <w:szCs w:val="28"/>
        </w:rPr>
        <w:t>Наименование инфраструктурных мероприятий, необходимых для реализации инвестиционного проекта - «Строительство рудника №6»:</w:t>
      </w:r>
    </w:p>
    <w:p w:rsidR="006777B5" w:rsidRPr="003B0E5D" w:rsidRDefault="006777B5" w:rsidP="006777B5">
      <w:pPr>
        <w:tabs>
          <w:tab w:val="left" w:pos="8931"/>
        </w:tabs>
        <w:spacing w:after="0" w:line="240" w:lineRule="auto"/>
        <w:ind w:firstLine="567"/>
        <w:jc w:val="both"/>
        <w:rPr>
          <w:rFonts w:ascii="Times New Roman" w:hAnsi="Times New Roman"/>
        </w:rPr>
      </w:pPr>
      <w:r w:rsidRPr="003B0E5D">
        <w:rPr>
          <w:rFonts w:ascii="Times New Roman" w:hAnsi="Times New Roman"/>
          <w:b/>
        </w:rPr>
        <w:t>1)Плановая потребность коммунальных ресурсов</w:t>
      </w:r>
      <w:r w:rsidRPr="003B0E5D">
        <w:rPr>
          <w:rFonts w:ascii="Times New Roman" w:hAnsi="Times New Roman"/>
        </w:rPr>
        <w:t>.</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Электроснабжение – 35,045 МВт</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Водоснабжение – 103,29 м</w:t>
      </w:r>
      <w:r w:rsidRPr="003B0E5D">
        <w:rPr>
          <w:rFonts w:ascii="Times New Roman" w:hAnsi="Times New Roman"/>
          <w:sz w:val="20"/>
          <w:szCs w:val="20"/>
          <w:vertAlign w:val="superscript"/>
        </w:rPr>
        <w:t>3</w:t>
      </w:r>
      <w:r w:rsidRPr="003B0E5D">
        <w:rPr>
          <w:rFonts w:ascii="Times New Roman" w:hAnsi="Times New Roman"/>
          <w:sz w:val="20"/>
          <w:szCs w:val="20"/>
        </w:rPr>
        <w:t>/ч</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Водоотведение – 137,04 м</w:t>
      </w:r>
      <w:r w:rsidRPr="003B0E5D">
        <w:rPr>
          <w:rFonts w:ascii="Times New Roman" w:hAnsi="Times New Roman"/>
          <w:sz w:val="20"/>
          <w:szCs w:val="20"/>
          <w:vertAlign w:val="superscript"/>
        </w:rPr>
        <w:t>3</w:t>
      </w:r>
      <w:r w:rsidRPr="003B0E5D">
        <w:rPr>
          <w:rFonts w:ascii="Times New Roman" w:hAnsi="Times New Roman"/>
          <w:sz w:val="20"/>
          <w:szCs w:val="20"/>
        </w:rPr>
        <w:t>/ч</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Теплоснабжение – 41,76 Гкал/ч</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Транспортная инфраструктура – 74 км</w:t>
      </w:r>
    </w:p>
    <w:p w:rsidR="006777B5" w:rsidRPr="003B0E5D" w:rsidRDefault="006777B5" w:rsidP="006777B5">
      <w:pPr>
        <w:tabs>
          <w:tab w:val="left" w:pos="8931"/>
        </w:tabs>
        <w:spacing w:after="0" w:line="240" w:lineRule="auto"/>
        <w:ind w:firstLine="567"/>
        <w:jc w:val="both"/>
        <w:rPr>
          <w:rFonts w:ascii="Times New Roman" w:hAnsi="Times New Roman"/>
          <w:sz w:val="28"/>
          <w:szCs w:val="28"/>
        </w:rPr>
      </w:pPr>
      <w:r w:rsidRPr="003B0E5D">
        <w:rPr>
          <w:rFonts w:ascii="Times New Roman" w:hAnsi="Times New Roman"/>
          <w:sz w:val="28"/>
          <w:szCs w:val="28"/>
        </w:rPr>
        <w:t>Наименование объектов инфраструктуры, необходимых для реализации инвестиционного проекта - «Строительство рудника №6»:</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Строительство понизительной подстанции (ГПП-110/35/6);</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Очистные сооружения шахтных вод (ОСШВ)</w:t>
      </w:r>
    </w:p>
    <w:p w:rsidR="006777B5" w:rsidRPr="003B0E5D" w:rsidRDefault="006777B5" w:rsidP="006777B5">
      <w:pPr>
        <w:pStyle w:val="a9"/>
        <w:tabs>
          <w:tab w:val="left" w:pos="0"/>
          <w:tab w:val="left" w:pos="8931"/>
        </w:tabs>
        <w:autoSpaceDE w:val="0"/>
        <w:autoSpaceDN w:val="0"/>
        <w:spacing w:after="0" w:line="240" w:lineRule="auto"/>
        <w:ind w:left="0" w:firstLine="567"/>
        <w:jc w:val="both"/>
        <w:rPr>
          <w:rFonts w:ascii="Times New Roman" w:hAnsi="Times New Roman"/>
          <w:b/>
        </w:rPr>
      </w:pPr>
      <w:r w:rsidRPr="003B0E5D">
        <w:rPr>
          <w:rFonts w:ascii="Times New Roman" w:hAnsi="Times New Roman"/>
          <w:b/>
          <w:bCs/>
        </w:rPr>
        <w:t>2)Строительство II очереди очистных сооружений с канализационными сетями</w:t>
      </w:r>
      <w:r w:rsidRPr="003B0E5D">
        <w:rPr>
          <w:rFonts w:ascii="Times New Roman" w:hAnsi="Times New Roman"/>
          <w:b/>
        </w:rPr>
        <w:t>.</w:t>
      </w:r>
    </w:p>
    <w:p w:rsidR="006777B5" w:rsidRPr="003B0E5D" w:rsidRDefault="006777B5" w:rsidP="006777B5">
      <w:pPr>
        <w:tabs>
          <w:tab w:val="left" w:pos="0"/>
          <w:tab w:val="left" w:pos="8931"/>
        </w:tabs>
        <w:autoSpaceDE w:val="0"/>
        <w:autoSpaceDN w:val="0"/>
        <w:spacing w:after="0" w:line="240" w:lineRule="auto"/>
        <w:ind w:firstLine="567"/>
        <w:jc w:val="both"/>
        <w:rPr>
          <w:rFonts w:ascii="Times New Roman" w:hAnsi="Times New Roman"/>
          <w:b/>
          <w:sz w:val="20"/>
          <w:szCs w:val="20"/>
        </w:rPr>
      </w:pPr>
      <w:r w:rsidRPr="003B0E5D">
        <w:rPr>
          <w:rFonts w:ascii="Times New Roman" w:hAnsi="Times New Roman"/>
          <w:b/>
          <w:sz w:val="20"/>
          <w:szCs w:val="20"/>
        </w:rPr>
        <w:t xml:space="preserve">Краткое описание мероприятия  - </w:t>
      </w:r>
      <w:r w:rsidRPr="003B0E5D">
        <w:rPr>
          <w:rFonts w:ascii="Times New Roman" w:hAnsi="Times New Roman"/>
          <w:sz w:val="20"/>
          <w:szCs w:val="20"/>
        </w:rPr>
        <w:t>в настоящее время на территории моногорода Краснокаменск реализуется инвестиционный проект «</w:t>
      </w:r>
      <w:r w:rsidRPr="003B0E5D">
        <w:rPr>
          <w:rFonts w:ascii="Times New Roman" w:hAnsi="Times New Roman"/>
          <w:b/>
          <w:bCs/>
          <w:sz w:val="20"/>
          <w:szCs w:val="20"/>
        </w:rPr>
        <w:t>Строительство II очереди очистных сооружений с канализационными сетями»</w:t>
      </w:r>
      <w:r w:rsidRPr="003B0E5D">
        <w:rPr>
          <w:rFonts w:ascii="Times New Roman" w:hAnsi="Times New Roman"/>
          <w:b/>
          <w:sz w:val="20"/>
          <w:szCs w:val="20"/>
        </w:rPr>
        <w:t xml:space="preserve">. </w:t>
      </w:r>
      <w:r w:rsidRPr="003B0E5D">
        <w:rPr>
          <w:rFonts w:ascii="Times New Roman" w:hAnsi="Times New Roman"/>
          <w:sz w:val="20"/>
          <w:szCs w:val="20"/>
        </w:rPr>
        <w:t>Инициатором инвестиционного проекта является администрация моногорода Краснокаменск.</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 xml:space="preserve">Проект предполагает строительство второй очереди очистных сооружений с мощностью 15,0 тыс.м. куб./сутки, также строительство коллектора, канализационной напорной сети диаметром </w:t>
      </w:r>
      <w:smartTag w:uri="urn:schemas-microsoft-com:office:smarttags" w:element="metricconverter">
        <w:smartTagPr>
          <w:attr w:name="ProductID" w:val="300 мм"/>
        </w:smartTagPr>
        <w:r w:rsidRPr="003B0E5D">
          <w:rPr>
            <w:rFonts w:ascii="Times New Roman" w:hAnsi="Times New Roman"/>
            <w:sz w:val="20"/>
            <w:szCs w:val="20"/>
          </w:rPr>
          <w:t>300 мм</w:t>
        </w:r>
      </w:smartTag>
      <w:r w:rsidRPr="003B0E5D">
        <w:rPr>
          <w:rFonts w:ascii="Times New Roman" w:hAnsi="Times New Roman"/>
          <w:sz w:val="20"/>
          <w:szCs w:val="20"/>
        </w:rPr>
        <w:t xml:space="preserve"> с двумя насосными станциями, колодца-гасителя, так как на сегодняшний день производственные мощности очистных сооружений не обеспечивают требуемую степень очистки сточных вод. Реализация альтернативных производств создаст еще большую нагрузку на систему очистных сооружений.</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После ввода в эксплуатацию, на базе второй очереди очистных сооружений будет создано муниципальное предприятие по очистке сточных вод. Дополнительно будет создано 80 рабочих мест.</w:t>
      </w:r>
    </w:p>
    <w:p w:rsidR="006777B5" w:rsidRPr="003B0E5D" w:rsidRDefault="006777B5" w:rsidP="006777B5">
      <w:pPr>
        <w:tabs>
          <w:tab w:val="left" w:pos="-567"/>
          <w:tab w:val="left" w:pos="0"/>
          <w:tab w:val="left" w:pos="8931"/>
        </w:tabs>
        <w:spacing w:after="0" w:line="240" w:lineRule="auto"/>
        <w:ind w:firstLine="567"/>
        <w:rPr>
          <w:rFonts w:ascii="Times New Roman" w:hAnsi="Times New Roman"/>
          <w:b/>
          <w:sz w:val="20"/>
          <w:szCs w:val="20"/>
        </w:rPr>
      </w:pPr>
      <w:r w:rsidRPr="003B0E5D">
        <w:rPr>
          <w:rFonts w:ascii="Times New Roman" w:hAnsi="Times New Roman"/>
          <w:b/>
          <w:sz w:val="20"/>
          <w:szCs w:val="20"/>
        </w:rPr>
        <w:t xml:space="preserve">Сметная стоимость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 </w:t>
      </w:r>
      <w:r w:rsidRPr="003B0E5D">
        <w:rPr>
          <w:rFonts w:ascii="Times New Roman" w:hAnsi="Times New Roman"/>
          <w:b/>
          <w:sz w:val="20"/>
          <w:szCs w:val="20"/>
        </w:rPr>
        <w:t>682 630 000,00.</w:t>
      </w:r>
    </w:p>
    <w:p w:rsidR="006777B5" w:rsidRPr="003B0E5D" w:rsidRDefault="006777B5" w:rsidP="006777B5">
      <w:pPr>
        <w:tabs>
          <w:tab w:val="left" w:pos="0"/>
          <w:tab w:val="left" w:pos="8931"/>
        </w:tabs>
        <w:spacing w:after="0" w:line="240" w:lineRule="auto"/>
        <w:ind w:firstLine="567"/>
        <w:rPr>
          <w:rFonts w:ascii="Times New Roman" w:hAnsi="Times New Roman"/>
          <w:sz w:val="20"/>
          <w:szCs w:val="20"/>
        </w:rPr>
      </w:pPr>
      <w:r w:rsidRPr="003B0E5D">
        <w:rPr>
          <w:rFonts w:ascii="Times New Roman" w:hAnsi="Times New Roman"/>
          <w:b/>
          <w:sz w:val="20"/>
          <w:szCs w:val="20"/>
        </w:rPr>
        <w:t xml:space="preserve">Сроки реализации – </w:t>
      </w:r>
      <w:r w:rsidRPr="003B0E5D">
        <w:rPr>
          <w:rFonts w:ascii="Times New Roman" w:hAnsi="Times New Roman"/>
          <w:sz w:val="20"/>
          <w:szCs w:val="20"/>
        </w:rPr>
        <w:t>2013-2018 годы</w:t>
      </w:r>
    </w:p>
    <w:p w:rsidR="006777B5" w:rsidRPr="003B0E5D" w:rsidRDefault="006777B5" w:rsidP="006777B5">
      <w:pPr>
        <w:pStyle w:val="af7"/>
        <w:tabs>
          <w:tab w:val="left" w:pos="8931"/>
        </w:tabs>
        <w:ind w:firstLine="567"/>
        <w:jc w:val="both"/>
        <w:rPr>
          <w:sz w:val="20"/>
          <w:szCs w:val="20"/>
          <w:lang w:bidi="ru-RU"/>
        </w:rPr>
      </w:pPr>
      <w:r w:rsidRPr="003B0E5D">
        <w:rPr>
          <w:b/>
          <w:sz w:val="20"/>
          <w:szCs w:val="20"/>
        </w:rPr>
        <w:t>Уровень готовности -</w:t>
      </w:r>
      <w:r w:rsidRPr="003B0E5D">
        <w:rPr>
          <w:sz w:val="20"/>
          <w:szCs w:val="20"/>
        </w:rPr>
        <w:t xml:space="preserve"> Проектно-сметная документация «</w:t>
      </w:r>
      <w:r w:rsidRPr="003B0E5D">
        <w:rPr>
          <w:sz w:val="20"/>
          <w:szCs w:val="20"/>
          <w:lang w:bidi="ru-RU"/>
        </w:rPr>
        <w:t>Проектирование канализационных очистных сооружений ОАО «ППГХО» с реконструкцией и расширением существующих сооружений, увеличением производительности очистных сооружений с 25,0 тыс. м</w:t>
      </w:r>
      <w:r w:rsidRPr="003B0E5D">
        <w:rPr>
          <w:sz w:val="20"/>
          <w:szCs w:val="20"/>
          <w:vertAlign w:val="superscript"/>
        </w:rPr>
        <w:t>3</w:t>
      </w:r>
      <w:r w:rsidRPr="003B0E5D">
        <w:rPr>
          <w:sz w:val="20"/>
          <w:szCs w:val="20"/>
          <w:lang w:bidi="ru-RU"/>
        </w:rPr>
        <w:t xml:space="preserve"> /сутки до 40,0 тыс. м</w:t>
      </w:r>
      <w:r w:rsidRPr="003B0E5D">
        <w:rPr>
          <w:sz w:val="20"/>
          <w:szCs w:val="20"/>
          <w:vertAlign w:val="superscript"/>
        </w:rPr>
        <w:t>3</w:t>
      </w:r>
      <w:r w:rsidRPr="003B0E5D">
        <w:rPr>
          <w:sz w:val="20"/>
          <w:szCs w:val="20"/>
          <w:lang w:bidi="ru-RU"/>
        </w:rPr>
        <w:t xml:space="preserve"> /сутки</w:t>
      </w:r>
      <w:r w:rsidRPr="003B0E5D">
        <w:rPr>
          <w:sz w:val="20"/>
          <w:szCs w:val="20"/>
        </w:rPr>
        <w:t xml:space="preserve">», проектировщик </w:t>
      </w:r>
      <w:r w:rsidRPr="003B0E5D">
        <w:rPr>
          <w:sz w:val="20"/>
          <w:szCs w:val="20"/>
          <w:lang w:bidi="ru-RU"/>
        </w:rPr>
        <w:t>Открытое акционерное общество Сибирский проектно-изыскательский институт, г. Иркутск, 2010г.</w:t>
      </w:r>
    </w:p>
    <w:p w:rsidR="006777B5" w:rsidRPr="003B0E5D" w:rsidRDefault="006777B5" w:rsidP="006777B5">
      <w:pPr>
        <w:tabs>
          <w:tab w:val="left" w:pos="8931"/>
        </w:tabs>
        <w:spacing w:after="0" w:line="240" w:lineRule="auto"/>
        <w:ind w:firstLine="567"/>
        <w:jc w:val="both"/>
        <w:rPr>
          <w:rFonts w:ascii="Times New Roman" w:hAnsi="Times New Roman"/>
          <w:sz w:val="20"/>
          <w:szCs w:val="20"/>
        </w:rPr>
      </w:pPr>
      <w:r w:rsidRPr="003B0E5D">
        <w:rPr>
          <w:rFonts w:ascii="Times New Roman" w:hAnsi="Times New Roman"/>
          <w:sz w:val="20"/>
          <w:szCs w:val="20"/>
        </w:rPr>
        <w:t>Заключение государственной экспертизы проектной документации от 18 июля 2011 года № 75-1-5-0055-1 ГУ «Госэкспертиза Забайкальского края»</w:t>
      </w:r>
    </w:p>
    <w:p w:rsidR="006777B5" w:rsidRPr="003B0E5D" w:rsidRDefault="006777B5" w:rsidP="006777B5">
      <w:pPr>
        <w:pStyle w:val="af7"/>
        <w:tabs>
          <w:tab w:val="left" w:pos="8931"/>
        </w:tabs>
        <w:ind w:firstLine="567"/>
        <w:jc w:val="both"/>
        <w:rPr>
          <w:sz w:val="20"/>
          <w:szCs w:val="20"/>
        </w:rPr>
      </w:pPr>
      <w:r w:rsidRPr="003B0E5D">
        <w:rPr>
          <w:sz w:val="20"/>
          <w:szCs w:val="20"/>
        </w:rPr>
        <w:t xml:space="preserve">Разрешение на строительство № </w:t>
      </w:r>
      <w:r w:rsidRPr="003B0E5D">
        <w:rPr>
          <w:sz w:val="20"/>
          <w:szCs w:val="20"/>
          <w:lang w:val="en-US"/>
        </w:rPr>
        <w:t>RU</w:t>
      </w:r>
      <w:r w:rsidRPr="003B0E5D">
        <w:rPr>
          <w:sz w:val="20"/>
          <w:szCs w:val="20"/>
        </w:rPr>
        <w:t>92512101-357 от 20.05.2013г.</w:t>
      </w:r>
    </w:p>
    <w:p w:rsidR="006777B5" w:rsidRPr="003B0E5D" w:rsidRDefault="006777B5" w:rsidP="006777B5">
      <w:pPr>
        <w:pStyle w:val="af7"/>
        <w:tabs>
          <w:tab w:val="left" w:pos="8931"/>
        </w:tabs>
        <w:ind w:firstLine="567"/>
        <w:jc w:val="both"/>
        <w:rPr>
          <w:bCs/>
          <w:iCs/>
          <w:sz w:val="20"/>
          <w:szCs w:val="20"/>
        </w:rPr>
      </w:pPr>
      <w:r w:rsidRPr="003B0E5D">
        <w:rPr>
          <w:sz w:val="20"/>
          <w:szCs w:val="20"/>
        </w:rPr>
        <w:t>Уровень готовности 26,5%.</w:t>
      </w:r>
    </w:p>
    <w:p w:rsidR="006777B5" w:rsidRPr="003B0E5D" w:rsidRDefault="006777B5" w:rsidP="006777B5">
      <w:pPr>
        <w:tabs>
          <w:tab w:val="left" w:pos="0"/>
          <w:tab w:val="left" w:pos="8931"/>
        </w:tabs>
        <w:autoSpaceDE w:val="0"/>
        <w:autoSpaceDN w:val="0"/>
        <w:spacing w:after="0" w:line="240" w:lineRule="auto"/>
        <w:ind w:firstLine="567"/>
        <w:jc w:val="both"/>
        <w:rPr>
          <w:rFonts w:ascii="Times New Roman" w:hAnsi="Times New Roman"/>
          <w:sz w:val="20"/>
          <w:szCs w:val="20"/>
        </w:rPr>
      </w:pPr>
      <w:r w:rsidRPr="003B0E5D">
        <w:rPr>
          <w:rFonts w:ascii="Times New Roman" w:hAnsi="Times New Roman"/>
          <w:b/>
          <w:sz w:val="20"/>
          <w:szCs w:val="20"/>
        </w:rPr>
        <w:t>План финансирования проекта</w:t>
      </w:r>
      <w:r w:rsidRPr="003B0E5D">
        <w:rPr>
          <w:rFonts w:ascii="Times New Roman" w:hAnsi="Times New Roman"/>
          <w:sz w:val="20"/>
          <w:szCs w:val="20"/>
        </w:rPr>
        <w:t xml:space="preserve">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559"/>
        <w:gridCol w:w="1418"/>
        <w:gridCol w:w="1417"/>
        <w:gridCol w:w="1418"/>
        <w:gridCol w:w="1417"/>
      </w:tblGrid>
      <w:tr w:rsidR="006777B5" w:rsidRPr="003B0E5D" w:rsidTr="006777B5">
        <w:trPr>
          <w:trHeight w:val="801"/>
        </w:trPr>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Финансирование</w:t>
            </w:r>
          </w:p>
        </w:tc>
        <w:tc>
          <w:tcPr>
            <w:tcW w:w="1559"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2013</w:t>
            </w:r>
            <w:r>
              <w:rPr>
                <w:rFonts w:ascii="Times New Roman" w:hAnsi="Times New Roman"/>
                <w:b/>
                <w:sz w:val="20"/>
                <w:szCs w:val="20"/>
              </w:rPr>
              <w:t>-2014</w:t>
            </w:r>
            <w:r w:rsidRPr="003B0E5D">
              <w:rPr>
                <w:rFonts w:ascii="Times New Roman" w:hAnsi="Times New Roman"/>
                <w:b/>
                <w:sz w:val="20"/>
                <w:szCs w:val="20"/>
              </w:rPr>
              <w:t xml:space="preserve"> г. (освоено)</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2018 г.</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2019</w:t>
            </w:r>
            <w:r w:rsidRPr="003B0E5D">
              <w:rPr>
                <w:rFonts w:ascii="Times New Roman" w:hAnsi="Times New Roman"/>
                <w:b/>
                <w:sz w:val="20"/>
                <w:szCs w:val="20"/>
              </w:rPr>
              <w:t>г.</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2020г.</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Федеральный бюджет</w:t>
            </w:r>
            <w:r>
              <w:rPr>
                <w:rFonts w:ascii="Times New Roman" w:hAnsi="Times New Roman"/>
                <w:b/>
                <w:sz w:val="20"/>
                <w:szCs w:val="20"/>
              </w:rPr>
              <w:t>, млн.руб.</w:t>
            </w:r>
          </w:p>
        </w:tc>
        <w:tc>
          <w:tcPr>
            <w:tcW w:w="1559"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165,2</w:t>
            </w:r>
          </w:p>
        </w:tc>
        <w:tc>
          <w:tcPr>
            <w:tcW w:w="1418"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vAlign w:val="center"/>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165,2</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Региональный бюджет</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3,0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300,0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100,0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114,0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517,0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Местный бюджет</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Частные инвесторы</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Итого</w:t>
            </w:r>
          </w:p>
        </w:tc>
        <w:tc>
          <w:tcPr>
            <w:tcW w:w="1559" w:type="dxa"/>
          </w:tcPr>
          <w:p w:rsidR="006777B5" w:rsidRPr="00AC26D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168,2</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300,0</w:t>
            </w:r>
          </w:p>
        </w:tc>
        <w:tc>
          <w:tcPr>
            <w:tcW w:w="1417" w:type="dxa"/>
          </w:tcPr>
          <w:p w:rsidR="006777B5" w:rsidRPr="00AC26D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100,0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114,0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682,2</w:t>
            </w:r>
          </w:p>
        </w:tc>
      </w:tr>
    </w:tbl>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b/>
          <w:sz w:val="20"/>
          <w:szCs w:val="20"/>
        </w:rPr>
      </w:pPr>
    </w:p>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sz w:val="20"/>
          <w:szCs w:val="20"/>
        </w:rPr>
      </w:pPr>
      <w:r w:rsidRPr="003B0E5D">
        <w:rPr>
          <w:rFonts w:ascii="Times New Roman" w:hAnsi="Times New Roman"/>
          <w:b/>
          <w:sz w:val="20"/>
          <w:szCs w:val="20"/>
        </w:rPr>
        <w:t>Количество создаваемых рабочих мест проекта</w:t>
      </w:r>
      <w:r w:rsidRPr="003B0E5D">
        <w:rPr>
          <w:rFonts w:ascii="Times New Roman" w:hAnsi="Times New Roman"/>
          <w:sz w:val="20"/>
          <w:szCs w:val="20"/>
        </w:rPr>
        <w:t xml:space="preserve">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w:t>
      </w:r>
    </w:p>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1649"/>
        <w:gridCol w:w="1565"/>
        <w:gridCol w:w="1761"/>
        <w:gridCol w:w="2222"/>
      </w:tblGrid>
      <w:tr w:rsidR="006777B5" w:rsidRPr="003B0E5D" w:rsidTr="006777B5">
        <w:tc>
          <w:tcPr>
            <w:tcW w:w="2584" w:type="dxa"/>
          </w:tcPr>
          <w:p w:rsidR="006777B5" w:rsidRPr="003B0E5D" w:rsidRDefault="006777B5" w:rsidP="006777B5">
            <w:pPr>
              <w:spacing w:after="0" w:line="240" w:lineRule="auto"/>
              <w:ind w:right="141" w:firstLine="567"/>
              <w:jc w:val="center"/>
              <w:rPr>
                <w:rFonts w:ascii="Times New Roman" w:hAnsi="Times New Roman"/>
                <w:b/>
                <w:sz w:val="20"/>
                <w:szCs w:val="20"/>
              </w:rPr>
            </w:pPr>
          </w:p>
        </w:tc>
        <w:tc>
          <w:tcPr>
            <w:tcW w:w="1649" w:type="dxa"/>
          </w:tcPr>
          <w:p w:rsidR="006777B5" w:rsidRPr="003B0E5D" w:rsidRDefault="006777B5" w:rsidP="006777B5">
            <w:pPr>
              <w:spacing w:after="0" w:line="240" w:lineRule="auto"/>
              <w:ind w:right="141" w:firstLine="34"/>
              <w:jc w:val="center"/>
              <w:rPr>
                <w:rFonts w:ascii="Times New Roman" w:hAnsi="Times New Roman"/>
                <w:b/>
                <w:sz w:val="20"/>
                <w:szCs w:val="20"/>
              </w:rPr>
            </w:pPr>
            <w:smartTag w:uri="urn:schemas-microsoft-com:office:smarttags" w:element="metricconverter">
              <w:smartTagPr>
                <w:attr w:name="ProductID" w:val="2013 г"/>
              </w:smartTagPr>
              <w:r w:rsidRPr="003B0E5D">
                <w:rPr>
                  <w:rFonts w:ascii="Times New Roman" w:hAnsi="Times New Roman"/>
                  <w:b/>
                  <w:sz w:val="20"/>
                  <w:szCs w:val="20"/>
                </w:rPr>
                <w:t>2013 г</w:t>
              </w:r>
            </w:smartTag>
            <w:r w:rsidRPr="003B0E5D">
              <w:rPr>
                <w:rFonts w:ascii="Times New Roman" w:hAnsi="Times New Roman"/>
                <w:b/>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b/>
                <w:sz w:val="20"/>
                <w:szCs w:val="20"/>
              </w:rPr>
            </w:pPr>
            <w:smartTag w:uri="urn:schemas-microsoft-com:office:smarttags" w:element="metricconverter">
              <w:smartTagPr>
                <w:attr w:name="ProductID" w:val="2014 г"/>
              </w:smartTagPr>
              <w:r w:rsidRPr="003B0E5D">
                <w:rPr>
                  <w:rFonts w:ascii="Times New Roman" w:hAnsi="Times New Roman"/>
                  <w:b/>
                  <w:sz w:val="20"/>
                  <w:szCs w:val="20"/>
                </w:rPr>
                <w:t>2014 г</w:t>
              </w:r>
            </w:smartTag>
            <w:r w:rsidRPr="003B0E5D">
              <w:rPr>
                <w:rFonts w:ascii="Times New Roman" w:hAnsi="Times New Roman"/>
                <w:b/>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2018-2020</w:t>
            </w:r>
            <w:r w:rsidRPr="003B0E5D">
              <w:rPr>
                <w:rFonts w:ascii="Times New Roman" w:hAnsi="Times New Roman"/>
                <w:b/>
                <w:sz w:val="20"/>
                <w:szCs w:val="20"/>
              </w:rPr>
              <w:t xml:space="preserve"> гг.</w:t>
            </w:r>
          </w:p>
        </w:tc>
        <w:tc>
          <w:tcPr>
            <w:tcW w:w="2222"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lastRenderedPageBreak/>
              <w:t>План создания новых постоянных рабочих мест, чел. в год</w:t>
            </w:r>
          </w:p>
        </w:tc>
        <w:tc>
          <w:tcPr>
            <w:tcW w:w="1649"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80</w:t>
            </w:r>
          </w:p>
        </w:tc>
        <w:tc>
          <w:tcPr>
            <w:tcW w:w="2222" w:type="dxa"/>
          </w:tcPr>
          <w:p w:rsidR="006777B5" w:rsidRPr="003B0E5D" w:rsidRDefault="006777B5" w:rsidP="006777B5">
            <w:pPr>
              <w:spacing w:after="0" w:line="240" w:lineRule="auto"/>
              <w:ind w:right="141" w:firstLine="34"/>
              <w:jc w:val="center"/>
              <w:rPr>
                <w:rFonts w:ascii="Times New Roman" w:hAnsi="Times New Roman"/>
                <w:b/>
                <w:sz w:val="20"/>
                <w:szCs w:val="20"/>
              </w:rPr>
            </w:pPr>
          </w:p>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План создания новых временных рабочих мест, чел. в год</w:t>
            </w:r>
          </w:p>
        </w:tc>
        <w:tc>
          <w:tcPr>
            <w:tcW w:w="1649"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2222"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Итого</w:t>
            </w:r>
          </w:p>
        </w:tc>
        <w:tc>
          <w:tcPr>
            <w:tcW w:w="1649" w:type="dxa"/>
          </w:tcPr>
          <w:p w:rsidR="006777B5" w:rsidRPr="003B0E5D" w:rsidRDefault="006777B5" w:rsidP="006777B5">
            <w:pPr>
              <w:spacing w:after="0" w:line="240" w:lineRule="auto"/>
              <w:ind w:right="141" w:firstLine="34"/>
              <w:jc w:val="center"/>
              <w:rPr>
                <w:rFonts w:ascii="Times New Roman" w:hAnsi="Times New Roman"/>
                <w:b/>
                <w:sz w:val="20"/>
                <w:szCs w:val="20"/>
              </w:rPr>
            </w:pPr>
          </w:p>
        </w:tc>
        <w:tc>
          <w:tcPr>
            <w:tcW w:w="1565" w:type="dxa"/>
          </w:tcPr>
          <w:p w:rsidR="006777B5" w:rsidRPr="003B0E5D" w:rsidRDefault="006777B5" w:rsidP="006777B5">
            <w:pPr>
              <w:spacing w:after="0" w:line="240" w:lineRule="auto"/>
              <w:ind w:right="141" w:firstLine="34"/>
              <w:jc w:val="center"/>
              <w:rPr>
                <w:rFonts w:ascii="Times New Roman" w:hAnsi="Times New Roman"/>
                <w:b/>
                <w:sz w:val="20"/>
                <w:szCs w:val="20"/>
              </w:rPr>
            </w:pPr>
          </w:p>
        </w:tc>
        <w:tc>
          <w:tcPr>
            <w:tcW w:w="1761"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c>
          <w:tcPr>
            <w:tcW w:w="2222" w:type="dxa"/>
            <w:shd w:val="clear" w:color="auto" w:fill="auto"/>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r>
    </w:tbl>
    <w:p w:rsidR="006777B5" w:rsidRPr="003B0E5D" w:rsidRDefault="006777B5" w:rsidP="006777B5">
      <w:pPr>
        <w:tabs>
          <w:tab w:val="left" w:pos="-142"/>
        </w:tabs>
        <w:spacing w:after="0" w:line="240" w:lineRule="auto"/>
        <w:ind w:right="282"/>
        <w:rPr>
          <w:rFonts w:ascii="Times New Roman" w:hAnsi="Times New Roman"/>
          <w:sz w:val="28"/>
          <w:szCs w:val="28"/>
        </w:rPr>
      </w:pPr>
    </w:p>
    <w:p w:rsidR="006777B5" w:rsidRPr="003B0E5D" w:rsidRDefault="006777B5" w:rsidP="006777B5">
      <w:pPr>
        <w:pStyle w:val="ab"/>
        <w:tabs>
          <w:tab w:val="left" w:pos="8931"/>
        </w:tabs>
        <w:spacing w:before="0" w:after="0"/>
        <w:ind w:firstLine="426"/>
        <w:jc w:val="both"/>
        <w:rPr>
          <w:b/>
          <w:sz w:val="28"/>
          <w:szCs w:val="28"/>
        </w:rPr>
      </w:pPr>
      <w:r w:rsidRPr="003B0E5D">
        <w:rPr>
          <w:b/>
          <w:sz w:val="28"/>
          <w:szCs w:val="28"/>
        </w:rPr>
        <w:t>2.Инвестиционные проекты с высокой степенью готовности</w:t>
      </w:r>
    </w:p>
    <w:p w:rsidR="006777B5" w:rsidRPr="003B0E5D" w:rsidRDefault="006777B5" w:rsidP="006777B5">
      <w:pPr>
        <w:pStyle w:val="ab"/>
        <w:tabs>
          <w:tab w:val="left" w:pos="8931"/>
        </w:tabs>
        <w:spacing w:before="0" w:after="0"/>
        <w:ind w:firstLine="426"/>
        <w:jc w:val="both"/>
        <w:rPr>
          <w:sz w:val="28"/>
          <w:szCs w:val="28"/>
        </w:rPr>
      </w:pPr>
      <w:r w:rsidRPr="003B0E5D">
        <w:rPr>
          <w:sz w:val="28"/>
          <w:szCs w:val="28"/>
        </w:rPr>
        <w:t>2.1.) Инвестиционный проект – «Увеличение производства колбасной продукции до 48 тыс.тонн в год»</w:t>
      </w:r>
    </w:p>
    <w:tbl>
      <w:tblPr>
        <w:tblpPr w:leftFromText="180" w:rightFromText="180" w:vertAnchor="text" w:horzAnchor="margin" w:tblpXSpec="center" w:tblpY="53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6"/>
        <w:gridCol w:w="1043"/>
        <w:gridCol w:w="1962"/>
        <w:gridCol w:w="3133"/>
      </w:tblGrid>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b/>
                <w:sz w:val="20"/>
                <w:szCs w:val="20"/>
              </w:rPr>
            </w:pPr>
            <w:r w:rsidRPr="003B0E5D">
              <w:rPr>
                <w:rFonts w:ascii="Times New Roman" w:hAnsi="Times New Roman"/>
                <w:b/>
                <w:sz w:val="20"/>
                <w:szCs w:val="20"/>
              </w:rPr>
              <w:t>Название проекта</w:t>
            </w:r>
          </w:p>
        </w:tc>
        <w:tc>
          <w:tcPr>
            <w:tcW w:w="6138" w:type="dxa"/>
            <w:gridSpan w:val="3"/>
          </w:tcPr>
          <w:p w:rsidR="006777B5" w:rsidRPr="003B0E5D" w:rsidRDefault="006777B5" w:rsidP="006777B5">
            <w:pPr>
              <w:spacing w:after="0" w:line="240" w:lineRule="auto"/>
              <w:ind w:firstLine="426"/>
              <w:rPr>
                <w:rFonts w:ascii="Times New Roman" w:hAnsi="Times New Roman"/>
                <w:b/>
              </w:rPr>
            </w:pPr>
            <w:r w:rsidRPr="003B0E5D">
              <w:rPr>
                <w:rFonts w:ascii="Times New Roman" w:hAnsi="Times New Roman"/>
              </w:rPr>
              <w:t>Увеличение производства колбасной продукции до 48 тыс. тонн в год</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p>
          <w:p w:rsidR="006777B5" w:rsidRPr="003B0E5D" w:rsidRDefault="006777B5" w:rsidP="006777B5">
            <w:pPr>
              <w:spacing w:after="0" w:line="240" w:lineRule="auto"/>
              <w:ind w:firstLine="426"/>
              <w:rPr>
                <w:rFonts w:ascii="Times New Roman" w:hAnsi="Times New Roman"/>
                <w:vanish/>
                <w:sz w:val="20"/>
                <w:szCs w:val="20"/>
              </w:rPr>
            </w:pPr>
            <w:r w:rsidRPr="003B0E5D">
              <w:rPr>
                <w:rFonts w:ascii="Times New Roman" w:hAnsi="Times New Roman"/>
                <w:sz w:val="20"/>
                <w:szCs w:val="20"/>
              </w:rPr>
              <w:t>Сумма проекта</w:t>
            </w:r>
          </w:p>
        </w:tc>
        <w:tc>
          <w:tcPr>
            <w:tcW w:w="6138" w:type="dxa"/>
            <w:gridSpan w:val="3"/>
            <w:shd w:val="clear" w:color="auto" w:fill="auto"/>
          </w:tcPr>
          <w:p w:rsidR="006777B5" w:rsidRPr="003B0E5D" w:rsidRDefault="006777B5" w:rsidP="006777B5">
            <w:pPr>
              <w:tabs>
                <w:tab w:val="num" w:pos="0"/>
                <w:tab w:val="left" w:pos="851"/>
              </w:tabs>
              <w:spacing w:after="0" w:line="240" w:lineRule="auto"/>
              <w:ind w:firstLine="426"/>
              <w:rPr>
                <w:rFonts w:ascii="Times New Roman" w:hAnsi="Times New Roman"/>
                <w:sz w:val="20"/>
                <w:szCs w:val="20"/>
              </w:rPr>
            </w:pPr>
          </w:p>
          <w:p w:rsidR="006777B5" w:rsidRPr="003B0E5D" w:rsidRDefault="006777B5" w:rsidP="006777B5">
            <w:pPr>
              <w:tabs>
                <w:tab w:val="num" w:pos="0"/>
                <w:tab w:val="left" w:pos="851"/>
              </w:tabs>
              <w:spacing w:after="0" w:line="240" w:lineRule="auto"/>
              <w:ind w:firstLine="426"/>
              <w:rPr>
                <w:rFonts w:ascii="Times New Roman" w:hAnsi="Times New Roman"/>
                <w:bCs/>
                <w:sz w:val="20"/>
                <w:szCs w:val="20"/>
              </w:rPr>
            </w:pPr>
            <w:r w:rsidRPr="003B0E5D">
              <w:rPr>
                <w:rFonts w:ascii="Times New Roman" w:hAnsi="Times New Roman"/>
                <w:sz w:val="20"/>
                <w:szCs w:val="20"/>
              </w:rPr>
              <w:t>1100,00   млн. рублей</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Участники проекта</w:t>
            </w:r>
          </w:p>
        </w:tc>
        <w:tc>
          <w:tcPr>
            <w:tcW w:w="6138" w:type="dxa"/>
            <w:gridSpan w:val="3"/>
          </w:tcPr>
          <w:p w:rsidR="006777B5" w:rsidRPr="003B0E5D" w:rsidRDefault="006777B5" w:rsidP="006777B5">
            <w:pPr>
              <w:pStyle w:val="14"/>
              <w:widowControl w:val="0"/>
              <w:ind w:firstLine="426"/>
            </w:pPr>
            <w:r w:rsidRPr="003B0E5D">
              <w:t xml:space="preserve"> ГК «Талина».</w:t>
            </w:r>
          </w:p>
          <w:p w:rsidR="006777B5" w:rsidRPr="003B0E5D" w:rsidRDefault="006777B5" w:rsidP="006777B5">
            <w:pPr>
              <w:spacing w:after="0" w:line="240" w:lineRule="auto"/>
              <w:ind w:firstLine="426"/>
              <w:rPr>
                <w:rFonts w:ascii="Times New Roman" w:hAnsi="Times New Roman"/>
                <w:sz w:val="20"/>
                <w:szCs w:val="20"/>
              </w:rPr>
            </w:pPr>
          </w:p>
        </w:tc>
      </w:tr>
      <w:tr w:rsidR="006777B5" w:rsidRPr="003B0E5D" w:rsidTr="006777B5">
        <w:trPr>
          <w:trHeight w:val="347"/>
        </w:trPr>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Инвесторы проекта</w:t>
            </w:r>
          </w:p>
        </w:tc>
        <w:tc>
          <w:tcPr>
            <w:tcW w:w="6138" w:type="dxa"/>
            <w:gridSpan w:val="3"/>
          </w:tcPr>
          <w:p w:rsidR="006777B5" w:rsidRPr="003B0E5D" w:rsidRDefault="006777B5" w:rsidP="006777B5">
            <w:pPr>
              <w:pStyle w:val="14"/>
              <w:widowControl w:val="0"/>
              <w:ind w:firstLine="426"/>
            </w:pPr>
            <w:r w:rsidRPr="003B0E5D">
              <w:t xml:space="preserve"> ГК  «Талина».</w:t>
            </w:r>
          </w:p>
          <w:p w:rsidR="006777B5" w:rsidRPr="003B0E5D" w:rsidRDefault="006777B5" w:rsidP="006777B5">
            <w:pPr>
              <w:spacing w:after="0" w:line="240" w:lineRule="auto"/>
              <w:ind w:firstLine="426"/>
              <w:rPr>
                <w:rFonts w:ascii="Times New Roman" w:hAnsi="Times New Roman"/>
                <w:sz w:val="20"/>
                <w:szCs w:val="20"/>
              </w:rPr>
            </w:pP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Сроки реализации, год</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bCs/>
                <w:iCs/>
                <w:sz w:val="20"/>
                <w:szCs w:val="20"/>
              </w:rPr>
              <w:t xml:space="preserve"> 2016 – 2020  годы</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Обоснование необходимости для инвестиционного проекта инфраструктуры (выполнения мероприятий  плана), создаваемой за счет средств бюджетов всех уровней</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Для реализации проекта необходимо подключение к сетям теплоснабжения, водовода, пожарного трубопровода, водоотведения</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Договор купли продажи земельного участка № 01-15-7/20</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Наличие проектно-сметной документации по проекту</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Предприятие организовано на базе ранее действующего мясокомбината «Даурский»</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 xml:space="preserve">Наличие заключения </w:t>
            </w:r>
            <w:r w:rsidRPr="003B0E5D">
              <w:rPr>
                <w:rFonts w:ascii="Times New Roman" w:hAnsi="Times New Roman"/>
                <w:color w:val="000000"/>
                <w:sz w:val="20"/>
                <w:szCs w:val="20"/>
              </w:rPr>
              <w:t xml:space="preserve">госэкспертизы </w:t>
            </w:r>
            <w:r w:rsidRPr="003B0E5D">
              <w:rPr>
                <w:rFonts w:ascii="Times New Roman" w:hAnsi="Times New Roman"/>
                <w:sz w:val="20"/>
                <w:szCs w:val="20"/>
              </w:rPr>
              <w:t>по проекту (номер и дата)</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Предприятие организовано на базе ранее действующего мясокомбината «Даурский»</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Наличие разрешения на строительство (номер и дата)</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 xml:space="preserve">Разрешение на строительство № </w:t>
            </w:r>
            <w:r w:rsidRPr="003B0E5D">
              <w:rPr>
                <w:rFonts w:ascii="Times New Roman" w:hAnsi="Times New Roman"/>
                <w:sz w:val="20"/>
                <w:szCs w:val="20"/>
                <w:lang w:val="en-US"/>
              </w:rPr>
              <w:t>RU</w:t>
            </w:r>
            <w:r w:rsidRPr="003B0E5D">
              <w:rPr>
                <w:rFonts w:ascii="Times New Roman" w:hAnsi="Times New Roman"/>
                <w:sz w:val="20"/>
                <w:szCs w:val="20"/>
              </w:rPr>
              <w:t xml:space="preserve"> 75510101-149 от 30.03.2010г.</w:t>
            </w: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 xml:space="preserve">Разрешение на строительство № </w:t>
            </w:r>
            <w:r w:rsidRPr="003B0E5D">
              <w:rPr>
                <w:rFonts w:ascii="Times New Roman" w:hAnsi="Times New Roman"/>
                <w:sz w:val="20"/>
                <w:szCs w:val="20"/>
                <w:lang w:val="en-US"/>
              </w:rPr>
              <w:t>RU</w:t>
            </w:r>
            <w:r w:rsidRPr="003B0E5D">
              <w:rPr>
                <w:rFonts w:ascii="Times New Roman" w:hAnsi="Times New Roman"/>
                <w:sz w:val="20"/>
                <w:szCs w:val="20"/>
              </w:rPr>
              <w:t xml:space="preserve"> 75510101-194 от 16.05.2011г.</w:t>
            </w: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 xml:space="preserve">Разрешение на строительство № </w:t>
            </w:r>
            <w:r w:rsidRPr="003B0E5D">
              <w:rPr>
                <w:rFonts w:ascii="Times New Roman" w:hAnsi="Times New Roman"/>
                <w:sz w:val="20"/>
                <w:szCs w:val="20"/>
                <w:lang w:val="en-US"/>
              </w:rPr>
              <w:t>RU</w:t>
            </w:r>
            <w:r w:rsidRPr="003B0E5D">
              <w:rPr>
                <w:rFonts w:ascii="Times New Roman" w:hAnsi="Times New Roman"/>
                <w:sz w:val="20"/>
                <w:szCs w:val="20"/>
              </w:rPr>
              <w:t xml:space="preserve"> 75510101-220 от 26.12.2011г.</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Наличие заключения профильного федерального министерства по проекту (номер и дата)</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rPr>
          <w:trHeight w:val="937"/>
        </w:trPr>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Наличие инвестиционных меморандумов администрации с потенциальными инициаторами проектов (номер и дата)</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Распоряжение Правительства Забайкальского края от 22 января 2015 года № 13 о распределении бюджетных ассигнований</w:t>
            </w:r>
          </w:p>
          <w:p w:rsidR="006777B5" w:rsidRPr="003B0E5D" w:rsidRDefault="006777B5" w:rsidP="006777B5">
            <w:pPr>
              <w:spacing w:after="0" w:line="240" w:lineRule="auto"/>
              <w:ind w:firstLine="426"/>
              <w:rPr>
                <w:rFonts w:ascii="Times New Roman" w:hAnsi="Times New Roman"/>
                <w:sz w:val="20"/>
                <w:szCs w:val="20"/>
              </w:rPr>
            </w:pPr>
          </w:p>
        </w:tc>
      </w:tr>
      <w:tr w:rsidR="006777B5" w:rsidRPr="003B0E5D" w:rsidTr="006777B5">
        <w:trPr>
          <w:trHeight w:val="550"/>
        </w:trPr>
        <w:tc>
          <w:tcPr>
            <w:tcW w:w="3496" w:type="dxa"/>
            <w:vMerge w:val="restart"/>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Краткое описание бизнес-плана:</w:t>
            </w:r>
          </w:p>
        </w:tc>
        <w:tc>
          <w:tcPr>
            <w:tcW w:w="6138" w:type="dxa"/>
            <w:gridSpan w:val="3"/>
          </w:tcPr>
          <w:p w:rsidR="006777B5" w:rsidRPr="003B0E5D" w:rsidRDefault="006777B5" w:rsidP="006777B5">
            <w:pPr>
              <w:pStyle w:val="14"/>
              <w:widowControl w:val="0"/>
              <w:ind w:firstLine="426"/>
            </w:pPr>
            <w:r w:rsidRPr="003B0E5D">
              <w:rPr>
                <w:b/>
              </w:rPr>
              <w:t xml:space="preserve">Цель проекта: </w:t>
            </w:r>
            <w:r w:rsidRPr="003B0E5D">
              <w:t>на существующих производственных мощностях ООО «МК «Даурский» увеличить объемы производства колбасной продукции до 4 000 т/</w:t>
            </w:r>
            <w:proofErr w:type="spellStart"/>
            <w:r w:rsidRPr="003B0E5D">
              <w:t>мес</w:t>
            </w:r>
            <w:proofErr w:type="spellEnd"/>
            <w:r w:rsidRPr="003B0E5D">
              <w:t xml:space="preserve"> (48 000 т/год).</w:t>
            </w:r>
          </w:p>
          <w:p w:rsidR="006777B5" w:rsidRPr="003B0E5D" w:rsidRDefault="006777B5" w:rsidP="006777B5">
            <w:pPr>
              <w:pStyle w:val="14"/>
              <w:widowControl w:val="0"/>
              <w:ind w:firstLine="426"/>
            </w:pPr>
            <w:r w:rsidRPr="003B0E5D">
              <w:tab/>
              <w:t>Проект предусматривает производство замороженных в блоках крупнокусковых полуфабрикатов из мяса говядины и субпродуктов, колбасных изделий, продуктов из отходов убоя, субпродуктов (печень, почки, языки, сердце, хвост, легкое, рубец, ноги говяжьи), соединительной ткани, кормовой муки, пищевого и технического жира.</w:t>
            </w:r>
          </w:p>
          <w:p w:rsidR="006777B5" w:rsidRPr="003B0E5D" w:rsidRDefault="006777B5" w:rsidP="006777B5">
            <w:pPr>
              <w:pStyle w:val="14"/>
              <w:widowControl w:val="0"/>
              <w:ind w:firstLine="426"/>
            </w:pPr>
            <w:r w:rsidRPr="003B0E5D">
              <w:lastRenderedPageBreak/>
              <w:tab/>
              <w:t>Для соблюдения экологических требований, а также для повышения эффективности предприятия планируется ввод в эксплуатацию мощностей по переработке биологических отходов.</w:t>
            </w:r>
          </w:p>
        </w:tc>
      </w:tr>
      <w:tr w:rsidR="006777B5" w:rsidRPr="003B0E5D" w:rsidTr="006777B5">
        <w:trPr>
          <w:trHeight w:val="549"/>
        </w:trPr>
        <w:tc>
          <w:tcPr>
            <w:tcW w:w="3496"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b/>
                <w:sz w:val="20"/>
                <w:szCs w:val="20"/>
              </w:rPr>
              <w:t>Потребители продукции (маркетинговый план)</w:t>
            </w:r>
            <w:r w:rsidRPr="003B0E5D">
              <w:rPr>
                <w:rFonts w:ascii="Times New Roman" w:hAnsi="Times New Roman"/>
                <w:sz w:val="20"/>
                <w:szCs w:val="20"/>
              </w:rPr>
              <w:t>: основной рынок сбыта – Забайкальский край, Республика Бурятия, Иркутская область, Хабаровский край, Еврейская АО</w:t>
            </w:r>
          </w:p>
        </w:tc>
      </w:tr>
      <w:tr w:rsidR="006777B5" w:rsidRPr="003B0E5D" w:rsidTr="006777B5">
        <w:trPr>
          <w:trHeight w:val="549"/>
        </w:trPr>
        <w:tc>
          <w:tcPr>
            <w:tcW w:w="3496"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38" w:type="dxa"/>
            <w:gridSpan w:val="3"/>
          </w:tcPr>
          <w:p w:rsidR="006777B5" w:rsidRPr="003B0E5D" w:rsidRDefault="006777B5" w:rsidP="006777B5">
            <w:pPr>
              <w:pStyle w:val="14"/>
              <w:widowControl w:val="0"/>
              <w:ind w:firstLine="426"/>
            </w:pPr>
            <w:r w:rsidRPr="003B0E5D">
              <w:rPr>
                <w:b/>
              </w:rPr>
              <w:t>Поставщики</w:t>
            </w:r>
            <w:r w:rsidRPr="003B0E5D">
              <w:t>: в качестве основных поставщиков сырья выступают свиноводческие фермы агрохолдинга «Талина», находящиеся в Мордовии и Ульяновской области, также привлечены сельскохозяйственные организации, крестьянские (фермерские) хозяйства, личные подсобные хозяйства, расположенные на территории Забайкальского края, муниципального района «Город Краснокаменск и Краснокаменский район» и прилегающих районов.</w:t>
            </w:r>
          </w:p>
        </w:tc>
      </w:tr>
      <w:tr w:rsidR="006777B5" w:rsidRPr="003B0E5D" w:rsidTr="006777B5">
        <w:trPr>
          <w:trHeight w:val="550"/>
        </w:trPr>
        <w:tc>
          <w:tcPr>
            <w:tcW w:w="3496" w:type="dxa"/>
            <w:vMerge w:val="restart"/>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Основные этапы реализации:</w:t>
            </w: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lang w:val="en-US"/>
              </w:rPr>
              <w:t>I</w:t>
            </w:r>
            <w:r w:rsidRPr="003B0E5D">
              <w:rPr>
                <w:rFonts w:ascii="Times New Roman" w:hAnsi="Times New Roman"/>
                <w:sz w:val="20"/>
                <w:szCs w:val="20"/>
              </w:rPr>
              <w:t xml:space="preserve"> Этап - Организация убоя КРС и производство колбасных изделий» - реализован</w:t>
            </w: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lang w:val="en-US"/>
              </w:rPr>
              <w:t>II</w:t>
            </w:r>
            <w:r w:rsidRPr="003B0E5D">
              <w:rPr>
                <w:rFonts w:ascii="Times New Roman" w:hAnsi="Times New Roman"/>
                <w:sz w:val="20"/>
                <w:szCs w:val="20"/>
              </w:rPr>
              <w:t xml:space="preserve">  Этап : закупка и поставка оборудования –2017 год</w:t>
            </w:r>
          </w:p>
        </w:tc>
      </w:tr>
      <w:tr w:rsidR="006777B5" w:rsidRPr="003B0E5D" w:rsidTr="006777B5">
        <w:trPr>
          <w:trHeight w:val="549"/>
        </w:trPr>
        <w:tc>
          <w:tcPr>
            <w:tcW w:w="3496"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p>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запуск производства – 2018 год</w:t>
            </w:r>
          </w:p>
        </w:tc>
      </w:tr>
      <w:tr w:rsidR="006777B5" w:rsidRPr="003B0E5D" w:rsidTr="006777B5">
        <w:trPr>
          <w:trHeight w:val="549"/>
        </w:trPr>
        <w:tc>
          <w:tcPr>
            <w:tcW w:w="3496"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38" w:type="dxa"/>
            <w:gridSpan w:val="3"/>
          </w:tcPr>
          <w:p w:rsidR="006777B5" w:rsidRPr="003B0E5D" w:rsidRDefault="006777B5" w:rsidP="006777B5">
            <w:pPr>
              <w:pStyle w:val="14"/>
              <w:widowControl w:val="0"/>
              <w:ind w:firstLine="426"/>
            </w:pPr>
          </w:p>
          <w:p w:rsidR="006777B5" w:rsidRPr="003B0E5D" w:rsidRDefault="006777B5" w:rsidP="006777B5">
            <w:pPr>
              <w:pStyle w:val="14"/>
              <w:widowControl w:val="0"/>
              <w:ind w:firstLine="426"/>
            </w:pPr>
            <w:r w:rsidRPr="003B0E5D">
              <w:t>выход на проектную мощность – 2019 год</w:t>
            </w:r>
          </w:p>
        </w:tc>
      </w:tr>
      <w:tr w:rsidR="006777B5" w:rsidRPr="003B0E5D" w:rsidTr="006777B5">
        <w:tc>
          <w:tcPr>
            <w:tcW w:w="3496" w:type="dxa"/>
          </w:tcPr>
          <w:p w:rsidR="006777B5" w:rsidRPr="003B0E5D" w:rsidRDefault="006777B5" w:rsidP="006777B5">
            <w:pPr>
              <w:spacing w:after="0" w:line="240" w:lineRule="auto"/>
              <w:ind w:firstLine="426"/>
              <w:jc w:val="center"/>
              <w:rPr>
                <w:rFonts w:ascii="Times New Roman" w:hAnsi="Times New Roman"/>
                <w:b/>
                <w:sz w:val="20"/>
                <w:szCs w:val="20"/>
              </w:rPr>
            </w:pPr>
          </w:p>
        </w:tc>
        <w:tc>
          <w:tcPr>
            <w:tcW w:w="104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2016 г.</w:t>
            </w:r>
          </w:p>
        </w:tc>
        <w:tc>
          <w:tcPr>
            <w:tcW w:w="1962"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2017 г.</w:t>
            </w:r>
          </w:p>
        </w:tc>
        <w:tc>
          <w:tcPr>
            <w:tcW w:w="313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2018-2020 гг.</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План создания постоянных рабочих мест, чел. в год</w:t>
            </w:r>
          </w:p>
        </w:tc>
        <w:tc>
          <w:tcPr>
            <w:tcW w:w="104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w:t>
            </w:r>
          </w:p>
        </w:tc>
        <w:tc>
          <w:tcPr>
            <w:tcW w:w="1962"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51</w:t>
            </w:r>
          </w:p>
        </w:tc>
        <w:tc>
          <w:tcPr>
            <w:tcW w:w="313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456</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План создания временных мест, чел. в год</w:t>
            </w:r>
          </w:p>
        </w:tc>
        <w:tc>
          <w:tcPr>
            <w:tcW w:w="104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20</w:t>
            </w:r>
          </w:p>
        </w:tc>
        <w:tc>
          <w:tcPr>
            <w:tcW w:w="1962"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20</w:t>
            </w:r>
          </w:p>
        </w:tc>
        <w:tc>
          <w:tcPr>
            <w:tcW w:w="3133" w:type="dxa"/>
          </w:tcPr>
          <w:p w:rsidR="006777B5" w:rsidRPr="003B0E5D" w:rsidRDefault="006777B5" w:rsidP="006777B5">
            <w:pPr>
              <w:spacing w:after="0" w:line="240" w:lineRule="auto"/>
              <w:ind w:firstLine="426"/>
              <w:jc w:val="center"/>
              <w:rPr>
                <w:rFonts w:ascii="Times New Roman" w:hAnsi="Times New Roman"/>
                <w:sz w:val="20"/>
                <w:szCs w:val="20"/>
              </w:rPr>
            </w:pPr>
            <w:r w:rsidRPr="003B0E5D">
              <w:rPr>
                <w:rFonts w:ascii="Times New Roman" w:hAnsi="Times New Roman"/>
                <w:sz w:val="20"/>
                <w:szCs w:val="20"/>
              </w:rPr>
              <w:t>50</w:t>
            </w:r>
          </w:p>
        </w:tc>
      </w:tr>
      <w:tr w:rsidR="006777B5" w:rsidRPr="003B0E5D" w:rsidTr="006777B5">
        <w:tc>
          <w:tcPr>
            <w:tcW w:w="3496"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firstLine="426"/>
              <w:rPr>
                <w:rFonts w:ascii="Times New Roman" w:hAnsi="Times New Roman"/>
                <w:sz w:val="20"/>
                <w:szCs w:val="20"/>
              </w:rPr>
            </w:pPr>
          </w:p>
        </w:tc>
        <w:tc>
          <w:tcPr>
            <w:tcW w:w="6138"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Директор ООО «Мясокомбинат Даурский»,  Шурыгин Валерий Александрович</w:t>
            </w:r>
          </w:p>
        </w:tc>
      </w:tr>
    </w:tbl>
    <w:p w:rsidR="006777B5" w:rsidRPr="003B0E5D" w:rsidRDefault="006777B5" w:rsidP="006777B5">
      <w:pPr>
        <w:spacing w:after="0" w:line="240" w:lineRule="auto"/>
        <w:ind w:firstLine="567"/>
        <w:rPr>
          <w:rFonts w:ascii="Times New Roman" w:hAnsi="Times New Roman"/>
          <w:sz w:val="20"/>
          <w:szCs w:val="20"/>
        </w:rPr>
      </w:pPr>
    </w:p>
    <w:p w:rsidR="006777B5" w:rsidRPr="003B0E5D" w:rsidRDefault="006777B5" w:rsidP="006777B5">
      <w:pPr>
        <w:tabs>
          <w:tab w:val="left" w:pos="-142"/>
        </w:tabs>
        <w:spacing w:after="0" w:line="240" w:lineRule="auto"/>
        <w:ind w:firstLine="567"/>
        <w:jc w:val="both"/>
        <w:rPr>
          <w:rFonts w:ascii="Times New Roman" w:hAnsi="Times New Roman"/>
          <w:sz w:val="28"/>
          <w:szCs w:val="28"/>
        </w:rPr>
      </w:pPr>
      <w:r w:rsidRPr="003B0E5D">
        <w:rPr>
          <w:rFonts w:ascii="Times New Roman" w:hAnsi="Times New Roman"/>
          <w:sz w:val="28"/>
          <w:szCs w:val="28"/>
        </w:rPr>
        <w:t>Наименование инфраструктурных мероприятий, необходимых для реализации инвестиционного проекта «Увеличение производства колбасной продукции до 48 тыс.тонн в год»</w:t>
      </w:r>
    </w:p>
    <w:p w:rsidR="006777B5" w:rsidRPr="003B0E5D" w:rsidRDefault="006777B5" w:rsidP="006777B5">
      <w:pPr>
        <w:tabs>
          <w:tab w:val="left" w:pos="-142"/>
        </w:tabs>
        <w:autoSpaceDE w:val="0"/>
        <w:autoSpaceDN w:val="0"/>
        <w:spacing w:after="0" w:line="240" w:lineRule="auto"/>
        <w:ind w:firstLine="567"/>
        <w:jc w:val="both"/>
        <w:rPr>
          <w:rFonts w:ascii="Times New Roman" w:hAnsi="Times New Roman"/>
          <w:b/>
          <w:sz w:val="20"/>
          <w:szCs w:val="20"/>
        </w:rPr>
      </w:pPr>
      <w:r w:rsidRPr="003B0E5D">
        <w:rPr>
          <w:rFonts w:ascii="Times New Roman" w:hAnsi="Times New Roman"/>
          <w:b/>
          <w:sz w:val="20"/>
          <w:szCs w:val="20"/>
        </w:rPr>
        <w:t>1)Строительство сетей теплоснабжения, водовода, пожарного трубопровода для мясокомбината.</w:t>
      </w:r>
    </w:p>
    <w:p w:rsidR="006777B5" w:rsidRPr="003B0E5D" w:rsidRDefault="006777B5" w:rsidP="006777B5">
      <w:pPr>
        <w:tabs>
          <w:tab w:val="left" w:pos="-567"/>
          <w:tab w:val="left" w:pos="-142"/>
          <w:tab w:val="left" w:pos="0"/>
        </w:tabs>
        <w:spacing w:after="0" w:line="240" w:lineRule="auto"/>
        <w:ind w:firstLine="567"/>
        <w:rPr>
          <w:rFonts w:ascii="Times New Roman" w:hAnsi="Times New Roman"/>
          <w:b/>
          <w:sz w:val="20"/>
          <w:szCs w:val="20"/>
        </w:rPr>
      </w:pPr>
      <w:r w:rsidRPr="003B0E5D">
        <w:rPr>
          <w:rFonts w:ascii="Times New Roman" w:hAnsi="Times New Roman"/>
          <w:b/>
          <w:sz w:val="20"/>
          <w:szCs w:val="20"/>
        </w:rPr>
        <w:t xml:space="preserve">Сметная стоимость - </w:t>
      </w:r>
      <w:r w:rsidRPr="003B0E5D">
        <w:rPr>
          <w:rFonts w:ascii="Times New Roman" w:hAnsi="Times New Roman"/>
          <w:sz w:val="20"/>
          <w:szCs w:val="20"/>
        </w:rPr>
        <w:t xml:space="preserve">Строительство сетей теплоснабжения, водовода, пожарного трубопровода для мясокомбината – </w:t>
      </w:r>
      <w:r w:rsidRPr="003B0E5D">
        <w:rPr>
          <w:rFonts w:ascii="Times New Roman" w:hAnsi="Times New Roman"/>
          <w:b/>
          <w:sz w:val="20"/>
          <w:szCs w:val="20"/>
        </w:rPr>
        <w:t>81 281 096,88.</w:t>
      </w:r>
    </w:p>
    <w:p w:rsidR="006777B5" w:rsidRPr="003B0E5D" w:rsidRDefault="006777B5" w:rsidP="006777B5">
      <w:pPr>
        <w:tabs>
          <w:tab w:val="left" w:pos="-567"/>
          <w:tab w:val="left" w:pos="-142"/>
          <w:tab w:val="left" w:pos="0"/>
        </w:tabs>
        <w:spacing w:after="0" w:line="240" w:lineRule="auto"/>
        <w:ind w:firstLine="567"/>
        <w:rPr>
          <w:rFonts w:ascii="Times New Roman" w:hAnsi="Times New Roman"/>
          <w:b/>
          <w:sz w:val="20"/>
          <w:szCs w:val="20"/>
        </w:rPr>
      </w:pPr>
      <w:r w:rsidRPr="003B0E5D">
        <w:rPr>
          <w:rFonts w:ascii="Times New Roman" w:hAnsi="Times New Roman"/>
          <w:b/>
          <w:sz w:val="20"/>
          <w:szCs w:val="20"/>
        </w:rPr>
        <w:t xml:space="preserve">Сроки реализации – </w:t>
      </w:r>
      <w:r w:rsidRPr="003B0E5D">
        <w:rPr>
          <w:rFonts w:ascii="Times New Roman" w:hAnsi="Times New Roman"/>
          <w:sz w:val="20"/>
          <w:szCs w:val="20"/>
        </w:rPr>
        <w:t>2015-2020 годы</w:t>
      </w:r>
    </w:p>
    <w:p w:rsidR="006777B5" w:rsidRPr="003B0E5D" w:rsidRDefault="006777B5" w:rsidP="006777B5">
      <w:pPr>
        <w:tabs>
          <w:tab w:val="left" w:pos="-567"/>
          <w:tab w:val="left" w:pos="-142"/>
          <w:tab w:val="left" w:pos="0"/>
        </w:tabs>
        <w:spacing w:after="0" w:line="240" w:lineRule="auto"/>
        <w:ind w:firstLine="567"/>
        <w:rPr>
          <w:rFonts w:ascii="Times New Roman" w:hAnsi="Times New Roman"/>
          <w:b/>
          <w:sz w:val="20"/>
          <w:szCs w:val="20"/>
        </w:rPr>
      </w:pPr>
      <w:r w:rsidRPr="003B0E5D">
        <w:rPr>
          <w:rFonts w:ascii="Times New Roman" w:hAnsi="Times New Roman"/>
          <w:b/>
          <w:sz w:val="20"/>
          <w:szCs w:val="20"/>
        </w:rPr>
        <w:t>Уровень готовности -</w:t>
      </w:r>
      <w:r w:rsidRPr="003B0E5D">
        <w:rPr>
          <w:rFonts w:ascii="Times New Roman" w:hAnsi="Times New Roman"/>
          <w:sz w:val="20"/>
          <w:szCs w:val="20"/>
        </w:rPr>
        <w:t xml:space="preserve"> Проектно-сметная документация «</w:t>
      </w:r>
      <w:r w:rsidRPr="003B0E5D">
        <w:rPr>
          <w:rFonts w:ascii="Times New Roman" w:hAnsi="Times New Roman"/>
          <w:sz w:val="20"/>
          <w:szCs w:val="20"/>
          <w:lang w:bidi="ru-RU"/>
        </w:rPr>
        <w:t>Строительство инженерных сетей ООО «Мясокомбинат Даурский» (тепло- водоснабжения, водоотведения)</w:t>
      </w:r>
      <w:r w:rsidRPr="003B0E5D">
        <w:rPr>
          <w:rFonts w:ascii="Times New Roman" w:hAnsi="Times New Roman"/>
          <w:sz w:val="20"/>
          <w:szCs w:val="20"/>
        </w:rPr>
        <w:t xml:space="preserve">, утверждена Распоряжением администрации городского поселения «город Краснокаменск» от 18 сентября 2013 года № 424, проектировщик </w:t>
      </w:r>
      <w:r w:rsidRPr="003B0E5D">
        <w:rPr>
          <w:rFonts w:ascii="Times New Roman" w:hAnsi="Times New Roman"/>
          <w:sz w:val="20"/>
          <w:szCs w:val="20"/>
          <w:lang w:bidi="ru-RU"/>
        </w:rPr>
        <w:t>Общество с ограниченной ответственностью «</w:t>
      </w:r>
      <w:proofErr w:type="spellStart"/>
      <w:r w:rsidRPr="003B0E5D">
        <w:rPr>
          <w:rFonts w:ascii="Times New Roman" w:hAnsi="Times New Roman"/>
          <w:sz w:val="20"/>
          <w:szCs w:val="20"/>
          <w:lang w:bidi="ru-RU"/>
        </w:rPr>
        <w:t>Забспецстройпроект</w:t>
      </w:r>
      <w:proofErr w:type="spellEnd"/>
      <w:r w:rsidRPr="003B0E5D">
        <w:rPr>
          <w:rFonts w:ascii="Times New Roman" w:hAnsi="Times New Roman"/>
          <w:sz w:val="20"/>
          <w:szCs w:val="20"/>
          <w:lang w:bidi="ru-RU"/>
        </w:rPr>
        <w:t>», г.Чита, 2010г.</w:t>
      </w:r>
    </w:p>
    <w:p w:rsidR="006777B5" w:rsidRPr="003B0E5D" w:rsidRDefault="006777B5" w:rsidP="006777B5">
      <w:pPr>
        <w:tabs>
          <w:tab w:val="left" w:pos="-142"/>
          <w:tab w:val="left" w:pos="0"/>
        </w:tabs>
        <w:spacing w:after="0" w:line="240" w:lineRule="auto"/>
        <w:ind w:firstLine="567"/>
        <w:jc w:val="both"/>
        <w:rPr>
          <w:rFonts w:ascii="Times New Roman" w:hAnsi="Times New Roman"/>
          <w:sz w:val="20"/>
          <w:szCs w:val="20"/>
        </w:rPr>
      </w:pPr>
      <w:r w:rsidRPr="003B0E5D">
        <w:rPr>
          <w:rFonts w:ascii="Times New Roman" w:hAnsi="Times New Roman"/>
          <w:sz w:val="20"/>
          <w:szCs w:val="20"/>
        </w:rPr>
        <w:t>Заключение государственной экспертизы проектной документации от 12 февраля 2013 года № 75-1-5-0006-    13 ГУ «Госэкспертиза Забайкальского края».</w:t>
      </w:r>
    </w:p>
    <w:p w:rsidR="006777B5" w:rsidRPr="003B0E5D" w:rsidRDefault="006777B5" w:rsidP="006777B5">
      <w:pPr>
        <w:pStyle w:val="af7"/>
        <w:tabs>
          <w:tab w:val="left" w:pos="-142"/>
          <w:tab w:val="left" w:pos="0"/>
        </w:tabs>
        <w:ind w:firstLine="567"/>
        <w:jc w:val="both"/>
        <w:rPr>
          <w:sz w:val="20"/>
          <w:szCs w:val="20"/>
        </w:rPr>
      </w:pPr>
      <w:r w:rsidRPr="003B0E5D">
        <w:rPr>
          <w:sz w:val="20"/>
          <w:szCs w:val="20"/>
        </w:rPr>
        <w:t xml:space="preserve">Разрешение на строительство № </w:t>
      </w:r>
      <w:r w:rsidRPr="003B0E5D">
        <w:rPr>
          <w:sz w:val="20"/>
          <w:szCs w:val="20"/>
          <w:lang w:val="en-US"/>
        </w:rPr>
        <w:t>RU</w:t>
      </w:r>
      <w:r w:rsidRPr="003B0E5D">
        <w:rPr>
          <w:sz w:val="20"/>
          <w:szCs w:val="20"/>
        </w:rPr>
        <w:t>92512101-364 от 18.09.2013г.</w:t>
      </w:r>
    </w:p>
    <w:p w:rsidR="006777B5" w:rsidRPr="003B0E5D" w:rsidRDefault="006777B5" w:rsidP="006777B5">
      <w:pPr>
        <w:pStyle w:val="af7"/>
        <w:tabs>
          <w:tab w:val="left" w:pos="-142"/>
          <w:tab w:val="left" w:pos="0"/>
          <w:tab w:val="left" w:pos="3346"/>
        </w:tabs>
        <w:ind w:firstLine="567"/>
        <w:jc w:val="both"/>
        <w:rPr>
          <w:sz w:val="20"/>
          <w:szCs w:val="20"/>
        </w:rPr>
      </w:pPr>
      <w:r w:rsidRPr="003B0E5D">
        <w:rPr>
          <w:sz w:val="20"/>
          <w:szCs w:val="20"/>
        </w:rPr>
        <w:t>Уровень готовности  90,6%.</w:t>
      </w:r>
    </w:p>
    <w:p w:rsidR="006777B5" w:rsidRPr="003B0E5D" w:rsidRDefault="006777B5" w:rsidP="006777B5">
      <w:pPr>
        <w:pStyle w:val="af7"/>
        <w:tabs>
          <w:tab w:val="left" w:pos="-142"/>
          <w:tab w:val="left" w:pos="0"/>
          <w:tab w:val="left" w:pos="3346"/>
        </w:tabs>
        <w:ind w:firstLine="567"/>
        <w:jc w:val="both"/>
        <w:rPr>
          <w:sz w:val="20"/>
          <w:szCs w:val="20"/>
        </w:rPr>
      </w:pPr>
      <w:r w:rsidRPr="003B0E5D">
        <w:rPr>
          <w:b/>
          <w:sz w:val="20"/>
          <w:szCs w:val="20"/>
        </w:rPr>
        <w:t>План финансирования проекта</w:t>
      </w:r>
      <w:r w:rsidRPr="003B0E5D">
        <w:rPr>
          <w:sz w:val="20"/>
          <w:szCs w:val="20"/>
        </w:rPr>
        <w:t xml:space="preserve"> - Строительство сетей теплоснабжения, водовода, пожарного трубопровода для мясокомбината.</w:t>
      </w:r>
    </w:p>
    <w:p w:rsidR="006777B5" w:rsidRPr="003B0E5D" w:rsidRDefault="006777B5" w:rsidP="006777B5">
      <w:pPr>
        <w:tabs>
          <w:tab w:val="left" w:pos="-142"/>
        </w:tabs>
        <w:spacing w:after="0" w:line="240" w:lineRule="auto"/>
        <w:ind w:firstLine="567"/>
        <w:rPr>
          <w:rFonts w:ascii="Times New Roman" w:hAnsi="Times New Roman"/>
          <w:sz w:val="20"/>
          <w:szCs w:val="20"/>
        </w:rPr>
      </w:pPr>
      <w:r w:rsidRPr="003B0E5D">
        <w:rPr>
          <w:rFonts w:ascii="Times New Roman" w:hAnsi="Times New Roman"/>
          <w:sz w:val="20"/>
          <w:szCs w:val="20"/>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1320"/>
        <w:gridCol w:w="1546"/>
        <w:gridCol w:w="1404"/>
        <w:gridCol w:w="1441"/>
        <w:gridCol w:w="1794"/>
      </w:tblGrid>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Финансирование</w:t>
            </w:r>
          </w:p>
        </w:tc>
        <w:tc>
          <w:tcPr>
            <w:tcW w:w="1320" w:type="dxa"/>
          </w:tcPr>
          <w:p w:rsidR="006777B5" w:rsidRPr="003B0E5D" w:rsidRDefault="006777B5" w:rsidP="006777B5">
            <w:pPr>
              <w:spacing w:after="0" w:line="240" w:lineRule="auto"/>
              <w:jc w:val="center"/>
              <w:rPr>
                <w:rFonts w:ascii="Times New Roman" w:hAnsi="Times New Roman"/>
                <w:b/>
                <w:sz w:val="20"/>
                <w:szCs w:val="20"/>
              </w:rPr>
            </w:pPr>
            <w:smartTag w:uri="urn:schemas-microsoft-com:office:smarttags" w:element="metricconverter">
              <w:smartTagPr>
                <w:attr w:name="ProductID" w:val="2013 г"/>
              </w:smartTagPr>
              <w:r w:rsidRPr="003B0E5D">
                <w:rPr>
                  <w:rFonts w:ascii="Times New Roman" w:hAnsi="Times New Roman"/>
                  <w:b/>
                  <w:sz w:val="20"/>
                  <w:szCs w:val="20"/>
                </w:rPr>
                <w:t>2013 год</w:t>
              </w:r>
            </w:smartTag>
          </w:p>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 xml:space="preserve"> (освоено)</w:t>
            </w:r>
          </w:p>
        </w:tc>
        <w:tc>
          <w:tcPr>
            <w:tcW w:w="1546" w:type="dxa"/>
          </w:tcPr>
          <w:p w:rsidR="006777B5" w:rsidRPr="003B0E5D" w:rsidRDefault="006777B5" w:rsidP="006777B5">
            <w:pPr>
              <w:spacing w:after="0" w:line="240" w:lineRule="auto"/>
              <w:jc w:val="center"/>
              <w:rPr>
                <w:rFonts w:ascii="Times New Roman" w:hAnsi="Times New Roman"/>
                <w:b/>
                <w:sz w:val="20"/>
                <w:szCs w:val="20"/>
              </w:rPr>
            </w:pPr>
            <w:smartTag w:uri="urn:schemas-microsoft-com:office:smarttags" w:element="metricconverter">
              <w:smartTagPr>
                <w:attr w:name="ProductID" w:val="2014 г"/>
              </w:smartTagPr>
              <w:r w:rsidRPr="003B0E5D">
                <w:rPr>
                  <w:rFonts w:ascii="Times New Roman" w:hAnsi="Times New Roman"/>
                  <w:b/>
                  <w:sz w:val="20"/>
                  <w:szCs w:val="20"/>
                </w:rPr>
                <w:t>2014 год</w:t>
              </w:r>
            </w:smartTag>
            <w:r w:rsidRPr="003B0E5D">
              <w:rPr>
                <w:rFonts w:ascii="Times New Roman" w:hAnsi="Times New Roman"/>
                <w:b/>
                <w:sz w:val="20"/>
                <w:szCs w:val="20"/>
              </w:rPr>
              <w:t xml:space="preserve"> </w:t>
            </w:r>
          </w:p>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(освоено)</w:t>
            </w:r>
          </w:p>
        </w:tc>
        <w:tc>
          <w:tcPr>
            <w:tcW w:w="1404"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2015 год</w:t>
            </w:r>
          </w:p>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 xml:space="preserve"> (освоено)</w:t>
            </w:r>
          </w:p>
        </w:tc>
        <w:tc>
          <w:tcPr>
            <w:tcW w:w="1441"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2016 год</w:t>
            </w:r>
          </w:p>
        </w:tc>
        <w:tc>
          <w:tcPr>
            <w:tcW w:w="1794"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Всего, млн. руб.</w:t>
            </w:r>
          </w:p>
        </w:tc>
        <w:tc>
          <w:tcPr>
            <w:tcW w:w="1320" w:type="dxa"/>
          </w:tcPr>
          <w:p w:rsidR="006777B5" w:rsidRPr="003B0E5D" w:rsidRDefault="006777B5" w:rsidP="006777B5">
            <w:pPr>
              <w:spacing w:after="0" w:line="240" w:lineRule="auto"/>
              <w:jc w:val="center"/>
              <w:rPr>
                <w:rFonts w:ascii="Times New Roman" w:hAnsi="Times New Roman"/>
                <w:sz w:val="20"/>
                <w:szCs w:val="20"/>
              </w:rPr>
            </w:pPr>
          </w:p>
        </w:tc>
        <w:tc>
          <w:tcPr>
            <w:tcW w:w="1546" w:type="dxa"/>
          </w:tcPr>
          <w:p w:rsidR="006777B5" w:rsidRPr="003B0E5D" w:rsidRDefault="006777B5" w:rsidP="006777B5">
            <w:pPr>
              <w:spacing w:after="0" w:line="240" w:lineRule="auto"/>
              <w:jc w:val="center"/>
              <w:rPr>
                <w:rFonts w:ascii="Times New Roman" w:hAnsi="Times New Roman"/>
                <w:sz w:val="20"/>
                <w:szCs w:val="20"/>
              </w:rPr>
            </w:pPr>
          </w:p>
        </w:tc>
        <w:tc>
          <w:tcPr>
            <w:tcW w:w="1404" w:type="dxa"/>
          </w:tcPr>
          <w:p w:rsidR="006777B5" w:rsidRPr="003B0E5D" w:rsidRDefault="006777B5" w:rsidP="006777B5">
            <w:pPr>
              <w:spacing w:after="0" w:line="240" w:lineRule="auto"/>
              <w:jc w:val="center"/>
              <w:rPr>
                <w:rFonts w:ascii="Times New Roman" w:hAnsi="Times New Roman"/>
                <w:sz w:val="20"/>
                <w:szCs w:val="20"/>
              </w:rPr>
            </w:pPr>
          </w:p>
        </w:tc>
        <w:tc>
          <w:tcPr>
            <w:tcW w:w="1441" w:type="dxa"/>
          </w:tcPr>
          <w:p w:rsidR="006777B5" w:rsidRPr="003B0E5D" w:rsidRDefault="006777B5" w:rsidP="006777B5">
            <w:pPr>
              <w:spacing w:after="0" w:line="240" w:lineRule="auto"/>
              <w:jc w:val="center"/>
              <w:rPr>
                <w:rFonts w:ascii="Times New Roman" w:hAnsi="Times New Roman"/>
                <w:b/>
                <w:sz w:val="20"/>
                <w:szCs w:val="20"/>
              </w:rPr>
            </w:pPr>
          </w:p>
        </w:tc>
        <w:tc>
          <w:tcPr>
            <w:tcW w:w="1794" w:type="dxa"/>
          </w:tcPr>
          <w:p w:rsidR="006777B5" w:rsidRPr="003B0E5D" w:rsidRDefault="006777B5" w:rsidP="006777B5">
            <w:pPr>
              <w:spacing w:after="0" w:line="240" w:lineRule="auto"/>
              <w:jc w:val="center"/>
              <w:rPr>
                <w:rFonts w:ascii="Times New Roman" w:hAnsi="Times New Roman"/>
                <w:b/>
                <w:sz w:val="20"/>
                <w:szCs w:val="20"/>
              </w:rPr>
            </w:pP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Федеральный бюджет</w:t>
            </w:r>
          </w:p>
        </w:tc>
        <w:tc>
          <w:tcPr>
            <w:tcW w:w="1320" w:type="dxa"/>
            <w:vAlign w:val="center"/>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8 240 685,27</w:t>
            </w:r>
          </w:p>
        </w:tc>
        <w:tc>
          <w:tcPr>
            <w:tcW w:w="1546" w:type="dxa"/>
            <w:vAlign w:val="center"/>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19 759 314,73</w:t>
            </w:r>
          </w:p>
        </w:tc>
        <w:tc>
          <w:tcPr>
            <w:tcW w:w="1404" w:type="dxa"/>
            <w:vAlign w:val="center"/>
          </w:tcPr>
          <w:p w:rsidR="006777B5" w:rsidRPr="003B0E5D" w:rsidRDefault="006777B5" w:rsidP="006777B5">
            <w:pPr>
              <w:spacing w:after="0" w:line="240" w:lineRule="auto"/>
              <w:jc w:val="center"/>
              <w:rPr>
                <w:rFonts w:ascii="Times New Roman" w:hAnsi="Times New Roman"/>
                <w:sz w:val="20"/>
                <w:szCs w:val="20"/>
              </w:rPr>
            </w:pPr>
          </w:p>
        </w:tc>
        <w:tc>
          <w:tcPr>
            <w:tcW w:w="1441" w:type="dxa"/>
          </w:tcPr>
          <w:p w:rsidR="006777B5" w:rsidRPr="003B0E5D" w:rsidRDefault="006777B5" w:rsidP="006777B5">
            <w:pPr>
              <w:spacing w:after="0" w:line="240" w:lineRule="auto"/>
              <w:jc w:val="center"/>
              <w:rPr>
                <w:rFonts w:ascii="Times New Roman" w:hAnsi="Times New Roman"/>
                <w:b/>
                <w:sz w:val="20"/>
                <w:szCs w:val="20"/>
              </w:rPr>
            </w:pPr>
          </w:p>
        </w:tc>
        <w:tc>
          <w:tcPr>
            <w:tcW w:w="1794" w:type="dxa"/>
            <w:vAlign w:val="center"/>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28 000 000,00</w:t>
            </w: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Региональный бюджет</w:t>
            </w:r>
          </w:p>
        </w:tc>
        <w:tc>
          <w:tcPr>
            <w:tcW w:w="1320" w:type="dxa"/>
          </w:tcPr>
          <w:p w:rsidR="006777B5" w:rsidRPr="003B0E5D" w:rsidRDefault="006777B5" w:rsidP="006777B5">
            <w:pPr>
              <w:spacing w:after="0" w:line="240" w:lineRule="auto"/>
              <w:jc w:val="center"/>
              <w:rPr>
                <w:rFonts w:ascii="Times New Roman" w:hAnsi="Times New Roman"/>
                <w:sz w:val="20"/>
                <w:szCs w:val="20"/>
              </w:rPr>
            </w:pPr>
          </w:p>
        </w:tc>
        <w:tc>
          <w:tcPr>
            <w:tcW w:w="1546" w:type="dxa"/>
          </w:tcPr>
          <w:p w:rsidR="006777B5" w:rsidRPr="003B0E5D" w:rsidRDefault="006777B5" w:rsidP="006777B5">
            <w:pPr>
              <w:spacing w:after="0" w:line="240" w:lineRule="auto"/>
              <w:jc w:val="center"/>
              <w:rPr>
                <w:rFonts w:ascii="Times New Roman" w:hAnsi="Times New Roman"/>
                <w:sz w:val="20"/>
                <w:szCs w:val="20"/>
              </w:rPr>
            </w:pPr>
          </w:p>
        </w:tc>
        <w:tc>
          <w:tcPr>
            <w:tcW w:w="1404"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5870118,29</w:t>
            </w:r>
          </w:p>
        </w:tc>
        <w:tc>
          <w:tcPr>
            <w:tcW w:w="1441"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39777317,64</w:t>
            </w:r>
          </w:p>
        </w:tc>
        <w:tc>
          <w:tcPr>
            <w:tcW w:w="1794"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45647435,93</w:t>
            </w: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Местный бюджет</w:t>
            </w:r>
          </w:p>
        </w:tc>
        <w:tc>
          <w:tcPr>
            <w:tcW w:w="1320" w:type="dxa"/>
          </w:tcPr>
          <w:p w:rsidR="006777B5" w:rsidRPr="003B0E5D" w:rsidRDefault="006777B5" w:rsidP="006777B5">
            <w:pPr>
              <w:spacing w:after="0" w:line="240" w:lineRule="auto"/>
              <w:jc w:val="center"/>
              <w:rPr>
                <w:rFonts w:ascii="Times New Roman" w:hAnsi="Times New Roman"/>
                <w:sz w:val="20"/>
                <w:szCs w:val="20"/>
              </w:rPr>
            </w:pPr>
          </w:p>
        </w:tc>
        <w:tc>
          <w:tcPr>
            <w:tcW w:w="1546" w:type="dxa"/>
          </w:tcPr>
          <w:p w:rsidR="006777B5" w:rsidRPr="003B0E5D" w:rsidRDefault="006777B5" w:rsidP="006777B5">
            <w:pPr>
              <w:spacing w:after="0" w:line="240" w:lineRule="auto"/>
              <w:jc w:val="center"/>
              <w:rPr>
                <w:rFonts w:ascii="Times New Roman" w:hAnsi="Times New Roman"/>
                <w:sz w:val="20"/>
                <w:szCs w:val="20"/>
              </w:rPr>
            </w:pPr>
          </w:p>
        </w:tc>
        <w:tc>
          <w:tcPr>
            <w:tcW w:w="1404" w:type="dxa"/>
          </w:tcPr>
          <w:p w:rsidR="006777B5" w:rsidRPr="003B0E5D" w:rsidRDefault="006777B5" w:rsidP="006777B5">
            <w:pPr>
              <w:spacing w:after="0" w:line="240" w:lineRule="auto"/>
              <w:jc w:val="center"/>
              <w:rPr>
                <w:rFonts w:ascii="Times New Roman" w:hAnsi="Times New Roman"/>
                <w:sz w:val="20"/>
                <w:szCs w:val="20"/>
              </w:rPr>
            </w:pPr>
          </w:p>
        </w:tc>
        <w:tc>
          <w:tcPr>
            <w:tcW w:w="1441" w:type="dxa"/>
          </w:tcPr>
          <w:p w:rsidR="006777B5" w:rsidRPr="003B0E5D" w:rsidRDefault="006777B5" w:rsidP="006777B5">
            <w:pPr>
              <w:spacing w:after="0" w:line="240" w:lineRule="auto"/>
              <w:jc w:val="center"/>
              <w:rPr>
                <w:rFonts w:ascii="Times New Roman" w:hAnsi="Times New Roman"/>
                <w:b/>
                <w:sz w:val="20"/>
                <w:szCs w:val="20"/>
              </w:rPr>
            </w:pPr>
          </w:p>
        </w:tc>
        <w:tc>
          <w:tcPr>
            <w:tcW w:w="1794" w:type="dxa"/>
          </w:tcPr>
          <w:p w:rsidR="006777B5" w:rsidRPr="003B0E5D" w:rsidRDefault="006777B5" w:rsidP="006777B5">
            <w:pPr>
              <w:spacing w:after="0" w:line="240" w:lineRule="auto"/>
              <w:jc w:val="center"/>
              <w:rPr>
                <w:rFonts w:ascii="Times New Roman" w:hAnsi="Times New Roman"/>
                <w:b/>
                <w:sz w:val="20"/>
                <w:szCs w:val="20"/>
              </w:rPr>
            </w:pP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Частные инвесторы</w:t>
            </w:r>
          </w:p>
        </w:tc>
        <w:tc>
          <w:tcPr>
            <w:tcW w:w="1320" w:type="dxa"/>
          </w:tcPr>
          <w:p w:rsidR="006777B5" w:rsidRPr="003B0E5D" w:rsidRDefault="006777B5" w:rsidP="006777B5">
            <w:pPr>
              <w:spacing w:after="0" w:line="240" w:lineRule="auto"/>
              <w:jc w:val="center"/>
              <w:rPr>
                <w:rFonts w:ascii="Times New Roman" w:hAnsi="Times New Roman"/>
                <w:sz w:val="20"/>
                <w:szCs w:val="20"/>
                <w:lang w:val="en-US"/>
              </w:rPr>
            </w:pPr>
          </w:p>
        </w:tc>
        <w:tc>
          <w:tcPr>
            <w:tcW w:w="1546" w:type="dxa"/>
          </w:tcPr>
          <w:p w:rsidR="006777B5" w:rsidRPr="003B0E5D" w:rsidRDefault="006777B5" w:rsidP="006777B5">
            <w:pPr>
              <w:spacing w:after="0" w:line="240" w:lineRule="auto"/>
              <w:jc w:val="center"/>
              <w:rPr>
                <w:rFonts w:ascii="Times New Roman" w:hAnsi="Times New Roman"/>
                <w:sz w:val="20"/>
                <w:szCs w:val="20"/>
                <w:lang w:val="en-US"/>
              </w:rPr>
            </w:pPr>
          </w:p>
        </w:tc>
        <w:tc>
          <w:tcPr>
            <w:tcW w:w="1404" w:type="dxa"/>
          </w:tcPr>
          <w:p w:rsidR="006777B5" w:rsidRPr="003B0E5D" w:rsidRDefault="006777B5" w:rsidP="006777B5">
            <w:pPr>
              <w:spacing w:after="0" w:line="240" w:lineRule="auto"/>
              <w:jc w:val="center"/>
              <w:rPr>
                <w:rFonts w:ascii="Times New Roman" w:hAnsi="Times New Roman"/>
                <w:sz w:val="20"/>
                <w:szCs w:val="20"/>
                <w:lang w:val="en-US"/>
              </w:rPr>
            </w:pPr>
          </w:p>
        </w:tc>
        <w:tc>
          <w:tcPr>
            <w:tcW w:w="1441" w:type="dxa"/>
          </w:tcPr>
          <w:p w:rsidR="006777B5" w:rsidRPr="003B0E5D" w:rsidRDefault="006777B5" w:rsidP="006777B5">
            <w:pPr>
              <w:spacing w:after="0" w:line="240" w:lineRule="auto"/>
              <w:jc w:val="center"/>
              <w:rPr>
                <w:rFonts w:ascii="Times New Roman" w:hAnsi="Times New Roman"/>
                <w:b/>
                <w:sz w:val="20"/>
                <w:szCs w:val="20"/>
              </w:rPr>
            </w:pPr>
          </w:p>
        </w:tc>
        <w:tc>
          <w:tcPr>
            <w:tcW w:w="1794" w:type="dxa"/>
          </w:tcPr>
          <w:p w:rsidR="006777B5" w:rsidRPr="003B0E5D" w:rsidRDefault="006777B5" w:rsidP="006777B5">
            <w:pPr>
              <w:spacing w:after="0" w:line="240" w:lineRule="auto"/>
              <w:jc w:val="center"/>
              <w:rPr>
                <w:rFonts w:ascii="Times New Roman" w:hAnsi="Times New Roman"/>
                <w:b/>
                <w:sz w:val="20"/>
                <w:szCs w:val="20"/>
              </w:rPr>
            </w:pPr>
          </w:p>
        </w:tc>
      </w:tr>
      <w:tr w:rsidR="006777B5" w:rsidRPr="003B0E5D" w:rsidTr="006777B5">
        <w:tc>
          <w:tcPr>
            <w:tcW w:w="2276"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Итого</w:t>
            </w:r>
          </w:p>
        </w:tc>
        <w:tc>
          <w:tcPr>
            <w:tcW w:w="1320" w:type="dxa"/>
          </w:tcPr>
          <w:p w:rsidR="006777B5" w:rsidRPr="003B0E5D" w:rsidRDefault="006777B5" w:rsidP="006777B5">
            <w:pPr>
              <w:spacing w:after="0" w:line="240" w:lineRule="auto"/>
              <w:jc w:val="center"/>
              <w:rPr>
                <w:rFonts w:ascii="Times New Roman" w:hAnsi="Times New Roman"/>
                <w:sz w:val="20"/>
                <w:szCs w:val="20"/>
                <w:lang w:val="en-US"/>
              </w:rPr>
            </w:pPr>
            <w:r w:rsidRPr="003B0E5D">
              <w:rPr>
                <w:rFonts w:ascii="Times New Roman" w:hAnsi="Times New Roman"/>
                <w:sz w:val="20"/>
                <w:szCs w:val="20"/>
              </w:rPr>
              <w:t>8 240 685,27</w:t>
            </w:r>
          </w:p>
        </w:tc>
        <w:tc>
          <w:tcPr>
            <w:tcW w:w="1546" w:type="dxa"/>
          </w:tcPr>
          <w:p w:rsidR="006777B5" w:rsidRPr="003B0E5D" w:rsidRDefault="006777B5" w:rsidP="006777B5">
            <w:pPr>
              <w:spacing w:after="0" w:line="240" w:lineRule="auto"/>
              <w:jc w:val="center"/>
              <w:rPr>
                <w:rFonts w:ascii="Times New Roman" w:hAnsi="Times New Roman"/>
                <w:sz w:val="20"/>
                <w:szCs w:val="20"/>
                <w:lang w:val="en-US"/>
              </w:rPr>
            </w:pPr>
            <w:r w:rsidRPr="003B0E5D">
              <w:rPr>
                <w:rFonts w:ascii="Times New Roman" w:hAnsi="Times New Roman"/>
                <w:sz w:val="20"/>
                <w:szCs w:val="20"/>
              </w:rPr>
              <w:t>19 759 314,73</w:t>
            </w:r>
          </w:p>
        </w:tc>
        <w:tc>
          <w:tcPr>
            <w:tcW w:w="1404" w:type="dxa"/>
          </w:tcPr>
          <w:p w:rsidR="006777B5" w:rsidRPr="003B0E5D" w:rsidRDefault="006777B5" w:rsidP="006777B5">
            <w:pPr>
              <w:spacing w:after="0" w:line="240" w:lineRule="auto"/>
              <w:jc w:val="center"/>
              <w:rPr>
                <w:rFonts w:ascii="Times New Roman" w:hAnsi="Times New Roman"/>
                <w:sz w:val="20"/>
                <w:szCs w:val="20"/>
                <w:lang w:val="en-US"/>
              </w:rPr>
            </w:pPr>
            <w:r w:rsidRPr="003B0E5D">
              <w:rPr>
                <w:rFonts w:ascii="Times New Roman" w:hAnsi="Times New Roman"/>
                <w:sz w:val="20"/>
                <w:szCs w:val="20"/>
              </w:rPr>
              <w:t>5870118,29</w:t>
            </w:r>
          </w:p>
        </w:tc>
        <w:tc>
          <w:tcPr>
            <w:tcW w:w="1441"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26236457,34</w:t>
            </w:r>
          </w:p>
        </w:tc>
        <w:tc>
          <w:tcPr>
            <w:tcW w:w="1794"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73647435,93</w:t>
            </w:r>
          </w:p>
        </w:tc>
      </w:tr>
    </w:tbl>
    <w:p w:rsidR="006777B5" w:rsidRPr="003B0E5D" w:rsidRDefault="006777B5" w:rsidP="006777B5">
      <w:pPr>
        <w:tabs>
          <w:tab w:val="left" w:pos="567"/>
        </w:tabs>
        <w:autoSpaceDE w:val="0"/>
        <w:autoSpaceDN w:val="0"/>
        <w:spacing w:after="0" w:line="240" w:lineRule="auto"/>
        <w:ind w:firstLine="567"/>
        <w:jc w:val="both"/>
        <w:rPr>
          <w:rFonts w:ascii="Times New Roman" w:hAnsi="Times New Roman"/>
          <w:sz w:val="20"/>
          <w:szCs w:val="20"/>
        </w:rPr>
      </w:pPr>
      <w:r w:rsidRPr="003B0E5D">
        <w:rPr>
          <w:rFonts w:ascii="Times New Roman" w:hAnsi="Times New Roman"/>
          <w:b/>
          <w:sz w:val="20"/>
          <w:szCs w:val="20"/>
        </w:rPr>
        <w:t>Количество создаваемых рабочих мест проекта</w:t>
      </w:r>
      <w:r w:rsidRPr="003B0E5D">
        <w:rPr>
          <w:rFonts w:ascii="Times New Roman" w:hAnsi="Times New Roman"/>
          <w:sz w:val="20"/>
          <w:szCs w:val="20"/>
        </w:rPr>
        <w:t xml:space="preserve"> – Строительство сетей теплоснабжения, водовода, пожарного трубопровода для мясокомбината.</w:t>
      </w:r>
    </w:p>
    <w:p w:rsidR="006777B5" w:rsidRPr="003B0E5D" w:rsidRDefault="006777B5" w:rsidP="006777B5">
      <w:pPr>
        <w:spacing w:after="0" w:line="240" w:lineRule="auto"/>
        <w:rPr>
          <w:rFonts w:ascii="Times New Roman" w:hAnsi="Times New Roman"/>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1608"/>
        <w:gridCol w:w="1701"/>
        <w:gridCol w:w="1910"/>
        <w:gridCol w:w="2132"/>
      </w:tblGrid>
      <w:tr w:rsidR="006777B5" w:rsidRPr="003B0E5D" w:rsidTr="006777B5">
        <w:tc>
          <w:tcPr>
            <w:tcW w:w="2430" w:type="dxa"/>
          </w:tcPr>
          <w:p w:rsidR="006777B5" w:rsidRPr="003B0E5D" w:rsidRDefault="006777B5" w:rsidP="006777B5">
            <w:pPr>
              <w:spacing w:after="0" w:line="240" w:lineRule="auto"/>
              <w:jc w:val="center"/>
              <w:rPr>
                <w:rFonts w:ascii="Times New Roman" w:hAnsi="Times New Roman"/>
                <w:b/>
                <w:sz w:val="20"/>
                <w:szCs w:val="20"/>
              </w:rPr>
            </w:pPr>
          </w:p>
        </w:tc>
        <w:tc>
          <w:tcPr>
            <w:tcW w:w="1608" w:type="dxa"/>
          </w:tcPr>
          <w:p w:rsidR="006777B5" w:rsidRPr="003B0E5D" w:rsidRDefault="006777B5" w:rsidP="006777B5">
            <w:pPr>
              <w:spacing w:after="0" w:line="240" w:lineRule="auto"/>
              <w:jc w:val="center"/>
              <w:rPr>
                <w:rFonts w:ascii="Times New Roman" w:hAnsi="Times New Roman"/>
                <w:sz w:val="20"/>
                <w:szCs w:val="20"/>
              </w:rPr>
            </w:pPr>
            <w:smartTag w:uri="urn:schemas-microsoft-com:office:smarttags" w:element="metricconverter">
              <w:smartTagPr>
                <w:attr w:name="ProductID" w:val="2013 г"/>
              </w:smartTagPr>
              <w:r w:rsidRPr="003B0E5D">
                <w:rPr>
                  <w:rFonts w:ascii="Times New Roman" w:hAnsi="Times New Roman"/>
                  <w:sz w:val="20"/>
                  <w:szCs w:val="20"/>
                </w:rPr>
                <w:t>2013 г</w:t>
              </w:r>
            </w:smartTag>
            <w:r w:rsidRPr="003B0E5D">
              <w:rPr>
                <w:rFonts w:ascii="Times New Roman" w:hAnsi="Times New Roman"/>
                <w:sz w:val="20"/>
                <w:szCs w:val="20"/>
              </w:rPr>
              <w:t>.</w:t>
            </w:r>
          </w:p>
        </w:tc>
        <w:tc>
          <w:tcPr>
            <w:tcW w:w="1701" w:type="dxa"/>
          </w:tcPr>
          <w:p w:rsidR="006777B5" w:rsidRPr="003B0E5D" w:rsidRDefault="006777B5" w:rsidP="006777B5">
            <w:pPr>
              <w:spacing w:after="0" w:line="240" w:lineRule="auto"/>
              <w:jc w:val="center"/>
              <w:rPr>
                <w:rFonts w:ascii="Times New Roman" w:hAnsi="Times New Roman"/>
                <w:sz w:val="20"/>
                <w:szCs w:val="20"/>
              </w:rPr>
            </w:pPr>
            <w:smartTag w:uri="urn:schemas-microsoft-com:office:smarttags" w:element="metricconverter">
              <w:smartTagPr>
                <w:attr w:name="ProductID" w:val="2014 г"/>
              </w:smartTagPr>
              <w:r w:rsidRPr="003B0E5D">
                <w:rPr>
                  <w:rFonts w:ascii="Times New Roman" w:hAnsi="Times New Roman"/>
                  <w:sz w:val="20"/>
                  <w:szCs w:val="20"/>
                </w:rPr>
                <w:t>2014 г</w:t>
              </w:r>
            </w:smartTag>
            <w:r w:rsidRPr="003B0E5D">
              <w:rPr>
                <w:rFonts w:ascii="Times New Roman" w:hAnsi="Times New Roman"/>
                <w:sz w:val="20"/>
                <w:szCs w:val="20"/>
              </w:rPr>
              <w:t>.</w:t>
            </w:r>
          </w:p>
        </w:tc>
        <w:tc>
          <w:tcPr>
            <w:tcW w:w="1910"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2015-2017 гг.</w:t>
            </w:r>
          </w:p>
        </w:tc>
        <w:tc>
          <w:tcPr>
            <w:tcW w:w="2132" w:type="dxa"/>
          </w:tcPr>
          <w:p w:rsidR="006777B5" w:rsidRPr="003B0E5D" w:rsidRDefault="006777B5" w:rsidP="006777B5">
            <w:pPr>
              <w:spacing w:after="0" w:line="240" w:lineRule="auto"/>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430"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План создания новых постоянных рабочих мест, чел. в год</w:t>
            </w:r>
          </w:p>
        </w:tc>
        <w:tc>
          <w:tcPr>
            <w:tcW w:w="1608"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1701"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1910"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2132"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r>
      <w:tr w:rsidR="006777B5" w:rsidRPr="003B0E5D" w:rsidTr="006777B5">
        <w:tc>
          <w:tcPr>
            <w:tcW w:w="2430"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План создания новых временных рабочих мест, чел. в год</w:t>
            </w:r>
          </w:p>
        </w:tc>
        <w:tc>
          <w:tcPr>
            <w:tcW w:w="1608"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1701"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1910"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2132" w:type="dxa"/>
          </w:tcPr>
          <w:p w:rsidR="006777B5" w:rsidRPr="003B0E5D" w:rsidRDefault="006777B5" w:rsidP="006777B5">
            <w:pPr>
              <w:spacing w:after="0" w:line="240" w:lineRule="auto"/>
              <w:jc w:val="center"/>
              <w:rPr>
                <w:rFonts w:ascii="Times New Roman" w:hAnsi="Times New Roman"/>
                <w:sz w:val="20"/>
                <w:szCs w:val="20"/>
              </w:rPr>
            </w:pPr>
          </w:p>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r>
      <w:tr w:rsidR="006777B5" w:rsidRPr="003B0E5D" w:rsidTr="006777B5">
        <w:tc>
          <w:tcPr>
            <w:tcW w:w="2430" w:type="dxa"/>
          </w:tcPr>
          <w:p w:rsidR="006777B5" w:rsidRPr="003B0E5D" w:rsidRDefault="006777B5" w:rsidP="006777B5">
            <w:pPr>
              <w:spacing w:after="0" w:line="240" w:lineRule="auto"/>
              <w:rPr>
                <w:rFonts w:ascii="Times New Roman" w:hAnsi="Times New Roman"/>
                <w:b/>
                <w:sz w:val="20"/>
                <w:szCs w:val="20"/>
              </w:rPr>
            </w:pPr>
            <w:r w:rsidRPr="003B0E5D">
              <w:rPr>
                <w:rFonts w:ascii="Times New Roman" w:hAnsi="Times New Roman"/>
                <w:b/>
                <w:sz w:val="20"/>
                <w:szCs w:val="20"/>
              </w:rPr>
              <w:t>Итого</w:t>
            </w:r>
          </w:p>
        </w:tc>
        <w:tc>
          <w:tcPr>
            <w:tcW w:w="1608" w:type="dxa"/>
          </w:tcPr>
          <w:p w:rsidR="006777B5" w:rsidRPr="003B0E5D" w:rsidRDefault="006777B5" w:rsidP="006777B5">
            <w:pPr>
              <w:spacing w:after="0" w:line="240" w:lineRule="auto"/>
              <w:jc w:val="center"/>
              <w:rPr>
                <w:rFonts w:ascii="Times New Roman" w:hAnsi="Times New Roman"/>
                <w:sz w:val="20"/>
                <w:szCs w:val="20"/>
              </w:rPr>
            </w:pPr>
          </w:p>
        </w:tc>
        <w:tc>
          <w:tcPr>
            <w:tcW w:w="1701" w:type="dxa"/>
          </w:tcPr>
          <w:p w:rsidR="006777B5" w:rsidRPr="003B0E5D" w:rsidRDefault="006777B5" w:rsidP="006777B5">
            <w:pPr>
              <w:spacing w:after="0" w:line="240" w:lineRule="auto"/>
              <w:jc w:val="center"/>
              <w:rPr>
                <w:rFonts w:ascii="Times New Roman" w:hAnsi="Times New Roman"/>
                <w:sz w:val="20"/>
                <w:szCs w:val="20"/>
              </w:rPr>
            </w:pPr>
          </w:p>
        </w:tc>
        <w:tc>
          <w:tcPr>
            <w:tcW w:w="1910" w:type="dxa"/>
          </w:tcPr>
          <w:p w:rsidR="006777B5" w:rsidRPr="003B0E5D" w:rsidRDefault="006777B5" w:rsidP="006777B5">
            <w:pPr>
              <w:spacing w:after="0" w:line="240" w:lineRule="auto"/>
              <w:jc w:val="center"/>
              <w:rPr>
                <w:rFonts w:ascii="Times New Roman" w:hAnsi="Times New Roman"/>
                <w:sz w:val="20"/>
                <w:szCs w:val="20"/>
              </w:rPr>
            </w:pPr>
          </w:p>
        </w:tc>
        <w:tc>
          <w:tcPr>
            <w:tcW w:w="2132" w:type="dxa"/>
          </w:tcPr>
          <w:p w:rsidR="006777B5" w:rsidRPr="003B0E5D" w:rsidRDefault="006777B5" w:rsidP="006777B5">
            <w:pPr>
              <w:spacing w:after="0" w:line="240" w:lineRule="auto"/>
              <w:jc w:val="center"/>
              <w:rPr>
                <w:rFonts w:ascii="Times New Roman" w:hAnsi="Times New Roman"/>
                <w:sz w:val="20"/>
                <w:szCs w:val="20"/>
              </w:rPr>
            </w:pPr>
          </w:p>
        </w:tc>
      </w:tr>
    </w:tbl>
    <w:p w:rsidR="006777B5" w:rsidRDefault="006777B5" w:rsidP="006777B5">
      <w:pPr>
        <w:tabs>
          <w:tab w:val="left" w:pos="-142"/>
        </w:tabs>
        <w:autoSpaceDE w:val="0"/>
        <w:autoSpaceDN w:val="0"/>
        <w:spacing w:after="0" w:line="240" w:lineRule="auto"/>
        <w:ind w:firstLine="426"/>
        <w:jc w:val="both"/>
        <w:rPr>
          <w:rFonts w:ascii="Times New Roman" w:hAnsi="Times New Roman"/>
          <w:b/>
          <w:sz w:val="20"/>
          <w:szCs w:val="20"/>
        </w:rPr>
      </w:pPr>
      <w:r>
        <w:rPr>
          <w:rFonts w:ascii="Times New Roman" w:hAnsi="Times New Roman"/>
          <w:b/>
          <w:sz w:val="20"/>
          <w:szCs w:val="20"/>
        </w:rPr>
        <w:t>Проект реализован.</w:t>
      </w:r>
    </w:p>
    <w:p w:rsidR="006777B5" w:rsidRPr="003B0E5D" w:rsidRDefault="006777B5" w:rsidP="006777B5">
      <w:pPr>
        <w:tabs>
          <w:tab w:val="left" w:pos="-142"/>
        </w:tabs>
        <w:autoSpaceDE w:val="0"/>
        <w:autoSpaceDN w:val="0"/>
        <w:spacing w:after="0" w:line="240" w:lineRule="auto"/>
        <w:ind w:firstLine="426"/>
        <w:jc w:val="both"/>
        <w:rPr>
          <w:rFonts w:ascii="Times New Roman" w:hAnsi="Times New Roman"/>
          <w:b/>
          <w:sz w:val="20"/>
          <w:szCs w:val="20"/>
        </w:rPr>
      </w:pPr>
    </w:p>
    <w:p w:rsidR="006777B5" w:rsidRPr="003B0E5D" w:rsidRDefault="006777B5" w:rsidP="006777B5">
      <w:pPr>
        <w:tabs>
          <w:tab w:val="left" w:pos="-142"/>
          <w:tab w:val="left" w:pos="9214"/>
        </w:tabs>
        <w:autoSpaceDE w:val="0"/>
        <w:autoSpaceDN w:val="0"/>
        <w:spacing w:after="0" w:line="240" w:lineRule="auto"/>
        <w:ind w:firstLine="426"/>
        <w:jc w:val="both"/>
        <w:rPr>
          <w:rFonts w:ascii="Times New Roman" w:hAnsi="Times New Roman"/>
          <w:b/>
          <w:sz w:val="20"/>
          <w:szCs w:val="20"/>
        </w:rPr>
      </w:pPr>
      <w:r w:rsidRPr="003B0E5D">
        <w:rPr>
          <w:rFonts w:ascii="Times New Roman" w:hAnsi="Times New Roman"/>
          <w:b/>
          <w:bCs/>
          <w:sz w:val="20"/>
          <w:szCs w:val="20"/>
        </w:rPr>
        <w:t>2) Строительство II очереди очистных сооружений с канализационными сетями</w:t>
      </w:r>
      <w:r w:rsidRPr="003B0E5D">
        <w:rPr>
          <w:rFonts w:ascii="Times New Roman" w:hAnsi="Times New Roman"/>
          <w:b/>
          <w:sz w:val="20"/>
          <w:szCs w:val="20"/>
        </w:rPr>
        <w:t>.</w:t>
      </w:r>
    </w:p>
    <w:p w:rsidR="006777B5" w:rsidRPr="003B0E5D" w:rsidRDefault="006777B5" w:rsidP="006777B5">
      <w:pPr>
        <w:tabs>
          <w:tab w:val="left" w:pos="0"/>
          <w:tab w:val="left" w:pos="9214"/>
        </w:tabs>
        <w:autoSpaceDE w:val="0"/>
        <w:autoSpaceDN w:val="0"/>
        <w:spacing w:after="0" w:line="240" w:lineRule="auto"/>
        <w:ind w:firstLine="426"/>
        <w:jc w:val="both"/>
        <w:rPr>
          <w:rFonts w:ascii="Times New Roman" w:hAnsi="Times New Roman"/>
          <w:b/>
          <w:sz w:val="20"/>
          <w:szCs w:val="20"/>
        </w:rPr>
      </w:pPr>
      <w:r w:rsidRPr="003B0E5D">
        <w:rPr>
          <w:rFonts w:ascii="Times New Roman" w:hAnsi="Times New Roman"/>
          <w:b/>
          <w:sz w:val="20"/>
          <w:szCs w:val="20"/>
        </w:rPr>
        <w:t xml:space="preserve">Краткое описание мероприятия  - </w:t>
      </w:r>
      <w:r w:rsidRPr="003B0E5D">
        <w:rPr>
          <w:rFonts w:ascii="Times New Roman" w:hAnsi="Times New Roman"/>
          <w:sz w:val="20"/>
          <w:szCs w:val="20"/>
        </w:rPr>
        <w:t>в настоящее время на территории моногорода Краснокаменск реализуется инвестиционный проект «</w:t>
      </w:r>
      <w:r w:rsidRPr="003B0E5D">
        <w:rPr>
          <w:rFonts w:ascii="Times New Roman" w:hAnsi="Times New Roman"/>
          <w:b/>
          <w:bCs/>
          <w:sz w:val="20"/>
          <w:szCs w:val="20"/>
        </w:rPr>
        <w:t>Строительство II очереди очистных сооружений с канализационными сетями»</w:t>
      </w:r>
      <w:r w:rsidRPr="003B0E5D">
        <w:rPr>
          <w:rFonts w:ascii="Times New Roman" w:hAnsi="Times New Roman"/>
          <w:b/>
          <w:sz w:val="20"/>
          <w:szCs w:val="20"/>
        </w:rPr>
        <w:t xml:space="preserve">. </w:t>
      </w:r>
      <w:r w:rsidRPr="003B0E5D">
        <w:rPr>
          <w:rFonts w:ascii="Times New Roman" w:hAnsi="Times New Roman"/>
          <w:sz w:val="20"/>
          <w:szCs w:val="20"/>
        </w:rPr>
        <w:t>Инициатором инвестиционного проекта является администрация моногорода Краснокаменск.</w:t>
      </w:r>
    </w:p>
    <w:p w:rsidR="006777B5" w:rsidRPr="003B0E5D" w:rsidRDefault="006777B5" w:rsidP="006777B5">
      <w:pPr>
        <w:tabs>
          <w:tab w:val="left" w:pos="9214"/>
        </w:tabs>
        <w:spacing w:after="0" w:line="240" w:lineRule="auto"/>
        <w:ind w:firstLine="426"/>
        <w:jc w:val="both"/>
        <w:rPr>
          <w:rFonts w:ascii="Times New Roman" w:hAnsi="Times New Roman"/>
          <w:sz w:val="20"/>
          <w:szCs w:val="20"/>
        </w:rPr>
      </w:pPr>
      <w:r w:rsidRPr="003B0E5D">
        <w:rPr>
          <w:rFonts w:ascii="Times New Roman" w:hAnsi="Times New Roman"/>
          <w:sz w:val="20"/>
          <w:szCs w:val="20"/>
        </w:rPr>
        <w:t xml:space="preserve">Проект предполагает строительство второй очереди очистных сооружений с мощностью 15,0 тыс.м. куб./сутки, также строительство коллектора, канализационной напорной сети диаметром </w:t>
      </w:r>
      <w:smartTag w:uri="urn:schemas-microsoft-com:office:smarttags" w:element="metricconverter">
        <w:smartTagPr>
          <w:attr w:name="ProductID" w:val="300 мм"/>
        </w:smartTagPr>
        <w:r w:rsidRPr="003B0E5D">
          <w:rPr>
            <w:rFonts w:ascii="Times New Roman" w:hAnsi="Times New Roman"/>
            <w:sz w:val="20"/>
            <w:szCs w:val="20"/>
          </w:rPr>
          <w:t>300 мм</w:t>
        </w:r>
      </w:smartTag>
      <w:r w:rsidRPr="003B0E5D">
        <w:rPr>
          <w:rFonts w:ascii="Times New Roman" w:hAnsi="Times New Roman"/>
          <w:sz w:val="20"/>
          <w:szCs w:val="20"/>
        </w:rPr>
        <w:t xml:space="preserve"> с двумя насосными станциями, колодца-гасителя, так как на сегодняшний день производственные мощности очистных сооружений не обеспечивают требуемую степень очистки сточных вод. Реализация альтернативных производств создаст еще большую нагрузку на систему очистных сооружений.</w:t>
      </w:r>
    </w:p>
    <w:p w:rsidR="006777B5" w:rsidRPr="003B0E5D" w:rsidRDefault="006777B5" w:rsidP="006777B5">
      <w:pPr>
        <w:tabs>
          <w:tab w:val="left" w:pos="9214"/>
        </w:tabs>
        <w:spacing w:after="0" w:line="240" w:lineRule="auto"/>
        <w:ind w:firstLine="426"/>
        <w:jc w:val="both"/>
        <w:rPr>
          <w:rFonts w:ascii="Times New Roman" w:hAnsi="Times New Roman"/>
          <w:sz w:val="20"/>
          <w:szCs w:val="20"/>
        </w:rPr>
      </w:pPr>
      <w:r w:rsidRPr="003B0E5D">
        <w:rPr>
          <w:rFonts w:ascii="Times New Roman" w:hAnsi="Times New Roman"/>
          <w:sz w:val="20"/>
          <w:szCs w:val="20"/>
        </w:rPr>
        <w:t>После ввода в эксплуатацию, на базе второй очереди очистных сооружений будет создано муниципальное предприятие по очистке сточных вод. Дополнительно будет создано 80 рабочих мест.</w:t>
      </w:r>
    </w:p>
    <w:p w:rsidR="006777B5" w:rsidRPr="003B0E5D" w:rsidRDefault="006777B5" w:rsidP="006777B5">
      <w:pPr>
        <w:tabs>
          <w:tab w:val="left" w:pos="-567"/>
          <w:tab w:val="left" w:pos="0"/>
          <w:tab w:val="left" w:pos="9214"/>
        </w:tabs>
        <w:spacing w:after="0" w:line="240" w:lineRule="auto"/>
        <w:ind w:firstLine="426"/>
        <w:rPr>
          <w:rFonts w:ascii="Times New Roman" w:hAnsi="Times New Roman"/>
          <w:b/>
          <w:sz w:val="20"/>
          <w:szCs w:val="20"/>
        </w:rPr>
      </w:pPr>
      <w:r w:rsidRPr="003B0E5D">
        <w:rPr>
          <w:rFonts w:ascii="Times New Roman" w:hAnsi="Times New Roman"/>
          <w:b/>
          <w:sz w:val="20"/>
          <w:szCs w:val="20"/>
        </w:rPr>
        <w:t xml:space="preserve">Сметная стоимость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 </w:t>
      </w:r>
      <w:r w:rsidRPr="003B0E5D">
        <w:rPr>
          <w:rFonts w:ascii="Times New Roman" w:hAnsi="Times New Roman"/>
          <w:b/>
          <w:sz w:val="20"/>
          <w:szCs w:val="20"/>
        </w:rPr>
        <w:t>682 630 000,00.</w:t>
      </w:r>
    </w:p>
    <w:p w:rsidR="006777B5" w:rsidRPr="003B0E5D" w:rsidRDefault="006777B5" w:rsidP="006777B5">
      <w:pPr>
        <w:tabs>
          <w:tab w:val="left" w:pos="0"/>
          <w:tab w:val="left" w:pos="9214"/>
        </w:tabs>
        <w:spacing w:after="0" w:line="240" w:lineRule="auto"/>
        <w:ind w:firstLine="426"/>
        <w:rPr>
          <w:rFonts w:ascii="Times New Roman" w:hAnsi="Times New Roman"/>
          <w:sz w:val="20"/>
          <w:szCs w:val="20"/>
        </w:rPr>
      </w:pPr>
      <w:r w:rsidRPr="003B0E5D">
        <w:rPr>
          <w:rFonts w:ascii="Times New Roman" w:hAnsi="Times New Roman"/>
          <w:b/>
          <w:sz w:val="20"/>
          <w:szCs w:val="20"/>
        </w:rPr>
        <w:t xml:space="preserve">Сроки реализации – </w:t>
      </w:r>
      <w:r w:rsidRPr="003B0E5D">
        <w:rPr>
          <w:rFonts w:ascii="Times New Roman" w:hAnsi="Times New Roman"/>
          <w:sz w:val="20"/>
          <w:szCs w:val="20"/>
        </w:rPr>
        <w:t>2013-2018 годы</w:t>
      </w:r>
    </w:p>
    <w:p w:rsidR="006777B5" w:rsidRPr="003B0E5D" w:rsidRDefault="006777B5" w:rsidP="006777B5">
      <w:pPr>
        <w:pStyle w:val="af7"/>
        <w:tabs>
          <w:tab w:val="left" w:pos="9214"/>
        </w:tabs>
        <w:ind w:firstLine="426"/>
        <w:jc w:val="both"/>
        <w:rPr>
          <w:sz w:val="20"/>
          <w:szCs w:val="20"/>
          <w:lang w:bidi="ru-RU"/>
        </w:rPr>
      </w:pPr>
      <w:r w:rsidRPr="003B0E5D">
        <w:rPr>
          <w:b/>
          <w:sz w:val="20"/>
          <w:szCs w:val="20"/>
        </w:rPr>
        <w:t>Уровень готовности -</w:t>
      </w:r>
      <w:r w:rsidRPr="003B0E5D">
        <w:rPr>
          <w:sz w:val="20"/>
          <w:szCs w:val="20"/>
        </w:rPr>
        <w:t xml:space="preserve"> Проектно-сметная документация «</w:t>
      </w:r>
      <w:r w:rsidRPr="003B0E5D">
        <w:rPr>
          <w:sz w:val="20"/>
          <w:szCs w:val="20"/>
          <w:lang w:bidi="ru-RU"/>
        </w:rPr>
        <w:t>Проектирование канализационных очистных сооружений ОАО «ППГХО» с реконструкцией и расширением существующих сооружений, увеличением производительности очистных сооружений с 25,0 тыс. м</w:t>
      </w:r>
      <w:r w:rsidRPr="003B0E5D">
        <w:rPr>
          <w:sz w:val="20"/>
          <w:szCs w:val="20"/>
          <w:vertAlign w:val="superscript"/>
        </w:rPr>
        <w:t>3</w:t>
      </w:r>
      <w:r w:rsidRPr="003B0E5D">
        <w:rPr>
          <w:sz w:val="20"/>
          <w:szCs w:val="20"/>
          <w:lang w:bidi="ru-RU"/>
        </w:rPr>
        <w:t xml:space="preserve"> /сутки до 40,0 тыс. м</w:t>
      </w:r>
      <w:r w:rsidRPr="003B0E5D">
        <w:rPr>
          <w:sz w:val="20"/>
          <w:szCs w:val="20"/>
          <w:vertAlign w:val="superscript"/>
        </w:rPr>
        <w:t>3</w:t>
      </w:r>
      <w:r w:rsidRPr="003B0E5D">
        <w:rPr>
          <w:sz w:val="20"/>
          <w:szCs w:val="20"/>
          <w:lang w:bidi="ru-RU"/>
        </w:rPr>
        <w:t xml:space="preserve"> /сутки</w:t>
      </w:r>
      <w:r w:rsidRPr="003B0E5D">
        <w:rPr>
          <w:sz w:val="20"/>
          <w:szCs w:val="20"/>
        </w:rPr>
        <w:t xml:space="preserve">», проектировщик </w:t>
      </w:r>
      <w:r w:rsidRPr="003B0E5D">
        <w:rPr>
          <w:sz w:val="20"/>
          <w:szCs w:val="20"/>
          <w:lang w:bidi="ru-RU"/>
        </w:rPr>
        <w:t>Открытое акционерное общество Сибирский проектно-изыскательский институт, г. Иркутск, 2010г.</w:t>
      </w:r>
    </w:p>
    <w:p w:rsidR="006777B5" w:rsidRPr="003B0E5D" w:rsidRDefault="006777B5" w:rsidP="006777B5">
      <w:pPr>
        <w:tabs>
          <w:tab w:val="left" w:pos="9214"/>
        </w:tabs>
        <w:spacing w:after="0" w:line="240" w:lineRule="auto"/>
        <w:ind w:firstLine="426"/>
        <w:jc w:val="both"/>
        <w:rPr>
          <w:rFonts w:ascii="Times New Roman" w:hAnsi="Times New Roman"/>
          <w:sz w:val="20"/>
          <w:szCs w:val="20"/>
        </w:rPr>
      </w:pPr>
      <w:r w:rsidRPr="003B0E5D">
        <w:rPr>
          <w:rFonts w:ascii="Times New Roman" w:hAnsi="Times New Roman"/>
          <w:sz w:val="20"/>
          <w:szCs w:val="20"/>
        </w:rPr>
        <w:t>Заключение государственной экспертизы проектной документации от 18 июля 2011 года № 75-1-5-0055-1 ГУ «Госэкспертиза Забайкальского края»</w:t>
      </w:r>
    </w:p>
    <w:p w:rsidR="006777B5" w:rsidRPr="003B0E5D" w:rsidRDefault="006777B5" w:rsidP="006777B5">
      <w:pPr>
        <w:pStyle w:val="af7"/>
        <w:tabs>
          <w:tab w:val="left" w:pos="9214"/>
        </w:tabs>
        <w:ind w:firstLine="426"/>
        <w:jc w:val="both"/>
        <w:rPr>
          <w:sz w:val="20"/>
          <w:szCs w:val="20"/>
        </w:rPr>
      </w:pPr>
      <w:r w:rsidRPr="003B0E5D">
        <w:rPr>
          <w:sz w:val="20"/>
          <w:szCs w:val="20"/>
        </w:rPr>
        <w:t xml:space="preserve">Разрешение на строительство № </w:t>
      </w:r>
      <w:r w:rsidRPr="003B0E5D">
        <w:rPr>
          <w:sz w:val="20"/>
          <w:szCs w:val="20"/>
          <w:lang w:val="en-US"/>
        </w:rPr>
        <w:t>RU</w:t>
      </w:r>
      <w:r w:rsidRPr="003B0E5D">
        <w:rPr>
          <w:sz w:val="20"/>
          <w:szCs w:val="20"/>
        </w:rPr>
        <w:t>92512101-357 от 20.05.2013г.</w:t>
      </w:r>
    </w:p>
    <w:p w:rsidR="006777B5" w:rsidRPr="003B0E5D" w:rsidRDefault="006777B5" w:rsidP="006777B5">
      <w:pPr>
        <w:pStyle w:val="af7"/>
        <w:tabs>
          <w:tab w:val="left" w:pos="9214"/>
        </w:tabs>
        <w:ind w:firstLine="426"/>
        <w:jc w:val="both"/>
        <w:rPr>
          <w:bCs/>
          <w:iCs/>
          <w:sz w:val="20"/>
          <w:szCs w:val="20"/>
        </w:rPr>
      </w:pPr>
      <w:r w:rsidRPr="003B0E5D">
        <w:rPr>
          <w:sz w:val="20"/>
          <w:szCs w:val="20"/>
        </w:rPr>
        <w:t>Уровень готовности 26,5%.</w:t>
      </w:r>
    </w:p>
    <w:p w:rsidR="006777B5" w:rsidRPr="003B0E5D" w:rsidRDefault="006777B5" w:rsidP="006777B5">
      <w:pPr>
        <w:tabs>
          <w:tab w:val="left" w:pos="0"/>
          <w:tab w:val="left" w:pos="8931"/>
        </w:tabs>
        <w:autoSpaceDE w:val="0"/>
        <w:autoSpaceDN w:val="0"/>
        <w:spacing w:after="0" w:line="240" w:lineRule="auto"/>
        <w:ind w:firstLine="567"/>
        <w:jc w:val="both"/>
        <w:rPr>
          <w:rFonts w:ascii="Times New Roman" w:hAnsi="Times New Roman"/>
          <w:sz w:val="20"/>
          <w:szCs w:val="20"/>
        </w:rPr>
      </w:pPr>
      <w:r w:rsidRPr="003B0E5D">
        <w:rPr>
          <w:rFonts w:ascii="Times New Roman" w:hAnsi="Times New Roman"/>
          <w:b/>
          <w:sz w:val="20"/>
          <w:szCs w:val="20"/>
        </w:rPr>
        <w:t>План финансирования проекта</w:t>
      </w:r>
      <w:r w:rsidRPr="003B0E5D">
        <w:rPr>
          <w:rFonts w:ascii="Times New Roman" w:hAnsi="Times New Roman"/>
          <w:sz w:val="20"/>
          <w:szCs w:val="20"/>
        </w:rPr>
        <w:t xml:space="preserve">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1559"/>
        <w:gridCol w:w="1418"/>
        <w:gridCol w:w="1417"/>
        <w:gridCol w:w="1418"/>
        <w:gridCol w:w="1417"/>
      </w:tblGrid>
      <w:tr w:rsidR="006777B5" w:rsidRPr="003B0E5D" w:rsidTr="006777B5">
        <w:trPr>
          <w:trHeight w:val="801"/>
        </w:trPr>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Финансирование</w:t>
            </w:r>
          </w:p>
        </w:tc>
        <w:tc>
          <w:tcPr>
            <w:tcW w:w="1559"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2013</w:t>
            </w:r>
            <w:r>
              <w:rPr>
                <w:rFonts w:ascii="Times New Roman" w:hAnsi="Times New Roman"/>
                <w:b/>
                <w:sz w:val="20"/>
                <w:szCs w:val="20"/>
              </w:rPr>
              <w:t>-2014</w:t>
            </w:r>
            <w:r w:rsidRPr="003B0E5D">
              <w:rPr>
                <w:rFonts w:ascii="Times New Roman" w:hAnsi="Times New Roman"/>
                <w:b/>
                <w:sz w:val="20"/>
                <w:szCs w:val="20"/>
              </w:rPr>
              <w:t xml:space="preserve"> г. (освоено)</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2018 г.</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2019</w:t>
            </w:r>
            <w:r w:rsidRPr="003B0E5D">
              <w:rPr>
                <w:rFonts w:ascii="Times New Roman" w:hAnsi="Times New Roman"/>
                <w:b/>
                <w:sz w:val="20"/>
                <w:szCs w:val="20"/>
              </w:rPr>
              <w:t>г.</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2020г.</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Федеральный бюджет</w:t>
            </w:r>
            <w:r>
              <w:rPr>
                <w:rFonts w:ascii="Times New Roman" w:hAnsi="Times New Roman"/>
                <w:b/>
                <w:sz w:val="20"/>
                <w:szCs w:val="20"/>
              </w:rPr>
              <w:t>, млн.руб.</w:t>
            </w:r>
          </w:p>
        </w:tc>
        <w:tc>
          <w:tcPr>
            <w:tcW w:w="1559"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165,2</w:t>
            </w:r>
          </w:p>
        </w:tc>
        <w:tc>
          <w:tcPr>
            <w:tcW w:w="1418"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vAlign w:val="center"/>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vAlign w:val="center"/>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165,2</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Региональный бюджет</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3,0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300,0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100,0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114,0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517,0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Местный бюджет</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Частные инвесторы</w:t>
            </w:r>
            <w:r w:rsidRPr="00AC26D8">
              <w:rPr>
                <w:rFonts w:ascii="Times New Roman" w:hAnsi="Times New Roman"/>
                <w:b/>
                <w:sz w:val="20"/>
                <w:szCs w:val="20"/>
              </w:rPr>
              <w:t>, млн.руб.</w:t>
            </w:r>
          </w:p>
        </w:tc>
        <w:tc>
          <w:tcPr>
            <w:tcW w:w="1559"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7" w:type="dxa"/>
          </w:tcPr>
          <w:p w:rsidR="006777B5" w:rsidRPr="001B0308" w:rsidRDefault="006777B5" w:rsidP="006777B5">
            <w:pPr>
              <w:spacing w:after="0" w:line="240" w:lineRule="auto"/>
              <w:ind w:right="141" w:firstLine="34"/>
              <w:jc w:val="center"/>
              <w:rPr>
                <w:rFonts w:ascii="Times New Roman" w:hAnsi="Times New Roman"/>
                <w:b/>
                <w:sz w:val="20"/>
                <w:szCs w:val="20"/>
              </w:rPr>
            </w:pPr>
            <w:r w:rsidRPr="001B0308">
              <w:rPr>
                <w:rFonts w:ascii="Times New Roman" w:hAnsi="Times New Roman"/>
                <w:b/>
                <w:sz w:val="20"/>
                <w:szCs w:val="20"/>
              </w:rPr>
              <w:t>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0</w:t>
            </w:r>
          </w:p>
        </w:tc>
      </w:tr>
      <w:tr w:rsidR="006777B5" w:rsidRPr="003B0E5D" w:rsidTr="006777B5">
        <w:tc>
          <w:tcPr>
            <w:tcW w:w="2552"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Итого</w:t>
            </w:r>
          </w:p>
        </w:tc>
        <w:tc>
          <w:tcPr>
            <w:tcW w:w="1559" w:type="dxa"/>
          </w:tcPr>
          <w:p w:rsidR="006777B5" w:rsidRPr="00AC26D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168,2</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300,0</w:t>
            </w:r>
          </w:p>
        </w:tc>
        <w:tc>
          <w:tcPr>
            <w:tcW w:w="1417" w:type="dxa"/>
          </w:tcPr>
          <w:p w:rsidR="006777B5" w:rsidRPr="00AC26D8"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100,0</w:t>
            </w:r>
          </w:p>
        </w:tc>
        <w:tc>
          <w:tcPr>
            <w:tcW w:w="1418"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114,0</w:t>
            </w:r>
          </w:p>
        </w:tc>
        <w:tc>
          <w:tcPr>
            <w:tcW w:w="1417"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682,2</w:t>
            </w:r>
          </w:p>
        </w:tc>
      </w:tr>
    </w:tbl>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b/>
          <w:sz w:val="20"/>
          <w:szCs w:val="20"/>
        </w:rPr>
      </w:pPr>
    </w:p>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sz w:val="20"/>
          <w:szCs w:val="20"/>
        </w:rPr>
      </w:pPr>
      <w:r w:rsidRPr="003B0E5D">
        <w:rPr>
          <w:rFonts w:ascii="Times New Roman" w:hAnsi="Times New Roman"/>
          <w:b/>
          <w:sz w:val="20"/>
          <w:szCs w:val="20"/>
        </w:rPr>
        <w:t>Количество создаваемых рабочих мест проекта</w:t>
      </w:r>
      <w:r w:rsidRPr="003B0E5D">
        <w:rPr>
          <w:rFonts w:ascii="Times New Roman" w:hAnsi="Times New Roman"/>
          <w:sz w:val="20"/>
          <w:szCs w:val="20"/>
        </w:rPr>
        <w:t xml:space="preserve">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w:t>
      </w:r>
    </w:p>
    <w:p w:rsidR="006777B5" w:rsidRPr="003B0E5D" w:rsidRDefault="006777B5" w:rsidP="006777B5">
      <w:pPr>
        <w:tabs>
          <w:tab w:val="left" w:pos="0"/>
        </w:tabs>
        <w:autoSpaceDE w:val="0"/>
        <w:autoSpaceDN w:val="0"/>
        <w:spacing w:after="0" w:line="240" w:lineRule="auto"/>
        <w:ind w:right="141" w:firstLine="567"/>
        <w:jc w:val="both"/>
        <w:rPr>
          <w:rFonts w:ascii="Times New Roman" w:hAnsi="Times New Roman"/>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4"/>
        <w:gridCol w:w="1649"/>
        <w:gridCol w:w="1565"/>
        <w:gridCol w:w="1761"/>
        <w:gridCol w:w="2222"/>
      </w:tblGrid>
      <w:tr w:rsidR="006777B5" w:rsidRPr="003B0E5D" w:rsidTr="006777B5">
        <w:tc>
          <w:tcPr>
            <w:tcW w:w="2584" w:type="dxa"/>
          </w:tcPr>
          <w:p w:rsidR="006777B5" w:rsidRPr="003B0E5D" w:rsidRDefault="006777B5" w:rsidP="006777B5">
            <w:pPr>
              <w:spacing w:after="0" w:line="240" w:lineRule="auto"/>
              <w:ind w:right="141" w:firstLine="567"/>
              <w:jc w:val="center"/>
              <w:rPr>
                <w:rFonts w:ascii="Times New Roman" w:hAnsi="Times New Roman"/>
                <w:b/>
                <w:sz w:val="20"/>
                <w:szCs w:val="20"/>
              </w:rPr>
            </w:pPr>
          </w:p>
        </w:tc>
        <w:tc>
          <w:tcPr>
            <w:tcW w:w="1649" w:type="dxa"/>
          </w:tcPr>
          <w:p w:rsidR="006777B5" w:rsidRPr="003B0E5D" w:rsidRDefault="006777B5" w:rsidP="006777B5">
            <w:pPr>
              <w:spacing w:after="0" w:line="240" w:lineRule="auto"/>
              <w:ind w:right="141" w:firstLine="34"/>
              <w:jc w:val="center"/>
              <w:rPr>
                <w:rFonts w:ascii="Times New Roman" w:hAnsi="Times New Roman"/>
                <w:b/>
                <w:sz w:val="20"/>
                <w:szCs w:val="20"/>
              </w:rPr>
            </w:pPr>
            <w:smartTag w:uri="urn:schemas-microsoft-com:office:smarttags" w:element="metricconverter">
              <w:smartTagPr>
                <w:attr w:name="ProductID" w:val="2013 г"/>
              </w:smartTagPr>
              <w:r w:rsidRPr="003B0E5D">
                <w:rPr>
                  <w:rFonts w:ascii="Times New Roman" w:hAnsi="Times New Roman"/>
                  <w:b/>
                  <w:sz w:val="20"/>
                  <w:szCs w:val="20"/>
                </w:rPr>
                <w:t>2013 г</w:t>
              </w:r>
            </w:smartTag>
            <w:r w:rsidRPr="003B0E5D">
              <w:rPr>
                <w:rFonts w:ascii="Times New Roman" w:hAnsi="Times New Roman"/>
                <w:b/>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b/>
                <w:sz w:val="20"/>
                <w:szCs w:val="20"/>
              </w:rPr>
            </w:pPr>
            <w:smartTag w:uri="urn:schemas-microsoft-com:office:smarttags" w:element="metricconverter">
              <w:smartTagPr>
                <w:attr w:name="ProductID" w:val="2014 г"/>
              </w:smartTagPr>
              <w:r w:rsidRPr="003B0E5D">
                <w:rPr>
                  <w:rFonts w:ascii="Times New Roman" w:hAnsi="Times New Roman"/>
                  <w:b/>
                  <w:sz w:val="20"/>
                  <w:szCs w:val="20"/>
                </w:rPr>
                <w:t>2014 г</w:t>
              </w:r>
            </w:smartTag>
            <w:r w:rsidRPr="003B0E5D">
              <w:rPr>
                <w:rFonts w:ascii="Times New Roman" w:hAnsi="Times New Roman"/>
                <w:b/>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b/>
                <w:sz w:val="20"/>
                <w:szCs w:val="20"/>
              </w:rPr>
            </w:pPr>
            <w:r>
              <w:rPr>
                <w:rFonts w:ascii="Times New Roman" w:hAnsi="Times New Roman"/>
                <w:b/>
                <w:sz w:val="20"/>
                <w:szCs w:val="20"/>
              </w:rPr>
              <w:t>2018-2020</w:t>
            </w:r>
            <w:r w:rsidRPr="003B0E5D">
              <w:rPr>
                <w:rFonts w:ascii="Times New Roman" w:hAnsi="Times New Roman"/>
                <w:b/>
                <w:sz w:val="20"/>
                <w:szCs w:val="20"/>
              </w:rPr>
              <w:t xml:space="preserve"> гг.</w:t>
            </w:r>
          </w:p>
        </w:tc>
        <w:tc>
          <w:tcPr>
            <w:tcW w:w="2222"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План создания новых постоянных рабочих мест, чел. в год</w:t>
            </w:r>
          </w:p>
        </w:tc>
        <w:tc>
          <w:tcPr>
            <w:tcW w:w="1649"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80</w:t>
            </w:r>
          </w:p>
        </w:tc>
        <w:tc>
          <w:tcPr>
            <w:tcW w:w="2222" w:type="dxa"/>
          </w:tcPr>
          <w:p w:rsidR="006777B5" w:rsidRPr="003B0E5D" w:rsidRDefault="006777B5" w:rsidP="006777B5">
            <w:pPr>
              <w:spacing w:after="0" w:line="240" w:lineRule="auto"/>
              <w:ind w:right="141" w:firstLine="34"/>
              <w:jc w:val="center"/>
              <w:rPr>
                <w:rFonts w:ascii="Times New Roman" w:hAnsi="Times New Roman"/>
                <w:b/>
                <w:sz w:val="20"/>
                <w:szCs w:val="20"/>
              </w:rPr>
            </w:pPr>
          </w:p>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План создания новых временных рабочих мест, чел. в год</w:t>
            </w:r>
          </w:p>
        </w:tc>
        <w:tc>
          <w:tcPr>
            <w:tcW w:w="1649"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565"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1761"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c>
          <w:tcPr>
            <w:tcW w:w="2222" w:type="dxa"/>
          </w:tcPr>
          <w:p w:rsidR="006777B5" w:rsidRPr="003B0E5D" w:rsidRDefault="006777B5" w:rsidP="006777B5">
            <w:pPr>
              <w:spacing w:after="0" w:line="240" w:lineRule="auto"/>
              <w:ind w:right="141" w:firstLine="34"/>
              <w:jc w:val="center"/>
              <w:rPr>
                <w:rFonts w:ascii="Times New Roman" w:hAnsi="Times New Roman"/>
                <w:sz w:val="20"/>
                <w:szCs w:val="20"/>
              </w:rPr>
            </w:pPr>
          </w:p>
          <w:p w:rsidR="006777B5" w:rsidRPr="003B0E5D" w:rsidRDefault="006777B5" w:rsidP="006777B5">
            <w:pPr>
              <w:spacing w:after="0" w:line="240" w:lineRule="auto"/>
              <w:ind w:right="141" w:firstLine="34"/>
              <w:jc w:val="center"/>
              <w:rPr>
                <w:rFonts w:ascii="Times New Roman" w:hAnsi="Times New Roman"/>
                <w:sz w:val="20"/>
                <w:szCs w:val="20"/>
              </w:rPr>
            </w:pPr>
            <w:r w:rsidRPr="003B0E5D">
              <w:rPr>
                <w:rFonts w:ascii="Times New Roman" w:hAnsi="Times New Roman"/>
                <w:sz w:val="20"/>
                <w:szCs w:val="20"/>
              </w:rPr>
              <w:t>-</w:t>
            </w:r>
          </w:p>
        </w:tc>
      </w:tr>
      <w:tr w:rsidR="006777B5" w:rsidRPr="003B0E5D" w:rsidTr="006777B5">
        <w:tc>
          <w:tcPr>
            <w:tcW w:w="2584" w:type="dxa"/>
          </w:tcPr>
          <w:p w:rsidR="006777B5" w:rsidRPr="003B0E5D" w:rsidRDefault="006777B5" w:rsidP="006777B5">
            <w:pPr>
              <w:spacing w:after="0" w:line="240" w:lineRule="auto"/>
              <w:ind w:right="141" w:firstLine="34"/>
              <w:rPr>
                <w:rFonts w:ascii="Times New Roman" w:hAnsi="Times New Roman"/>
                <w:b/>
                <w:sz w:val="20"/>
                <w:szCs w:val="20"/>
              </w:rPr>
            </w:pPr>
            <w:r w:rsidRPr="003B0E5D">
              <w:rPr>
                <w:rFonts w:ascii="Times New Roman" w:hAnsi="Times New Roman"/>
                <w:b/>
                <w:sz w:val="20"/>
                <w:szCs w:val="20"/>
              </w:rPr>
              <w:t>Итого</w:t>
            </w:r>
          </w:p>
        </w:tc>
        <w:tc>
          <w:tcPr>
            <w:tcW w:w="1649" w:type="dxa"/>
          </w:tcPr>
          <w:p w:rsidR="006777B5" w:rsidRPr="003B0E5D" w:rsidRDefault="006777B5" w:rsidP="006777B5">
            <w:pPr>
              <w:spacing w:after="0" w:line="240" w:lineRule="auto"/>
              <w:ind w:right="141" w:firstLine="34"/>
              <w:jc w:val="center"/>
              <w:rPr>
                <w:rFonts w:ascii="Times New Roman" w:hAnsi="Times New Roman"/>
                <w:b/>
                <w:sz w:val="20"/>
                <w:szCs w:val="20"/>
              </w:rPr>
            </w:pPr>
          </w:p>
        </w:tc>
        <w:tc>
          <w:tcPr>
            <w:tcW w:w="1565" w:type="dxa"/>
          </w:tcPr>
          <w:p w:rsidR="006777B5" w:rsidRPr="003B0E5D" w:rsidRDefault="006777B5" w:rsidP="006777B5">
            <w:pPr>
              <w:spacing w:after="0" w:line="240" w:lineRule="auto"/>
              <w:ind w:right="141" w:firstLine="34"/>
              <w:jc w:val="center"/>
              <w:rPr>
                <w:rFonts w:ascii="Times New Roman" w:hAnsi="Times New Roman"/>
                <w:b/>
                <w:sz w:val="20"/>
                <w:szCs w:val="20"/>
              </w:rPr>
            </w:pPr>
          </w:p>
        </w:tc>
        <w:tc>
          <w:tcPr>
            <w:tcW w:w="1761" w:type="dxa"/>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c>
          <w:tcPr>
            <w:tcW w:w="2222" w:type="dxa"/>
            <w:shd w:val="clear" w:color="auto" w:fill="auto"/>
          </w:tcPr>
          <w:p w:rsidR="006777B5" w:rsidRPr="003B0E5D" w:rsidRDefault="006777B5" w:rsidP="006777B5">
            <w:pPr>
              <w:spacing w:after="0" w:line="240" w:lineRule="auto"/>
              <w:ind w:right="141" w:firstLine="34"/>
              <w:jc w:val="center"/>
              <w:rPr>
                <w:rFonts w:ascii="Times New Roman" w:hAnsi="Times New Roman"/>
                <w:b/>
                <w:sz w:val="20"/>
                <w:szCs w:val="20"/>
              </w:rPr>
            </w:pPr>
            <w:r w:rsidRPr="003B0E5D">
              <w:rPr>
                <w:rFonts w:ascii="Times New Roman" w:hAnsi="Times New Roman"/>
                <w:b/>
                <w:sz w:val="20"/>
                <w:szCs w:val="20"/>
              </w:rPr>
              <w:t>80</w:t>
            </w:r>
          </w:p>
        </w:tc>
      </w:tr>
    </w:tbl>
    <w:p w:rsidR="006777B5" w:rsidRPr="003B0E5D" w:rsidRDefault="006777B5" w:rsidP="006777B5">
      <w:pPr>
        <w:tabs>
          <w:tab w:val="left" w:pos="-142"/>
        </w:tabs>
        <w:spacing w:after="0" w:line="240" w:lineRule="auto"/>
        <w:ind w:firstLine="426"/>
        <w:jc w:val="both"/>
        <w:rPr>
          <w:rFonts w:ascii="Times New Roman" w:hAnsi="Times New Roman"/>
          <w:sz w:val="28"/>
          <w:szCs w:val="28"/>
        </w:rPr>
      </w:pPr>
    </w:p>
    <w:p w:rsidR="006777B5" w:rsidRPr="003B0E5D" w:rsidRDefault="006777B5" w:rsidP="006777B5">
      <w:pPr>
        <w:pStyle w:val="ab"/>
        <w:tabs>
          <w:tab w:val="left" w:pos="8931"/>
        </w:tabs>
        <w:spacing w:before="0" w:after="0"/>
        <w:ind w:firstLine="426"/>
        <w:jc w:val="both"/>
        <w:rPr>
          <w:sz w:val="28"/>
          <w:szCs w:val="28"/>
        </w:rPr>
      </w:pPr>
      <w:r>
        <w:rPr>
          <w:sz w:val="28"/>
          <w:szCs w:val="28"/>
        </w:rPr>
        <w:lastRenderedPageBreak/>
        <w:t>2.2</w:t>
      </w:r>
      <w:r w:rsidRPr="003B0E5D">
        <w:rPr>
          <w:sz w:val="28"/>
          <w:szCs w:val="28"/>
        </w:rPr>
        <w:t>.) Инвестиционный проект – «Открытие современного частного медицинского центра в городе Краснокаменск»</w:t>
      </w:r>
    </w:p>
    <w:tbl>
      <w:tblPr>
        <w:tblpPr w:leftFromText="180" w:rightFromText="180" w:vertAnchor="text" w:horzAnchor="margin" w:tblpXSpec="center" w:tblpY="537"/>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9"/>
        <w:gridCol w:w="2058"/>
        <w:gridCol w:w="2126"/>
        <w:gridCol w:w="1968"/>
      </w:tblGrid>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b/>
                <w:sz w:val="20"/>
                <w:szCs w:val="20"/>
              </w:rPr>
            </w:pPr>
            <w:r w:rsidRPr="003B0E5D">
              <w:rPr>
                <w:rFonts w:ascii="Times New Roman" w:hAnsi="Times New Roman"/>
                <w:b/>
                <w:sz w:val="20"/>
                <w:szCs w:val="20"/>
              </w:rPr>
              <w:t>Название проекта</w:t>
            </w:r>
          </w:p>
        </w:tc>
        <w:tc>
          <w:tcPr>
            <w:tcW w:w="6152" w:type="dxa"/>
            <w:gridSpan w:val="3"/>
          </w:tcPr>
          <w:p w:rsidR="006777B5" w:rsidRPr="003B0E5D" w:rsidRDefault="006777B5" w:rsidP="006777B5">
            <w:pPr>
              <w:spacing w:after="0" w:line="240" w:lineRule="auto"/>
              <w:ind w:firstLine="219"/>
              <w:rPr>
                <w:rFonts w:ascii="Times New Roman" w:hAnsi="Times New Roman"/>
                <w:b/>
              </w:rPr>
            </w:pPr>
            <w:r w:rsidRPr="003B0E5D">
              <w:rPr>
                <w:rFonts w:ascii="Times New Roman" w:hAnsi="Times New Roman"/>
              </w:rPr>
              <w:t>Открытие современного частного медицинского центра в городе Краснокаменск</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p>
          <w:p w:rsidR="006777B5" w:rsidRPr="003B0E5D" w:rsidRDefault="006777B5" w:rsidP="006777B5">
            <w:pPr>
              <w:spacing w:after="0" w:line="240" w:lineRule="auto"/>
              <w:ind w:firstLine="171"/>
              <w:rPr>
                <w:rFonts w:ascii="Times New Roman" w:hAnsi="Times New Roman"/>
                <w:vanish/>
                <w:sz w:val="20"/>
                <w:szCs w:val="20"/>
              </w:rPr>
            </w:pPr>
            <w:r w:rsidRPr="003B0E5D">
              <w:rPr>
                <w:rFonts w:ascii="Times New Roman" w:hAnsi="Times New Roman"/>
                <w:sz w:val="20"/>
                <w:szCs w:val="20"/>
              </w:rPr>
              <w:t>Сумма проекта</w:t>
            </w:r>
          </w:p>
        </w:tc>
        <w:tc>
          <w:tcPr>
            <w:tcW w:w="6152" w:type="dxa"/>
            <w:gridSpan w:val="3"/>
            <w:shd w:val="clear" w:color="auto" w:fill="auto"/>
          </w:tcPr>
          <w:p w:rsidR="006777B5" w:rsidRPr="003B0E5D" w:rsidRDefault="006777B5" w:rsidP="006777B5">
            <w:pPr>
              <w:tabs>
                <w:tab w:val="num" w:pos="0"/>
                <w:tab w:val="left" w:pos="851"/>
              </w:tabs>
              <w:spacing w:after="0" w:line="240" w:lineRule="auto"/>
              <w:ind w:firstLine="219"/>
              <w:rPr>
                <w:rFonts w:ascii="Times New Roman" w:hAnsi="Times New Roman"/>
                <w:sz w:val="20"/>
                <w:szCs w:val="20"/>
              </w:rPr>
            </w:pPr>
          </w:p>
          <w:p w:rsidR="006777B5" w:rsidRPr="003B0E5D" w:rsidRDefault="006777B5" w:rsidP="006777B5">
            <w:pPr>
              <w:tabs>
                <w:tab w:val="num" w:pos="0"/>
                <w:tab w:val="left" w:pos="851"/>
              </w:tabs>
              <w:spacing w:after="0" w:line="240" w:lineRule="auto"/>
              <w:ind w:firstLine="219"/>
              <w:rPr>
                <w:rFonts w:ascii="Times New Roman" w:hAnsi="Times New Roman"/>
                <w:bCs/>
                <w:sz w:val="20"/>
                <w:szCs w:val="20"/>
              </w:rPr>
            </w:pPr>
            <w:r w:rsidRPr="003B0E5D">
              <w:rPr>
                <w:rFonts w:ascii="Times New Roman" w:hAnsi="Times New Roman"/>
                <w:sz w:val="20"/>
                <w:szCs w:val="20"/>
              </w:rPr>
              <w:t>6,5 млн. рублей</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Участники проекта</w:t>
            </w:r>
          </w:p>
        </w:tc>
        <w:tc>
          <w:tcPr>
            <w:tcW w:w="6152" w:type="dxa"/>
            <w:gridSpan w:val="3"/>
          </w:tcPr>
          <w:p w:rsidR="006777B5" w:rsidRPr="003B0E5D" w:rsidRDefault="006777B5" w:rsidP="006777B5">
            <w:pPr>
              <w:pStyle w:val="14"/>
              <w:widowControl w:val="0"/>
              <w:ind w:firstLine="219"/>
            </w:pPr>
            <w:r w:rsidRPr="003B0E5D">
              <w:t xml:space="preserve"> ООО «Медицинский центр «Азбука Здоровья»</w:t>
            </w:r>
          </w:p>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rPr>
          <w:trHeight w:val="347"/>
        </w:trPr>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Инвесторы проекта</w:t>
            </w:r>
          </w:p>
        </w:tc>
        <w:tc>
          <w:tcPr>
            <w:tcW w:w="6152" w:type="dxa"/>
            <w:gridSpan w:val="3"/>
          </w:tcPr>
          <w:p w:rsidR="006777B5" w:rsidRPr="003B0E5D" w:rsidRDefault="006777B5" w:rsidP="006777B5">
            <w:pPr>
              <w:pStyle w:val="14"/>
              <w:widowControl w:val="0"/>
              <w:ind w:firstLine="219"/>
            </w:pPr>
            <w:r w:rsidRPr="003B0E5D">
              <w:t xml:space="preserve">  ООО «Медицинский центр «Азбука Здоровья»</w:t>
            </w:r>
          </w:p>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Сроки реализации, год</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bCs/>
                <w:iCs/>
                <w:sz w:val="20"/>
                <w:szCs w:val="20"/>
              </w:rPr>
              <w:t xml:space="preserve"> 2017 – 2019  годы</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Обоснование необходимости для инвестиционного проекта инфраструктуры (выполнения мероприятий  плана), создаваемой за счет средств бюджетов всех уровней</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p>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sz w:val="20"/>
                <w:szCs w:val="20"/>
              </w:rPr>
              <w:t>Инфраструктура имеется</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sz w:val="20"/>
                <w:szCs w:val="20"/>
              </w:rPr>
              <w:t>75:09:300413:265, площадью 2031,5 кв.м.</w:t>
            </w:r>
          </w:p>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sz w:val="20"/>
                <w:szCs w:val="20"/>
              </w:rPr>
              <w:t>Договор аренды санитарно-лечебной площади магазина «Стамбул» от 23 марта 2017 года.</w:t>
            </w:r>
          </w:p>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sz w:val="20"/>
                <w:szCs w:val="20"/>
              </w:rPr>
              <w:t>Свидетельство о государственной регистрации права от 12 апреля 2016 года, запись регистрации №75-75/о11-75/011/001/2016-220/1.</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Наличие проектно-сметной документации по проекту</w:t>
            </w:r>
          </w:p>
        </w:tc>
        <w:tc>
          <w:tcPr>
            <w:tcW w:w="6152" w:type="dxa"/>
            <w:gridSpan w:val="3"/>
          </w:tcPr>
          <w:p w:rsidR="006777B5" w:rsidRPr="003B0E5D" w:rsidRDefault="006777B5" w:rsidP="006777B5">
            <w:pPr>
              <w:spacing w:after="0" w:line="240" w:lineRule="auto"/>
              <w:ind w:firstLine="249"/>
              <w:rPr>
                <w:rFonts w:ascii="Times New Roman" w:hAnsi="Times New Roman"/>
                <w:sz w:val="20"/>
                <w:szCs w:val="20"/>
              </w:rPr>
            </w:pPr>
            <w:r w:rsidRPr="003B0E5D">
              <w:rPr>
                <w:rFonts w:ascii="Times New Roman" w:hAnsi="Times New Roman"/>
                <w:sz w:val="20"/>
                <w:szCs w:val="20"/>
              </w:rPr>
              <w:t>Не требуется</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 xml:space="preserve">Наличие заключения </w:t>
            </w:r>
            <w:r w:rsidRPr="003B0E5D">
              <w:rPr>
                <w:rFonts w:ascii="Times New Roman" w:hAnsi="Times New Roman"/>
                <w:color w:val="000000"/>
                <w:sz w:val="20"/>
                <w:szCs w:val="20"/>
              </w:rPr>
              <w:t xml:space="preserve">госэкспертизы </w:t>
            </w:r>
            <w:r w:rsidRPr="003B0E5D">
              <w:rPr>
                <w:rFonts w:ascii="Times New Roman" w:hAnsi="Times New Roman"/>
                <w:sz w:val="20"/>
                <w:szCs w:val="20"/>
              </w:rPr>
              <w:t>по проекту (номер и дата)</w:t>
            </w:r>
          </w:p>
        </w:tc>
        <w:tc>
          <w:tcPr>
            <w:tcW w:w="6152" w:type="dxa"/>
            <w:gridSpan w:val="3"/>
          </w:tcPr>
          <w:p w:rsidR="006777B5" w:rsidRPr="003B0E5D" w:rsidRDefault="006777B5" w:rsidP="006777B5">
            <w:pPr>
              <w:ind w:firstLine="249"/>
            </w:pPr>
            <w:r w:rsidRPr="003B0E5D">
              <w:rPr>
                <w:rFonts w:ascii="Times New Roman" w:hAnsi="Times New Roman"/>
                <w:sz w:val="20"/>
                <w:szCs w:val="20"/>
              </w:rPr>
              <w:t>Не требуется</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Наличие разрешения на строительство (номер и дата)</w:t>
            </w:r>
          </w:p>
        </w:tc>
        <w:tc>
          <w:tcPr>
            <w:tcW w:w="6152" w:type="dxa"/>
            <w:gridSpan w:val="3"/>
          </w:tcPr>
          <w:p w:rsidR="006777B5" w:rsidRPr="003B0E5D" w:rsidRDefault="006777B5" w:rsidP="006777B5">
            <w:pPr>
              <w:ind w:firstLine="249"/>
            </w:pPr>
            <w:r w:rsidRPr="003B0E5D">
              <w:rPr>
                <w:rFonts w:ascii="Times New Roman" w:hAnsi="Times New Roman"/>
                <w:sz w:val="20"/>
                <w:szCs w:val="20"/>
              </w:rPr>
              <w:t>Не требуется</w:t>
            </w:r>
          </w:p>
        </w:tc>
      </w:tr>
      <w:tr w:rsidR="006777B5" w:rsidRPr="003B0E5D" w:rsidTr="006777B5">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Наличие заключения профильного федерального министерства по проекту (номер и дата)</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rPr>
          <w:trHeight w:val="937"/>
        </w:trPr>
        <w:tc>
          <w:tcPr>
            <w:tcW w:w="3749" w:type="dxa"/>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Наличие инвестиционных меморандумов администрации с потенциальными инициаторами проектов (номер и дата)</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rPr>
          <w:trHeight w:val="550"/>
        </w:trPr>
        <w:tc>
          <w:tcPr>
            <w:tcW w:w="3749" w:type="dxa"/>
            <w:vMerge w:val="restart"/>
          </w:tcPr>
          <w:p w:rsidR="006777B5" w:rsidRPr="003B0E5D" w:rsidRDefault="006777B5" w:rsidP="006777B5">
            <w:pPr>
              <w:spacing w:after="0" w:line="240" w:lineRule="auto"/>
              <w:ind w:firstLine="171"/>
              <w:rPr>
                <w:rFonts w:ascii="Times New Roman" w:hAnsi="Times New Roman"/>
                <w:sz w:val="20"/>
                <w:szCs w:val="20"/>
              </w:rPr>
            </w:pPr>
            <w:r w:rsidRPr="003B0E5D">
              <w:rPr>
                <w:rFonts w:ascii="Times New Roman" w:hAnsi="Times New Roman"/>
                <w:sz w:val="20"/>
                <w:szCs w:val="20"/>
              </w:rPr>
              <w:t>Краткое описание бизнес-плана:</w:t>
            </w:r>
          </w:p>
        </w:tc>
        <w:tc>
          <w:tcPr>
            <w:tcW w:w="6152" w:type="dxa"/>
            <w:gridSpan w:val="3"/>
          </w:tcPr>
          <w:p w:rsidR="006777B5" w:rsidRPr="003B0E5D" w:rsidRDefault="006777B5" w:rsidP="006777B5">
            <w:pPr>
              <w:pStyle w:val="14"/>
              <w:widowControl w:val="0"/>
              <w:ind w:firstLine="219"/>
            </w:pPr>
            <w:r w:rsidRPr="003B0E5D">
              <w:t xml:space="preserve">Оказание медицинских услуг жителям </w:t>
            </w:r>
            <w:proofErr w:type="spellStart"/>
            <w:r w:rsidRPr="003B0E5D">
              <w:t>г.Краснокаменска</w:t>
            </w:r>
            <w:proofErr w:type="spellEnd"/>
            <w:r w:rsidRPr="003B0E5D">
              <w:t xml:space="preserve"> и близлежащих районов. Количество услуг при выходе на проектную мощность (2019 год) - 21758 услуг в год</w:t>
            </w:r>
          </w:p>
        </w:tc>
      </w:tr>
      <w:tr w:rsidR="006777B5" w:rsidRPr="003B0E5D" w:rsidTr="006777B5">
        <w:trPr>
          <w:trHeight w:val="549"/>
        </w:trPr>
        <w:tc>
          <w:tcPr>
            <w:tcW w:w="3749"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r w:rsidRPr="003B0E5D">
              <w:rPr>
                <w:rFonts w:ascii="Times New Roman" w:hAnsi="Times New Roman"/>
                <w:b/>
                <w:sz w:val="20"/>
                <w:szCs w:val="20"/>
              </w:rPr>
              <w:t>Потребители продукции (маркетинговый план)</w:t>
            </w:r>
            <w:r w:rsidRPr="003B0E5D">
              <w:rPr>
                <w:rFonts w:ascii="Times New Roman" w:hAnsi="Times New Roman"/>
                <w:sz w:val="20"/>
                <w:szCs w:val="20"/>
              </w:rPr>
              <w:t xml:space="preserve">: жители </w:t>
            </w:r>
            <w:proofErr w:type="spellStart"/>
            <w:r w:rsidRPr="003B0E5D">
              <w:rPr>
                <w:rFonts w:ascii="Times New Roman" w:hAnsi="Times New Roman"/>
                <w:sz w:val="20"/>
                <w:szCs w:val="20"/>
              </w:rPr>
              <w:t>г.Краснокаменска</w:t>
            </w:r>
            <w:proofErr w:type="spellEnd"/>
            <w:r w:rsidRPr="003B0E5D">
              <w:rPr>
                <w:rFonts w:ascii="Times New Roman" w:hAnsi="Times New Roman"/>
                <w:sz w:val="20"/>
                <w:szCs w:val="20"/>
              </w:rPr>
              <w:t xml:space="preserve"> и близлежащих районов.</w:t>
            </w:r>
          </w:p>
        </w:tc>
      </w:tr>
      <w:tr w:rsidR="006777B5" w:rsidRPr="003B0E5D" w:rsidTr="006777B5">
        <w:trPr>
          <w:trHeight w:val="549"/>
        </w:trPr>
        <w:tc>
          <w:tcPr>
            <w:tcW w:w="3749"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52" w:type="dxa"/>
            <w:gridSpan w:val="3"/>
          </w:tcPr>
          <w:p w:rsidR="006777B5" w:rsidRPr="003B0E5D" w:rsidRDefault="006777B5" w:rsidP="006777B5">
            <w:pPr>
              <w:pStyle w:val="14"/>
              <w:widowControl w:val="0"/>
              <w:ind w:firstLine="219"/>
            </w:pPr>
            <w:r w:rsidRPr="003B0E5D">
              <w:rPr>
                <w:b/>
              </w:rPr>
              <w:t>Поставщики</w:t>
            </w:r>
            <w:r w:rsidRPr="003B0E5D">
              <w:t xml:space="preserve">: </w:t>
            </w:r>
          </w:p>
          <w:p w:rsidR="006777B5" w:rsidRPr="003B0E5D" w:rsidRDefault="006777B5" w:rsidP="006777B5">
            <w:pPr>
              <w:pStyle w:val="14"/>
              <w:widowControl w:val="0"/>
              <w:ind w:firstLine="219"/>
            </w:pPr>
          </w:p>
          <w:p w:rsidR="006777B5" w:rsidRPr="003B0E5D" w:rsidRDefault="006777B5" w:rsidP="006777B5">
            <w:pPr>
              <w:pStyle w:val="14"/>
              <w:widowControl w:val="0"/>
              <w:ind w:firstLine="219"/>
            </w:pPr>
          </w:p>
          <w:p w:rsidR="006777B5" w:rsidRPr="003B0E5D" w:rsidRDefault="006777B5" w:rsidP="006777B5">
            <w:pPr>
              <w:pStyle w:val="14"/>
              <w:widowControl w:val="0"/>
              <w:ind w:firstLine="219"/>
            </w:pPr>
          </w:p>
        </w:tc>
      </w:tr>
      <w:tr w:rsidR="006777B5" w:rsidRPr="003B0E5D" w:rsidTr="006777B5">
        <w:trPr>
          <w:trHeight w:val="550"/>
        </w:trPr>
        <w:tc>
          <w:tcPr>
            <w:tcW w:w="3749" w:type="dxa"/>
            <w:vMerge w:val="restart"/>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Основные этапы реализации:</w:t>
            </w: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rPr>
          <w:trHeight w:val="273"/>
        </w:trPr>
        <w:tc>
          <w:tcPr>
            <w:tcW w:w="3749"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52" w:type="dxa"/>
            <w:gridSpan w:val="3"/>
          </w:tcPr>
          <w:p w:rsidR="006777B5" w:rsidRPr="003B0E5D" w:rsidRDefault="006777B5" w:rsidP="006777B5">
            <w:pPr>
              <w:spacing w:after="0" w:line="240" w:lineRule="auto"/>
              <w:ind w:firstLine="219"/>
              <w:rPr>
                <w:rFonts w:ascii="Times New Roman" w:hAnsi="Times New Roman"/>
                <w:sz w:val="20"/>
                <w:szCs w:val="20"/>
              </w:rPr>
            </w:pPr>
          </w:p>
        </w:tc>
      </w:tr>
      <w:tr w:rsidR="006777B5" w:rsidRPr="003B0E5D" w:rsidTr="006777B5">
        <w:trPr>
          <w:trHeight w:val="277"/>
        </w:trPr>
        <w:tc>
          <w:tcPr>
            <w:tcW w:w="3749" w:type="dxa"/>
            <w:vMerge/>
          </w:tcPr>
          <w:p w:rsidR="006777B5" w:rsidRPr="003B0E5D" w:rsidRDefault="006777B5" w:rsidP="006777B5">
            <w:pPr>
              <w:spacing w:after="0" w:line="240" w:lineRule="auto"/>
              <w:ind w:firstLine="426"/>
              <w:jc w:val="center"/>
              <w:rPr>
                <w:rFonts w:ascii="Times New Roman" w:hAnsi="Times New Roman"/>
                <w:sz w:val="20"/>
                <w:szCs w:val="20"/>
              </w:rPr>
            </w:pPr>
          </w:p>
        </w:tc>
        <w:tc>
          <w:tcPr>
            <w:tcW w:w="6152" w:type="dxa"/>
            <w:gridSpan w:val="3"/>
          </w:tcPr>
          <w:p w:rsidR="006777B5" w:rsidRPr="003B0E5D" w:rsidRDefault="006777B5" w:rsidP="006777B5">
            <w:pPr>
              <w:pStyle w:val="14"/>
              <w:widowControl w:val="0"/>
              <w:ind w:firstLine="219"/>
            </w:pPr>
          </w:p>
        </w:tc>
      </w:tr>
      <w:tr w:rsidR="006777B5" w:rsidRPr="003B0E5D" w:rsidTr="006777B5">
        <w:tc>
          <w:tcPr>
            <w:tcW w:w="3749" w:type="dxa"/>
          </w:tcPr>
          <w:p w:rsidR="006777B5" w:rsidRPr="003B0E5D" w:rsidRDefault="006777B5" w:rsidP="006777B5">
            <w:pPr>
              <w:spacing w:after="0" w:line="240" w:lineRule="auto"/>
              <w:ind w:firstLine="426"/>
              <w:jc w:val="center"/>
              <w:rPr>
                <w:rFonts w:ascii="Times New Roman" w:hAnsi="Times New Roman"/>
                <w:b/>
                <w:sz w:val="20"/>
                <w:szCs w:val="20"/>
              </w:rPr>
            </w:pPr>
          </w:p>
        </w:tc>
        <w:tc>
          <w:tcPr>
            <w:tcW w:w="2058"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2017 г.</w:t>
            </w:r>
          </w:p>
        </w:tc>
        <w:tc>
          <w:tcPr>
            <w:tcW w:w="2126"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2018 г.</w:t>
            </w:r>
          </w:p>
        </w:tc>
        <w:tc>
          <w:tcPr>
            <w:tcW w:w="1968"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2019 г.</w:t>
            </w:r>
          </w:p>
        </w:tc>
      </w:tr>
      <w:tr w:rsidR="006777B5" w:rsidRPr="003B0E5D" w:rsidTr="006777B5">
        <w:tc>
          <w:tcPr>
            <w:tcW w:w="3749"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План создания постоянных рабочих мест, чел. в год</w:t>
            </w:r>
          </w:p>
        </w:tc>
        <w:tc>
          <w:tcPr>
            <w:tcW w:w="2058"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w:t>
            </w:r>
          </w:p>
        </w:tc>
        <w:tc>
          <w:tcPr>
            <w:tcW w:w="2126"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20</w:t>
            </w:r>
          </w:p>
        </w:tc>
        <w:tc>
          <w:tcPr>
            <w:tcW w:w="1968" w:type="dxa"/>
          </w:tcPr>
          <w:p w:rsidR="006777B5" w:rsidRPr="003B0E5D" w:rsidRDefault="006777B5" w:rsidP="006777B5">
            <w:pPr>
              <w:spacing w:after="0" w:line="240" w:lineRule="auto"/>
              <w:jc w:val="center"/>
              <w:rPr>
                <w:rFonts w:ascii="Times New Roman" w:hAnsi="Times New Roman"/>
                <w:sz w:val="20"/>
                <w:szCs w:val="20"/>
              </w:rPr>
            </w:pPr>
            <w:r w:rsidRPr="003B0E5D">
              <w:rPr>
                <w:rFonts w:ascii="Times New Roman" w:hAnsi="Times New Roman"/>
                <w:sz w:val="20"/>
                <w:szCs w:val="20"/>
              </w:rPr>
              <w:t>30</w:t>
            </w:r>
          </w:p>
        </w:tc>
      </w:tr>
      <w:tr w:rsidR="006777B5" w:rsidRPr="003B0E5D" w:rsidTr="006777B5">
        <w:tc>
          <w:tcPr>
            <w:tcW w:w="3749"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План создания временных мест, чел. в год</w:t>
            </w:r>
          </w:p>
        </w:tc>
        <w:tc>
          <w:tcPr>
            <w:tcW w:w="2058" w:type="dxa"/>
          </w:tcPr>
          <w:p w:rsidR="006777B5" w:rsidRPr="003B0E5D" w:rsidRDefault="006777B5" w:rsidP="006777B5">
            <w:pPr>
              <w:spacing w:after="0" w:line="240" w:lineRule="auto"/>
              <w:jc w:val="center"/>
              <w:rPr>
                <w:rFonts w:ascii="Times New Roman" w:hAnsi="Times New Roman"/>
                <w:sz w:val="20"/>
                <w:szCs w:val="20"/>
              </w:rPr>
            </w:pPr>
          </w:p>
        </w:tc>
        <w:tc>
          <w:tcPr>
            <w:tcW w:w="2126" w:type="dxa"/>
          </w:tcPr>
          <w:p w:rsidR="006777B5" w:rsidRPr="003B0E5D" w:rsidRDefault="006777B5" w:rsidP="006777B5">
            <w:pPr>
              <w:spacing w:after="0" w:line="240" w:lineRule="auto"/>
              <w:jc w:val="center"/>
              <w:rPr>
                <w:rFonts w:ascii="Times New Roman" w:hAnsi="Times New Roman"/>
                <w:sz w:val="20"/>
                <w:szCs w:val="20"/>
              </w:rPr>
            </w:pPr>
          </w:p>
        </w:tc>
        <w:tc>
          <w:tcPr>
            <w:tcW w:w="1968" w:type="dxa"/>
          </w:tcPr>
          <w:p w:rsidR="006777B5" w:rsidRPr="003B0E5D" w:rsidRDefault="006777B5" w:rsidP="006777B5">
            <w:pPr>
              <w:spacing w:after="0" w:line="240" w:lineRule="auto"/>
              <w:jc w:val="center"/>
              <w:rPr>
                <w:rFonts w:ascii="Times New Roman" w:hAnsi="Times New Roman"/>
                <w:sz w:val="20"/>
                <w:szCs w:val="20"/>
              </w:rPr>
            </w:pPr>
          </w:p>
        </w:tc>
      </w:tr>
      <w:tr w:rsidR="006777B5" w:rsidRPr="003B0E5D" w:rsidTr="006777B5">
        <w:tc>
          <w:tcPr>
            <w:tcW w:w="3749" w:type="dxa"/>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firstLine="426"/>
              <w:rPr>
                <w:rFonts w:ascii="Times New Roman" w:hAnsi="Times New Roman"/>
                <w:sz w:val="20"/>
                <w:szCs w:val="20"/>
              </w:rPr>
            </w:pPr>
          </w:p>
        </w:tc>
        <w:tc>
          <w:tcPr>
            <w:tcW w:w="6152" w:type="dxa"/>
            <w:gridSpan w:val="3"/>
          </w:tcPr>
          <w:p w:rsidR="006777B5" w:rsidRPr="003B0E5D" w:rsidRDefault="006777B5" w:rsidP="006777B5">
            <w:pPr>
              <w:spacing w:after="0" w:line="240" w:lineRule="auto"/>
              <w:ind w:firstLine="426"/>
              <w:rPr>
                <w:rFonts w:ascii="Times New Roman" w:hAnsi="Times New Roman"/>
                <w:sz w:val="20"/>
                <w:szCs w:val="20"/>
              </w:rPr>
            </w:pPr>
            <w:r w:rsidRPr="003B0E5D">
              <w:rPr>
                <w:rFonts w:ascii="Times New Roman" w:hAnsi="Times New Roman"/>
                <w:sz w:val="20"/>
                <w:szCs w:val="20"/>
              </w:rPr>
              <w:t xml:space="preserve">Генеральный директор А.С.Серова 8-914-524-8328 </w:t>
            </w:r>
          </w:p>
        </w:tc>
      </w:tr>
    </w:tbl>
    <w:p w:rsidR="006777B5" w:rsidRPr="003B0E5D" w:rsidRDefault="006777B5" w:rsidP="006777B5">
      <w:pPr>
        <w:tabs>
          <w:tab w:val="left" w:pos="-142"/>
        </w:tabs>
        <w:spacing w:after="0" w:line="240" w:lineRule="auto"/>
        <w:ind w:firstLine="426"/>
        <w:jc w:val="both"/>
        <w:rPr>
          <w:rFonts w:ascii="Times New Roman" w:hAnsi="Times New Roman"/>
          <w:sz w:val="28"/>
          <w:szCs w:val="28"/>
        </w:rPr>
      </w:pPr>
    </w:p>
    <w:p w:rsidR="006777B5" w:rsidRPr="003B0E5D" w:rsidRDefault="006777B5" w:rsidP="006777B5">
      <w:pPr>
        <w:tabs>
          <w:tab w:val="left" w:pos="-142"/>
        </w:tabs>
        <w:spacing w:after="0" w:line="240" w:lineRule="auto"/>
        <w:ind w:firstLine="426"/>
        <w:jc w:val="both"/>
        <w:rPr>
          <w:rFonts w:ascii="Times New Roman" w:hAnsi="Times New Roman"/>
          <w:sz w:val="28"/>
          <w:szCs w:val="28"/>
        </w:rPr>
      </w:pPr>
    </w:p>
    <w:p w:rsidR="006777B5" w:rsidRPr="003B0E5D" w:rsidRDefault="006777B5" w:rsidP="006777B5">
      <w:pPr>
        <w:tabs>
          <w:tab w:val="left" w:pos="-142"/>
        </w:tabs>
        <w:spacing w:after="0" w:line="240" w:lineRule="auto"/>
        <w:ind w:firstLine="426"/>
        <w:jc w:val="both"/>
        <w:rPr>
          <w:rFonts w:ascii="Times New Roman" w:hAnsi="Times New Roman"/>
          <w:sz w:val="28"/>
          <w:szCs w:val="28"/>
        </w:rPr>
      </w:pPr>
      <w:r w:rsidRPr="003B0E5D">
        <w:rPr>
          <w:rFonts w:ascii="Times New Roman" w:hAnsi="Times New Roman"/>
          <w:sz w:val="28"/>
          <w:szCs w:val="28"/>
        </w:rPr>
        <w:lastRenderedPageBreak/>
        <w:t>2.3) Паспорт инвестиционного проекта плана – «Строительство помольного комплекса завода специальных цементов, производительностью 0,6 млн.тонн цемента в год, на территории опережающего социально-экономического развития «Краснокаменск», Забайкальский край</w:t>
      </w:r>
    </w:p>
    <w:p w:rsidR="006777B5" w:rsidRPr="003B0E5D" w:rsidRDefault="006777B5" w:rsidP="006777B5">
      <w:pPr>
        <w:tabs>
          <w:tab w:val="left" w:pos="-142"/>
        </w:tabs>
        <w:spacing w:after="0" w:line="240" w:lineRule="auto"/>
        <w:ind w:left="284" w:right="-142" w:firstLine="567"/>
        <w:jc w:val="both"/>
        <w:rPr>
          <w:rFonts w:ascii="Times New Roman" w:hAnsi="Times New Roman"/>
          <w:sz w:val="28"/>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1494"/>
        <w:gridCol w:w="1831"/>
        <w:gridCol w:w="2203"/>
      </w:tblGrid>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b/>
                <w:sz w:val="20"/>
                <w:szCs w:val="20"/>
              </w:rPr>
            </w:pPr>
            <w:r w:rsidRPr="003B0E5D">
              <w:rPr>
                <w:rFonts w:ascii="Times New Roman" w:hAnsi="Times New Roman"/>
                <w:b/>
                <w:sz w:val="20"/>
                <w:szCs w:val="20"/>
              </w:rPr>
              <w:t>Название проекта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b/>
                <w:sz w:val="20"/>
                <w:szCs w:val="20"/>
              </w:rPr>
            </w:pPr>
            <w:r w:rsidRPr="003B0E5D">
              <w:rPr>
                <w:rFonts w:ascii="Times New Roman" w:hAnsi="Times New Roman"/>
                <w:b/>
                <w:sz w:val="20"/>
                <w:szCs w:val="20"/>
              </w:rPr>
              <w:t>Строительство помольного комплекса завода специальных цементов, производительностью 0,6 млн.тонн цемента в год, на территории опережающего социально-экономического развития «Краснокаменск», Забайкальский край</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vanish/>
                <w:sz w:val="20"/>
                <w:szCs w:val="20"/>
              </w:rPr>
            </w:pPr>
            <w:r w:rsidRPr="003B0E5D">
              <w:rPr>
                <w:rFonts w:ascii="Times New Roman" w:hAnsi="Times New Roman"/>
                <w:sz w:val="20"/>
                <w:szCs w:val="20"/>
              </w:rPr>
              <w:t xml:space="preserve">Сумма проекта </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 xml:space="preserve">3121 млн. руб. </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Участники проекта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АО «</w:t>
            </w:r>
            <w:proofErr w:type="spellStart"/>
            <w:r w:rsidRPr="003B0E5D">
              <w:rPr>
                <w:rFonts w:ascii="Times New Roman" w:hAnsi="Times New Roman"/>
                <w:sz w:val="20"/>
                <w:szCs w:val="20"/>
              </w:rPr>
              <w:t>Атомспеццемент</w:t>
            </w:r>
            <w:proofErr w:type="spellEnd"/>
            <w:r w:rsidRPr="003B0E5D">
              <w:rPr>
                <w:rFonts w:ascii="Times New Roman" w:hAnsi="Times New Roman"/>
                <w:sz w:val="20"/>
                <w:szCs w:val="20"/>
              </w:rPr>
              <w:t>»</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Инвесторы проекта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ООО «Динатрон лимитед»</w:t>
            </w:r>
            <w:r>
              <w:rPr>
                <w:rFonts w:ascii="Times New Roman" w:hAnsi="Times New Roman"/>
                <w:sz w:val="20"/>
                <w:szCs w:val="20"/>
              </w:rPr>
              <w:t xml:space="preserve">, </w:t>
            </w:r>
            <w:r w:rsidRPr="003B0E5D">
              <w:rPr>
                <w:rFonts w:ascii="Times New Roman" w:hAnsi="Times New Roman"/>
                <w:sz w:val="20"/>
                <w:szCs w:val="20"/>
              </w:rPr>
              <w:t xml:space="preserve"> АО ПСП Инжиниринг</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Сроки реализации, год</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2017-2022</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528" w:type="dxa"/>
            <w:gridSpan w:val="3"/>
            <w:shd w:val="clear" w:color="auto" w:fill="auto"/>
          </w:tcPr>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Для реализации проекта необходимо:</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Подключение к сетям энергоснабжения существующей Краснокаменской ТЭЦ;</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 xml:space="preserve">Примыкание к действующей автодороге с реконструкцией примыкающей дороги с доведением ее до </w:t>
            </w:r>
            <w:r w:rsidRPr="003B0E5D">
              <w:rPr>
                <w:rFonts w:ascii="Times New Roman" w:hAnsi="Times New Roman"/>
                <w:sz w:val="20"/>
                <w:szCs w:val="20"/>
                <w:lang w:val="en-US"/>
              </w:rPr>
              <w:t>III</w:t>
            </w:r>
            <w:r w:rsidRPr="003B0E5D">
              <w:rPr>
                <w:rFonts w:ascii="Times New Roman" w:hAnsi="Times New Roman"/>
                <w:sz w:val="20"/>
                <w:szCs w:val="20"/>
              </w:rPr>
              <w:t xml:space="preserve"> категории;</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Примыкание к действующей железной дороге, реконструкция подъездного ж/д пути;</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Примыкание к сетям связи;</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Подключение к сетям горячего и холодного водоснабжения, канализации;</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Подключение к сетям теплоснабжения;</w:t>
            </w:r>
          </w:p>
          <w:p w:rsidR="006777B5" w:rsidRPr="003B0E5D" w:rsidRDefault="006777B5" w:rsidP="006777B5">
            <w:pPr>
              <w:spacing w:after="0" w:line="240" w:lineRule="auto"/>
              <w:ind w:firstLine="567"/>
              <w:rPr>
                <w:rFonts w:ascii="Times New Roman" w:hAnsi="Times New Roman"/>
                <w:sz w:val="20"/>
                <w:szCs w:val="20"/>
              </w:rPr>
            </w:pPr>
            <w:r w:rsidRPr="003B0E5D">
              <w:rPr>
                <w:rFonts w:ascii="Times New Roman" w:hAnsi="Times New Roman"/>
                <w:sz w:val="20"/>
                <w:szCs w:val="20"/>
              </w:rPr>
              <w:t>Подключение к системе водоснабжения технической водой.</w:t>
            </w:r>
          </w:p>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Суммарный объем инвестиций в инфраструктуру составляет 356 млн. рублей</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color w:val="000000"/>
              </w:rPr>
            </w:pPr>
            <w:r w:rsidRPr="003B0E5D">
              <w:rPr>
                <w:rFonts w:ascii="Times New Roman" w:hAnsi="Times New Roman"/>
                <w:color w:val="000000"/>
              </w:rPr>
              <w:t>Для размещения производства выбран земельный участок площадью 18Га. Кадастровый номер: 75:09:150101:3</w:t>
            </w:r>
          </w:p>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color w:val="000000"/>
              </w:rPr>
              <w:t>Поданы документы на заключение договора аренды.</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Наличие проектно-сметной документации  по проекту</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имеется предварительное ТЭО</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 xml:space="preserve">Наличие заключения </w:t>
            </w:r>
            <w:r w:rsidRPr="003B0E5D">
              <w:rPr>
                <w:rFonts w:ascii="Times New Roman" w:hAnsi="Times New Roman"/>
                <w:color w:val="000000"/>
                <w:sz w:val="20"/>
                <w:szCs w:val="20"/>
              </w:rPr>
              <w:t xml:space="preserve">госэкспертизы </w:t>
            </w:r>
            <w:r w:rsidRPr="003B0E5D">
              <w:rPr>
                <w:rFonts w:ascii="Times New Roman" w:hAnsi="Times New Roman"/>
                <w:sz w:val="20"/>
                <w:szCs w:val="20"/>
              </w:rPr>
              <w:t>по проекту (номер и дата)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Наличие разрешения на строительство (номер и дата)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Наличие заключения профильного федерального министерства по проекту (номер и дата)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rPr>
          <w:trHeight w:val="867"/>
        </w:trPr>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Наличие инвестиционных меморандумов администрации с потенциальными инициаторами проектов (номер и дата)</w:t>
            </w: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r w:rsidRPr="003B0E5D">
              <w:rPr>
                <w:rFonts w:ascii="Times New Roman" w:hAnsi="Times New Roman"/>
                <w:sz w:val="20"/>
                <w:szCs w:val="20"/>
              </w:rPr>
              <w:t>Отсутствует</w:t>
            </w:r>
          </w:p>
          <w:p w:rsidR="006777B5" w:rsidRPr="003B0E5D" w:rsidRDefault="006777B5" w:rsidP="006777B5">
            <w:pPr>
              <w:spacing w:after="0" w:line="240" w:lineRule="auto"/>
              <w:ind w:right="-28" w:firstLine="567"/>
              <w:rPr>
                <w:rFonts w:ascii="Times New Roman" w:hAnsi="Times New Roman"/>
                <w:sz w:val="20"/>
                <w:szCs w:val="20"/>
              </w:rPr>
            </w:pPr>
          </w:p>
        </w:tc>
      </w:tr>
      <w:tr w:rsidR="006777B5" w:rsidRPr="003B0E5D" w:rsidTr="006777B5">
        <w:trPr>
          <w:trHeight w:val="550"/>
        </w:trPr>
        <w:tc>
          <w:tcPr>
            <w:tcW w:w="4253" w:type="dxa"/>
            <w:vMerge w:val="restart"/>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Краткое описание бизнес-плана:</w:t>
            </w:r>
          </w:p>
        </w:tc>
        <w:tc>
          <w:tcPr>
            <w:tcW w:w="5528" w:type="dxa"/>
            <w:gridSpan w:val="3"/>
            <w:shd w:val="clear" w:color="auto" w:fill="auto"/>
          </w:tcPr>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Реализация инвестиционного проекта предусматривает строительство современного предприятия по производству цемента (далее –помольный комплекс), мощностью 0,6 млн.тонн цемента в год.</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 xml:space="preserve">Рынки сбыта продукции –Забайкальский край, Дальневосточный Федеральный округ. </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Проектом предусмотрен выход на проектную мощность:</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 xml:space="preserve">-1-й год эксплуатации = 60% мощности (360 </w:t>
            </w:r>
            <w:proofErr w:type="spellStart"/>
            <w:r w:rsidRPr="003B0E5D">
              <w:rPr>
                <w:rFonts w:ascii="Times New Roman" w:hAnsi="Times New Roman"/>
                <w:sz w:val="20"/>
                <w:szCs w:val="20"/>
              </w:rPr>
              <w:t>тыс.тн.цемента</w:t>
            </w:r>
            <w:proofErr w:type="spellEnd"/>
            <w:r w:rsidRPr="003B0E5D">
              <w:rPr>
                <w:rFonts w:ascii="Times New Roman" w:hAnsi="Times New Roman"/>
                <w:sz w:val="20"/>
                <w:szCs w:val="20"/>
              </w:rPr>
              <w:t xml:space="preserve"> в год);</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 xml:space="preserve">-2-й год эксплуатации и далее = 85% мощности (510 </w:t>
            </w:r>
            <w:proofErr w:type="spellStart"/>
            <w:r w:rsidRPr="003B0E5D">
              <w:rPr>
                <w:rFonts w:ascii="Times New Roman" w:hAnsi="Times New Roman"/>
                <w:sz w:val="20"/>
                <w:szCs w:val="20"/>
              </w:rPr>
              <w:t>тыс.тн.цемента</w:t>
            </w:r>
            <w:proofErr w:type="spellEnd"/>
            <w:r w:rsidRPr="003B0E5D">
              <w:rPr>
                <w:rFonts w:ascii="Times New Roman" w:hAnsi="Times New Roman"/>
                <w:sz w:val="20"/>
                <w:szCs w:val="20"/>
              </w:rPr>
              <w:t xml:space="preserve"> в год).</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 xml:space="preserve">Прогнозируемая выручка от продаж на 2-й год </w:t>
            </w:r>
            <w:r w:rsidRPr="003B0E5D">
              <w:rPr>
                <w:rFonts w:ascii="Times New Roman" w:hAnsi="Times New Roman"/>
                <w:sz w:val="20"/>
                <w:szCs w:val="20"/>
              </w:rPr>
              <w:lastRenderedPageBreak/>
              <w:t>эксплуатации (без НДС) = 2 952 млн.руб.</w:t>
            </w:r>
          </w:p>
        </w:tc>
      </w:tr>
      <w:tr w:rsidR="006777B5" w:rsidRPr="003B0E5D" w:rsidTr="006777B5">
        <w:trPr>
          <w:trHeight w:val="1459"/>
        </w:trPr>
        <w:tc>
          <w:tcPr>
            <w:tcW w:w="425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pStyle w:val="a9"/>
              <w:spacing w:after="0" w:line="240" w:lineRule="auto"/>
              <w:ind w:left="0" w:right="29" w:firstLine="274"/>
              <w:rPr>
                <w:rFonts w:ascii="Times New Roman" w:hAnsi="Times New Roman"/>
              </w:rPr>
            </w:pPr>
            <w:r w:rsidRPr="003B0E5D">
              <w:rPr>
                <w:rFonts w:ascii="Times New Roman" w:hAnsi="Times New Roman"/>
              </w:rPr>
              <w:t>потребители продукции (маркетинговый план):</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sz w:val="20"/>
                <w:szCs w:val="20"/>
              </w:rPr>
              <w:t>ПАО «ППГХО» - 50 тыс. тонн, строительная отрасль Забайкальского края – 270  тыс</w:t>
            </w:r>
            <w:proofErr w:type="gramStart"/>
            <w:r w:rsidRPr="003B0E5D">
              <w:rPr>
                <w:rFonts w:ascii="Times New Roman" w:hAnsi="Times New Roman"/>
                <w:sz w:val="20"/>
                <w:szCs w:val="20"/>
              </w:rPr>
              <w:t>.т</w:t>
            </w:r>
            <w:proofErr w:type="gramEnd"/>
            <w:r w:rsidRPr="003B0E5D">
              <w:rPr>
                <w:rFonts w:ascii="Times New Roman" w:hAnsi="Times New Roman"/>
                <w:sz w:val="20"/>
                <w:szCs w:val="20"/>
              </w:rPr>
              <w:t xml:space="preserve">онн в год, Амурская область – 100 </w:t>
            </w:r>
            <w:proofErr w:type="spellStart"/>
            <w:r w:rsidRPr="003B0E5D">
              <w:rPr>
                <w:rFonts w:ascii="Times New Roman" w:hAnsi="Times New Roman"/>
                <w:sz w:val="20"/>
                <w:szCs w:val="20"/>
              </w:rPr>
              <w:t>тыс.тн</w:t>
            </w:r>
            <w:proofErr w:type="spellEnd"/>
            <w:r w:rsidRPr="003B0E5D">
              <w:rPr>
                <w:rFonts w:ascii="Times New Roman" w:hAnsi="Times New Roman"/>
                <w:sz w:val="20"/>
                <w:szCs w:val="20"/>
              </w:rPr>
              <w:t>..год;</w:t>
            </w:r>
          </w:p>
          <w:p w:rsidR="006777B5" w:rsidRPr="003B0E5D" w:rsidRDefault="006777B5" w:rsidP="006777B5">
            <w:pPr>
              <w:spacing w:after="0" w:line="240" w:lineRule="auto"/>
              <w:ind w:right="29" w:firstLine="274"/>
              <w:rPr>
                <w:rFonts w:ascii="Times New Roman" w:hAnsi="Times New Roman"/>
                <w:sz w:val="20"/>
                <w:szCs w:val="20"/>
              </w:rPr>
            </w:pPr>
            <w:r w:rsidRPr="003B0E5D">
              <w:rPr>
                <w:rFonts w:ascii="Times New Roman" w:hAnsi="Times New Roman"/>
                <w:color w:val="000000"/>
                <w:sz w:val="20"/>
                <w:szCs w:val="20"/>
              </w:rPr>
              <w:t>Предусматривается производство специальных видов цемента, востребованных в регионе.</w:t>
            </w:r>
          </w:p>
        </w:tc>
      </w:tr>
      <w:tr w:rsidR="006777B5" w:rsidRPr="003B0E5D" w:rsidTr="006777B5">
        <w:trPr>
          <w:trHeight w:val="549"/>
        </w:trPr>
        <w:tc>
          <w:tcPr>
            <w:tcW w:w="425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firstLine="317"/>
              <w:rPr>
                <w:rFonts w:ascii="Times New Roman" w:hAnsi="Times New Roman"/>
                <w:sz w:val="20"/>
                <w:szCs w:val="20"/>
              </w:rPr>
            </w:pPr>
            <w:r w:rsidRPr="003B0E5D">
              <w:rPr>
                <w:rFonts w:ascii="Times New Roman" w:hAnsi="Times New Roman"/>
                <w:sz w:val="20"/>
                <w:szCs w:val="20"/>
              </w:rPr>
              <w:t>Поставщик оборудования –</w:t>
            </w:r>
            <w:r w:rsidRPr="003B0E5D">
              <w:rPr>
                <w:rFonts w:ascii="Times New Roman" w:hAnsi="Times New Roman"/>
                <w:sz w:val="20"/>
                <w:szCs w:val="20"/>
                <w:lang w:val="en-US"/>
              </w:rPr>
              <w:t>PSP</w:t>
            </w:r>
            <w:r w:rsidRPr="003B0E5D">
              <w:rPr>
                <w:rFonts w:ascii="Times New Roman" w:hAnsi="Times New Roman"/>
                <w:sz w:val="20"/>
                <w:szCs w:val="20"/>
              </w:rPr>
              <w:t xml:space="preserve"> </w:t>
            </w:r>
            <w:r w:rsidRPr="003B0E5D">
              <w:rPr>
                <w:rFonts w:ascii="Times New Roman" w:hAnsi="Times New Roman"/>
                <w:sz w:val="20"/>
                <w:szCs w:val="20"/>
                <w:lang w:val="en-US"/>
              </w:rPr>
              <w:t>Engineering</w:t>
            </w:r>
            <w:r w:rsidRPr="003B0E5D">
              <w:rPr>
                <w:rFonts w:ascii="Times New Roman" w:hAnsi="Times New Roman"/>
                <w:sz w:val="20"/>
                <w:szCs w:val="20"/>
              </w:rPr>
              <w:t xml:space="preserve"> (Чехия); </w:t>
            </w:r>
          </w:p>
          <w:p w:rsidR="006777B5" w:rsidRPr="003B0E5D" w:rsidRDefault="006777B5" w:rsidP="006777B5">
            <w:pPr>
              <w:spacing w:after="0" w:line="240" w:lineRule="auto"/>
              <w:ind w:firstLine="317"/>
              <w:rPr>
                <w:rFonts w:ascii="Times New Roman" w:hAnsi="Times New Roman"/>
                <w:sz w:val="20"/>
                <w:szCs w:val="20"/>
              </w:rPr>
            </w:pPr>
            <w:r w:rsidRPr="003B0E5D">
              <w:rPr>
                <w:rFonts w:ascii="Times New Roman" w:hAnsi="Times New Roman"/>
                <w:sz w:val="20"/>
                <w:szCs w:val="20"/>
              </w:rPr>
              <w:t>Проектировщик –АО «</w:t>
            </w:r>
            <w:proofErr w:type="spellStart"/>
            <w:r w:rsidRPr="003B0E5D">
              <w:rPr>
                <w:rFonts w:ascii="Times New Roman" w:hAnsi="Times New Roman"/>
                <w:sz w:val="20"/>
                <w:szCs w:val="20"/>
              </w:rPr>
              <w:t>СибНИИПроектцемент</w:t>
            </w:r>
            <w:proofErr w:type="spellEnd"/>
            <w:r w:rsidRPr="003B0E5D">
              <w:rPr>
                <w:rFonts w:ascii="Times New Roman" w:hAnsi="Times New Roman"/>
                <w:sz w:val="20"/>
                <w:szCs w:val="20"/>
              </w:rPr>
              <w:t>»</w:t>
            </w:r>
          </w:p>
          <w:p w:rsidR="006777B5" w:rsidRPr="003B0E5D" w:rsidRDefault="006777B5" w:rsidP="006777B5">
            <w:pPr>
              <w:spacing w:after="0" w:line="240" w:lineRule="auto"/>
              <w:ind w:firstLine="317"/>
              <w:rPr>
                <w:rFonts w:ascii="Times New Roman" w:hAnsi="Times New Roman"/>
                <w:sz w:val="20"/>
                <w:szCs w:val="20"/>
              </w:rPr>
            </w:pPr>
            <w:r w:rsidRPr="003B0E5D">
              <w:rPr>
                <w:rFonts w:ascii="Times New Roman" w:hAnsi="Times New Roman"/>
                <w:sz w:val="20"/>
                <w:szCs w:val="20"/>
              </w:rPr>
              <w:t xml:space="preserve">Ген.подрядчик – ООО «Корпорация </w:t>
            </w:r>
            <w:proofErr w:type="spellStart"/>
            <w:r w:rsidRPr="003B0E5D">
              <w:rPr>
                <w:rFonts w:ascii="Times New Roman" w:hAnsi="Times New Roman"/>
                <w:sz w:val="20"/>
                <w:szCs w:val="20"/>
              </w:rPr>
              <w:t>Мосстройтранс</w:t>
            </w:r>
            <w:proofErr w:type="spellEnd"/>
            <w:r w:rsidRPr="003B0E5D">
              <w:rPr>
                <w:rFonts w:ascii="Times New Roman" w:hAnsi="Times New Roman"/>
                <w:sz w:val="20"/>
                <w:szCs w:val="20"/>
              </w:rPr>
              <w:t>»</w:t>
            </w:r>
          </w:p>
          <w:p w:rsidR="006777B5" w:rsidRPr="003B0E5D" w:rsidRDefault="006777B5" w:rsidP="006777B5">
            <w:pPr>
              <w:spacing w:after="0" w:line="240" w:lineRule="auto"/>
              <w:ind w:firstLine="317"/>
              <w:rPr>
                <w:rFonts w:ascii="Times New Roman" w:hAnsi="Times New Roman"/>
                <w:sz w:val="20"/>
                <w:szCs w:val="20"/>
              </w:rPr>
            </w:pPr>
            <w:r w:rsidRPr="003B0E5D">
              <w:rPr>
                <w:rFonts w:ascii="Times New Roman" w:hAnsi="Times New Roman"/>
                <w:sz w:val="20"/>
                <w:szCs w:val="20"/>
              </w:rPr>
              <w:t>Поставщики сырья: Краснокаменская ТЭЦ, ПАО «ППГХО», ООО «</w:t>
            </w:r>
            <w:proofErr w:type="spellStart"/>
            <w:r w:rsidRPr="003B0E5D">
              <w:rPr>
                <w:rFonts w:ascii="Times New Roman" w:hAnsi="Times New Roman"/>
                <w:sz w:val="20"/>
                <w:szCs w:val="20"/>
              </w:rPr>
              <w:t>Забайкалцемент</w:t>
            </w:r>
            <w:proofErr w:type="spellEnd"/>
            <w:r w:rsidRPr="003B0E5D">
              <w:rPr>
                <w:rFonts w:ascii="Times New Roman" w:hAnsi="Times New Roman"/>
                <w:sz w:val="20"/>
                <w:szCs w:val="20"/>
              </w:rPr>
              <w:t>», ЗАО «</w:t>
            </w:r>
            <w:proofErr w:type="spellStart"/>
            <w:r w:rsidRPr="003B0E5D">
              <w:rPr>
                <w:rFonts w:ascii="Times New Roman" w:hAnsi="Times New Roman"/>
                <w:sz w:val="20"/>
                <w:szCs w:val="20"/>
              </w:rPr>
              <w:t>Нукутский</w:t>
            </w:r>
            <w:proofErr w:type="spellEnd"/>
            <w:r w:rsidRPr="003B0E5D">
              <w:rPr>
                <w:rFonts w:ascii="Times New Roman" w:hAnsi="Times New Roman"/>
                <w:sz w:val="20"/>
                <w:szCs w:val="20"/>
              </w:rPr>
              <w:t xml:space="preserve"> гипсовый карьер», ООО «</w:t>
            </w:r>
            <w:proofErr w:type="spellStart"/>
            <w:r w:rsidRPr="003B0E5D">
              <w:rPr>
                <w:rFonts w:ascii="Times New Roman" w:hAnsi="Times New Roman"/>
                <w:sz w:val="20"/>
                <w:szCs w:val="20"/>
              </w:rPr>
              <w:t>Олекминский</w:t>
            </w:r>
            <w:proofErr w:type="spellEnd"/>
            <w:r w:rsidRPr="003B0E5D">
              <w:rPr>
                <w:rFonts w:ascii="Times New Roman" w:hAnsi="Times New Roman"/>
                <w:sz w:val="20"/>
                <w:szCs w:val="20"/>
              </w:rPr>
              <w:t xml:space="preserve"> гипсовый рудник».</w:t>
            </w:r>
          </w:p>
          <w:p w:rsidR="006777B5" w:rsidRPr="003B0E5D" w:rsidRDefault="006777B5" w:rsidP="006777B5">
            <w:pPr>
              <w:tabs>
                <w:tab w:val="num" w:pos="43"/>
              </w:tabs>
              <w:spacing w:after="0" w:line="240" w:lineRule="auto"/>
              <w:ind w:firstLine="317"/>
              <w:rPr>
                <w:rFonts w:ascii="Times New Roman" w:hAnsi="Times New Roman"/>
                <w:sz w:val="20"/>
                <w:szCs w:val="20"/>
              </w:rPr>
            </w:pPr>
          </w:p>
        </w:tc>
      </w:tr>
      <w:tr w:rsidR="006777B5" w:rsidRPr="003B0E5D" w:rsidTr="006777B5">
        <w:trPr>
          <w:trHeight w:val="550"/>
        </w:trPr>
        <w:tc>
          <w:tcPr>
            <w:tcW w:w="4253" w:type="dxa"/>
            <w:vMerge w:val="restart"/>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Основные этапы реализации:</w:t>
            </w:r>
          </w:p>
        </w:tc>
        <w:tc>
          <w:tcPr>
            <w:tcW w:w="5528" w:type="dxa"/>
            <w:gridSpan w:val="3"/>
            <w:shd w:val="clear" w:color="auto" w:fill="auto"/>
          </w:tcPr>
          <w:p w:rsidR="006777B5" w:rsidRPr="003B0E5D" w:rsidRDefault="006777B5" w:rsidP="006777B5">
            <w:pPr>
              <w:spacing w:after="0" w:line="240" w:lineRule="auto"/>
              <w:ind w:right="-28" w:firstLine="317"/>
              <w:rPr>
                <w:rFonts w:ascii="Times New Roman" w:hAnsi="Times New Roman"/>
              </w:rPr>
            </w:pPr>
            <w:r w:rsidRPr="003B0E5D">
              <w:rPr>
                <w:rFonts w:ascii="Times New Roman" w:hAnsi="Times New Roman"/>
              </w:rPr>
              <w:t>2017 г.- заключение договора аренды на земельный участок. Проведение инженерно-геологических изысканий.</w:t>
            </w:r>
          </w:p>
        </w:tc>
      </w:tr>
      <w:tr w:rsidR="006777B5" w:rsidRPr="003B0E5D" w:rsidTr="006777B5">
        <w:trPr>
          <w:trHeight w:val="549"/>
        </w:trPr>
        <w:tc>
          <w:tcPr>
            <w:tcW w:w="425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317"/>
              <w:rPr>
                <w:rFonts w:ascii="Times New Roman" w:hAnsi="Times New Roman"/>
              </w:rPr>
            </w:pPr>
            <w:r w:rsidRPr="003B0E5D">
              <w:rPr>
                <w:rFonts w:ascii="Times New Roman" w:hAnsi="Times New Roman"/>
              </w:rPr>
              <w:t>2018-2019 гг. – проектные, инжиниринговые работы</w:t>
            </w:r>
          </w:p>
        </w:tc>
      </w:tr>
      <w:tr w:rsidR="006777B5" w:rsidRPr="003B0E5D" w:rsidTr="006777B5">
        <w:trPr>
          <w:trHeight w:val="549"/>
        </w:trPr>
        <w:tc>
          <w:tcPr>
            <w:tcW w:w="425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317"/>
              <w:rPr>
                <w:rFonts w:ascii="Times New Roman" w:hAnsi="Times New Roman"/>
              </w:rPr>
            </w:pPr>
            <w:r w:rsidRPr="003B0E5D">
              <w:rPr>
                <w:rFonts w:ascii="Times New Roman" w:hAnsi="Times New Roman"/>
              </w:rPr>
              <w:t>2019-2020 гг. – поставка оборудования, строительно-монтажные работы</w:t>
            </w:r>
          </w:p>
        </w:tc>
      </w:tr>
      <w:tr w:rsidR="006777B5" w:rsidRPr="003B0E5D" w:rsidTr="006777B5">
        <w:trPr>
          <w:trHeight w:val="549"/>
        </w:trPr>
        <w:tc>
          <w:tcPr>
            <w:tcW w:w="425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317"/>
              <w:rPr>
                <w:rFonts w:ascii="Times New Roman" w:hAnsi="Times New Roman"/>
              </w:rPr>
            </w:pPr>
            <w:r w:rsidRPr="003B0E5D">
              <w:rPr>
                <w:rFonts w:ascii="Times New Roman" w:hAnsi="Times New Roman"/>
              </w:rPr>
              <w:t>2020-2021 гг.- пуско-наладочные работы, ввод в эксплуатацию</w:t>
            </w:r>
          </w:p>
        </w:tc>
      </w:tr>
      <w:tr w:rsidR="006777B5" w:rsidRPr="003B0E5D" w:rsidTr="006777B5">
        <w:trPr>
          <w:trHeight w:val="549"/>
        </w:trPr>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rPr>
            </w:pPr>
            <w:r w:rsidRPr="003B0E5D">
              <w:rPr>
                <w:rFonts w:ascii="Times New Roman" w:hAnsi="Times New Roman"/>
              </w:rPr>
              <w:t>2021 г и далее – эксплуатация предприятия</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567"/>
              <w:jc w:val="both"/>
              <w:rPr>
                <w:rFonts w:ascii="Times New Roman" w:hAnsi="Times New Roman"/>
                <w:b/>
                <w:sz w:val="20"/>
                <w:szCs w:val="20"/>
              </w:rPr>
            </w:pPr>
          </w:p>
        </w:tc>
        <w:tc>
          <w:tcPr>
            <w:tcW w:w="149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2018г.</w:t>
            </w:r>
          </w:p>
        </w:tc>
        <w:tc>
          <w:tcPr>
            <w:tcW w:w="183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 г.</w:t>
            </w:r>
          </w:p>
        </w:tc>
        <w:tc>
          <w:tcPr>
            <w:tcW w:w="2203"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2020-2021 гг.</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постоянных рабочих мест, чел. в год</w:t>
            </w:r>
          </w:p>
        </w:tc>
        <w:tc>
          <w:tcPr>
            <w:tcW w:w="149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w:t>
            </w:r>
          </w:p>
        </w:tc>
        <w:tc>
          <w:tcPr>
            <w:tcW w:w="183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74</w:t>
            </w:r>
          </w:p>
        </w:tc>
        <w:tc>
          <w:tcPr>
            <w:tcW w:w="2203"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129</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временных мест, чел. в год</w:t>
            </w:r>
          </w:p>
        </w:tc>
        <w:tc>
          <w:tcPr>
            <w:tcW w:w="149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183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2203"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1000</w:t>
            </w:r>
          </w:p>
        </w:tc>
      </w:tr>
      <w:tr w:rsidR="006777B5" w:rsidRPr="003B0E5D" w:rsidTr="006777B5">
        <w:tc>
          <w:tcPr>
            <w:tcW w:w="425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p>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right="-28" w:firstLine="175"/>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p>
          <w:p w:rsidR="006777B5" w:rsidRPr="003B0E5D" w:rsidRDefault="006777B5" w:rsidP="006777B5">
            <w:pPr>
              <w:spacing w:after="0" w:line="240" w:lineRule="auto"/>
              <w:ind w:right="-28" w:firstLine="34"/>
              <w:rPr>
                <w:rFonts w:ascii="Times New Roman" w:hAnsi="Times New Roman"/>
                <w:sz w:val="20"/>
                <w:szCs w:val="20"/>
              </w:rPr>
            </w:pPr>
            <w:r w:rsidRPr="003B0E5D">
              <w:rPr>
                <w:rFonts w:ascii="Times New Roman" w:hAnsi="Times New Roman"/>
                <w:sz w:val="20"/>
                <w:szCs w:val="20"/>
              </w:rPr>
              <w:t>Власов Андрей Николаевич, 8 (905)513-21-01</w:t>
            </w:r>
          </w:p>
          <w:p w:rsidR="006777B5" w:rsidRPr="003B0E5D" w:rsidRDefault="006777B5" w:rsidP="006777B5">
            <w:pPr>
              <w:spacing w:after="0" w:line="240" w:lineRule="auto"/>
              <w:ind w:right="-28" w:firstLine="34"/>
              <w:rPr>
                <w:rFonts w:ascii="Times New Roman" w:hAnsi="Times New Roman"/>
                <w:sz w:val="20"/>
                <w:szCs w:val="20"/>
              </w:rPr>
            </w:pPr>
            <w:proofErr w:type="spellStart"/>
            <w:r w:rsidRPr="003B0E5D">
              <w:rPr>
                <w:rFonts w:ascii="Times New Roman" w:hAnsi="Times New Roman"/>
                <w:sz w:val="20"/>
                <w:szCs w:val="20"/>
                <w:lang w:val="en-US"/>
              </w:rPr>
              <w:t>vlaspace</w:t>
            </w:r>
            <w:proofErr w:type="spellEnd"/>
            <w:r w:rsidRPr="003B0E5D">
              <w:rPr>
                <w:rFonts w:ascii="Times New Roman" w:hAnsi="Times New Roman"/>
                <w:sz w:val="20"/>
                <w:szCs w:val="20"/>
              </w:rPr>
              <w:t>@</w:t>
            </w:r>
            <w:proofErr w:type="spellStart"/>
            <w:r w:rsidRPr="003B0E5D">
              <w:rPr>
                <w:rFonts w:ascii="Times New Roman" w:hAnsi="Times New Roman"/>
                <w:sz w:val="20"/>
                <w:szCs w:val="20"/>
                <w:lang w:val="en-US"/>
              </w:rPr>
              <w:t>yandex</w:t>
            </w:r>
            <w:proofErr w:type="spellEnd"/>
            <w:r w:rsidRPr="003B0E5D">
              <w:rPr>
                <w:rFonts w:ascii="Times New Roman" w:hAnsi="Times New Roman"/>
                <w:sz w:val="20"/>
                <w:szCs w:val="20"/>
              </w:rPr>
              <w:t>.</w:t>
            </w:r>
            <w:proofErr w:type="spellStart"/>
            <w:r w:rsidRPr="003B0E5D">
              <w:rPr>
                <w:rFonts w:ascii="Times New Roman" w:hAnsi="Times New Roman"/>
                <w:sz w:val="20"/>
                <w:szCs w:val="20"/>
                <w:lang w:val="en-US"/>
              </w:rPr>
              <w:t>ru</w:t>
            </w:r>
            <w:proofErr w:type="spellEnd"/>
          </w:p>
        </w:tc>
      </w:tr>
    </w:tbl>
    <w:p w:rsidR="006777B5" w:rsidRPr="003B0E5D" w:rsidRDefault="006777B5" w:rsidP="006777B5">
      <w:pPr>
        <w:spacing w:after="0" w:line="240" w:lineRule="auto"/>
        <w:ind w:right="-28" w:firstLine="567"/>
        <w:rPr>
          <w:rFonts w:ascii="Times New Roman" w:hAnsi="Times New Roman"/>
          <w:sz w:val="20"/>
          <w:szCs w:val="20"/>
        </w:rPr>
      </w:pPr>
    </w:p>
    <w:p w:rsidR="006777B5" w:rsidRPr="003B0E5D" w:rsidRDefault="006777B5" w:rsidP="006777B5">
      <w:pPr>
        <w:tabs>
          <w:tab w:val="left" w:pos="8789"/>
        </w:tabs>
        <w:autoSpaceDE w:val="0"/>
        <w:autoSpaceDN w:val="0"/>
        <w:adjustRightInd w:val="0"/>
        <w:spacing w:after="0" w:line="240" w:lineRule="auto"/>
        <w:ind w:firstLine="567"/>
        <w:jc w:val="both"/>
        <w:rPr>
          <w:rFonts w:ascii="Times New Roman" w:hAnsi="Times New Roman"/>
          <w:sz w:val="20"/>
          <w:szCs w:val="20"/>
        </w:rPr>
      </w:pPr>
      <w:r w:rsidRPr="003B0E5D">
        <w:rPr>
          <w:rFonts w:ascii="Times New Roman" w:hAnsi="Times New Roman"/>
          <w:sz w:val="20"/>
          <w:szCs w:val="20"/>
        </w:rPr>
        <w:t>Наименование инфраструктурных мероприятий, необходимых для реализации инвестиционного проекта - «Строительство помольного комплекса завода специальных цементов, производительностью 0,6 млн.тонн цемента в год, на территории опережающего социально-экономического развития «Краснокаменск», Забайкальский край».</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b/>
          <w:sz w:val="20"/>
          <w:szCs w:val="20"/>
        </w:rPr>
        <w:t>Краткое описание мероприятий</w:t>
      </w:r>
      <w:r w:rsidRPr="003B0E5D">
        <w:rPr>
          <w:rFonts w:ascii="Times New Roman" w:hAnsi="Times New Roman"/>
          <w:sz w:val="20"/>
          <w:szCs w:val="20"/>
        </w:rPr>
        <w:t>:</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Подключение к сетям энергоснабжения существующей Краснокаменской ТЭЦ, потребность 7 МВт;</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Подключение к сетям горячего и холодного водоснабжения, канализации, потребность 14500 м</w:t>
      </w:r>
      <w:r w:rsidRPr="003B0E5D">
        <w:rPr>
          <w:rFonts w:ascii="Times New Roman" w:hAnsi="Times New Roman"/>
          <w:sz w:val="20"/>
          <w:szCs w:val="20"/>
          <w:vertAlign w:val="superscript"/>
        </w:rPr>
        <w:t>3</w:t>
      </w:r>
      <w:r w:rsidRPr="003B0E5D">
        <w:rPr>
          <w:rFonts w:ascii="Times New Roman" w:hAnsi="Times New Roman"/>
          <w:sz w:val="20"/>
          <w:szCs w:val="20"/>
        </w:rPr>
        <w:t>/год;</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Подключение к системе водоснабжения технической водой, потребность до 36000 м</w:t>
      </w:r>
      <w:r w:rsidRPr="003B0E5D">
        <w:rPr>
          <w:rFonts w:ascii="Times New Roman" w:hAnsi="Times New Roman"/>
          <w:sz w:val="20"/>
          <w:szCs w:val="20"/>
          <w:vertAlign w:val="superscript"/>
        </w:rPr>
        <w:t>3</w:t>
      </w:r>
      <w:r w:rsidRPr="003B0E5D">
        <w:rPr>
          <w:rFonts w:ascii="Times New Roman" w:hAnsi="Times New Roman"/>
          <w:sz w:val="20"/>
          <w:szCs w:val="20"/>
        </w:rPr>
        <w:t xml:space="preserve">/год; </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Подключение к сетям теплоснабжения;</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Подключение к сетям связи;</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Примыкание к действующей автодороге с реконструкцией имеющейся дороги;</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sz w:val="20"/>
          <w:szCs w:val="20"/>
        </w:rPr>
        <w:t>Примыкание к действующей железной дороге, реконструкция подъездного пути.</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b/>
          <w:sz w:val="20"/>
          <w:szCs w:val="20"/>
        </w:rPr>
        <w:t>Сметная стоимость мероприятий</w:t>
      </w:r>
      <w:r w:rsidRPr="003B0E5D">
        <w:rPr>
          <w:rFonts w:ascii="Times New Roman" w:hAnsi="Times New Roman"/>
          <w:sz w:val="20"/>
          <w:szCs w:val="20"/>
        </w:rPr>
        <w:t xml:space="preserve"> – 356 млн. руб. </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b/>
          <w:sz w:val="20"/>
          <w:szCs w:val="20"/>
        </w:rPr>
        <w:t>Сроки реализации мероприятий</w:t>
      </w:r>
      <w:r w:rsidRPr="003B0E5D">
        <w:rPr>
          <w:rFonts w:ascii="Times New Roman" w:hAnsi="Times New Roman"/>
          <w:sz w:val="20"/>
          <w:szCs w:val="20"/>
        </w:rPr>
        <w:t xml:space="preserve"> – 2017 год</w:t>
      </w:r>
    </w:p>
    <w:p w:rsidR="006777B5" w:rsidRPr="003B0E5D" w:rsidRDefault="006777B5" w:rsidP="006777B5">
      <w:pPr>
        <w:tabs>
          <w:tab w:val="left" w:pos="142"/>
          <w:tab w:val="left" w:pos="8789"/>
        </w:tabs>
        <w:spacing w:after="0" w:line="240" w:lineRule="auto"/>
        <w:ind w:firstLine="567"/>
        <w:jc w:val="both"/>
        <w:rPr>
          <w:rFonts w:ascii="Times New Roman" w:hAnsi="Times New Roman"/>
          <w:sz w:val="20"/>
          <w:szCs w:val="20"/>
        </w:rPr>
      </w:pPr>
      <w:r w:rsidRPr="003B0E5D">
        <w:rPr>
          <w:rFonts w:ascii="Times New Roman" w:hAnsi="Times New Roman"/>
          <w:b/>
          <w:sz w:val="20"/>
          <w:szCs w:val="20"/>
        </w:rPr>
        <w:t>Уровень готовности мероприятий</w:t>
      </w:r>
      <w:r w:rsidRPr="003B0E5D">
        <w:rPr>
          <w:rFonts w:ascii="Times New Roman" w:hAnsi="Times New Roman"/>
          <w:sz w:val="20"/>
          <w:szCs w:val="20"/>
        </w:rPr>
        <w:t xml:space="preserve"> (наличие ПСД, заключения госэкспертизы, разрешения на строительство на мероприятия, в случае отсутствия – указать сроки подготовки ПСД, получения заключения </w:t>
      </w:r>
      <w:proofErr w:type="spellStart"/>
      <w:r w:rsidRPr="003B0E5D">
        <w:rPr>
          <w:rFonts w:ascii="Times New Roman" w:hAnsi="Times New Roman"/>
          <w:sz w:val="20"/>
          <w:szCs w:val="20"/>
        </w:rPr>
        <w:t>госэксперитизы</w:t>
      </w:r>
      <w:proofErr w:type="spellEnd"/>
      <w:r w:rsidRPr="003B0E5D">
        <w:rPr>
          <w:rFonts w:ascii="Times New Roman" w:hAnsi="Times New Roman"/>
          <w:sz w:val="20"/>
          <w:szCs w:val="20"/>
        </w:rPr>
        <w:t xml:space="preserve"> и  разрешения на строительство) – информация отсутствует</w:t>
      </w:r>
    </w:p>
    <w:p w:rsidR="006777B5" w:rsidRPr="003B0E5D" w:rsidRDefault="006777B5" w:rsidP="006777B5">
      <w:pPr>
        <w:tabs>
          <w:tab w:val="left" w:pos="8789"/>
        </w:tabs>
        <w:spacing w:after="0" w:line="240" w:lineRule="auto"/>
        <w:ind w:firstLine="567"/>
        <w:jc w:val="both"/>
        <w:rPr>
          <w:rFonts w:ascii="Times New Roman" w:hAnsi="Times New Roman"/>
          <w:sz w:val="20"/>
          <w:szCs w:val="20"/>
        </w:rPr>
      </w:pPr>
      <w:r w:rsidRPr="003B0E5D">
        <w:rPr>
          <w:rFonts w:ascii="Times New Roman" w:hAnsi="Times New Roman"/>
          <w:b/>
          <w:sz w:val="20"/>
          <w:szCs w:val="20"/>
        </w:rPr>
        <w:t>План финансирования мероприятий</w:t>
      </w:r>
      <w:r w:rsidRPr="003B0E5D">
        <w:rPr>
          <w:rFonts w:ascii="Times New Roman" w:hAnsi="Times New Roman"/>
          <w:sz w:val="20"/>
          <w:szCs w:val="20"/>
        </w:rPr>
        <w:t xml:space="preserve"> – информация отсутствует</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1"/>
        <w:gridCol w:w="1694"/>
        <w:gridCol w:w="1701"/>
        <w:gridCol w:w="1701"/>
        <w:gridCol w:w="1984"/>
      </w:tblGrid>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Финансирование </w:t>
            </w:r>
          </w:p>
        </w:tc>
        <w:tc>
          <w:tcPr>
            <w:tcW w:w="1694"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2017 г.</w:t>
            </w:r>
          </w:p>
        </w:tc>
        <w:tc>
          <w:tcPr>
            <w:tcW w:w="1701"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2018 г.</w:t>
            </w:r>
          </w:p>
        </w:tc>
        <w:tc>
          <w:tcPr>
            <w:tcW w:w="1701"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2019 г.</w:t>
            </w:r>
          </w:p>
        </w:tc>
        <w:tc>
          <w:tcPr>
            <w:tcW w:w="1984"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Всего, млн. руб.</w:t>
            </w:r>
          </w:p>
        </w:tc>
        <w:tc>
          <w:tcPr>
            <w:tcW w:w="1694"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984" w:type="dxa"/>
          </w:tcPr>
          <w:p w:rsidR="006777B5" w:rsidRPr="003B0E5D" w:rsidRDefault="006777B5" w:rsidP="006777B5">
            <w:pPr>
              <w:spacing w:after="0" w:line="240" w:lineRule="auto"/>
              <w:ind w:left="142" w:firstLine="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Федеральный бюджет </w:t>
            </w:r>
          </w:p>
        </w:tc>
        <w:tc>
          <w:tcPr>
            <w:tcW w:w="1694"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984" w:type="dxa"/>
          </w:tcPr>
          <w:p w:rsidR="006777B5" w:rsidRPr="003B0E5D" w:rsidRDefault="006777B5" w:rsidP="006777B5">
            <w:pPr>
              <w:spacing w:after="0" w:line="240" w:lineRule="auto"/>
              <w:ind w:left="142" w:firstLine="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Региональный бюджет </w:t>
            </w:r>
          </w:p>
        </w:tc>
        <w:tc>
          <w:tcPr>
            <w:tcW w:w="1694"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984" w:type="dxa"/>
          </w:tcPr>
          <w:p w:rsidR="006777B5" w:rsidRPr="003B0E5D" w:rsidRDefault="006777B5" w:rsidP="006777B5">
            <w:pPr>
              <w:spacing w:after="0" w:line="240" w:lineRule="auto"/>
              <w:ind w:left="142" w:firstLine="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Местный бюджет </w:t>
            </w:r>
          </w:p>
        </w:tc>
        <w:tc>
          <w:tcPr>
            <w:tcW w:w="1694"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984" w:type="dxa"/>
          </w:tcPr>
          <w:p w:rsidR="006777B5" w:rsidRPr="003B0E5D" w:rsidRDefault="006777B5" w:rsidP="006777B5">
            <w:pPr>
              <w:spacing w:after="0" w:line="240" w:lineRule="auto"/>
              <w:ind w:left="142" w:firstLine="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Частные инвесторы</w:t>
            </w:r>
          </w:p>
        </w:tc>
        <w:tc>
          <w:tcPr>
            <w:tcW w:w="1694"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rPr>
                <w:rFonts w:ascii="Times New Roman" w:hAnsi="Times New Roman"/>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sz w:val="20"/>
                <w:szCs w:val="20"/>
              </w:rPr>
            </w:pPr>
          </w:p>
        </w:tc>
        <w:tc>
          <w:tcPr>
            <w:tcW w:w="1984" w:type="dxa"/>
          </w:tcPr>
          <w:p w:rsidR="006777B5" w:rsidRPr="003B0E5D" w:rsidRDefault="006777B5" w:rsidP="006777B5">
            <w:pPr>
              <w:spacing w:after="0" w:line="240" w:lineRule="auto"/>
              <w:ind w:left="142" w:firstLine="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lastRenderedPageBreak/>
              <w:t>Итого</w:t>
            </w:r>
          </w:p>
        </w:tc>
        <w:tc>
          <w:tcPr>
            <w:tcW w:w="1694" w:type="dxa"/>
          </w:tcPr>
          <w:p w:rsidR="006777B5" w:rsidRPr="003B0E5D" w:rsidRDefault="006777B5" w:rsidP="006777B5">
            <w:pPr>
              <w:spacing w:after="0" w:line="240" w:lineRule="auto"/>
              <w:ind w:left="142" w:firstLine="26"/>
              <w:rPr>
                <w:rFonts w:ascii="Times New Roman" w:hAnsi="Times New Roman"/>
                <w:b/>
                <w:sz w:val="20"/>
                <w:szCs w:val="20"/>
              </w:rPr>
            </w:pPr>
          </w:p>
        </w:tc>
        <w:tc>
          <w:tcPr>
            <w:tcW w:w="1701" w:type="dxa"/>
          </w:tcPr>
          <w:p w:rsidR="006777B5" w:rsidRPr="003B0E5D" w:rsidRDefault="006777B5" w:rsidP="006777B5">
            <w:pPr>
              <w:spacing w:after="0" w:line="240" w:lineRule="auto"/>
              <w:ind w:left="142" w:firstLine="26"/>
              <w:rPr>
                <w:rFonts w:ascii="Times New Roman" w:hAnsi="Times New Roman"/>
                <w:b/>
                <w:sz w:val="20"/>
                <w:szCs w:val="20"/>
              </w:rPr>
            </w:pPr>
          </w:p>
        </w:tc>
        <w:tc>
          <w:tcPr>
            <w:tcW w:w="1701"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356,00</w:t>
            </w:r>
          </w:p>
        </w:tc>
        <w:tc>
          <w:tcPr>
            <w:tcW w:w="1984" w:type="dxa"/>
          </w:tcPr>
          <w:p w:rsidR="006777B5" w:rsidRPr="003B0E5D" w:rsidRDefault="006777B5" w:rsidP="006777B5">
            <w:pPr>
              <w:spacing w:after="0" w:line="240" w:lineRule="auto"/>
              <w:ind w:left="142" w:firstLine="26"/>
              <w:jc w:val="center"/>
              <w:rPr>
                <w:rFonts w:ascii="Times New Roman" w:hAnsi="Times New Roman"/>
                <w:b/>
                <w:sz w:val="20"/>
                <w:szCs w:val="20"/>
              </w:rPr>
            </w:pPr>
            <w:r w:rsidRPr="003B0E5D">
              <w:rPr>
                <w:rFonts w:ascii="Times New Roman" w:hAnsi="Times New Roman"/>
                <w:b/>
                <w:sz w:val="20"/>
                <w:szCs w:val="20"/>
              </w:rPr>
              <w:t>356,00</w:t>
            </w:r>
          </w:p>
        </w:tc>
      </w:tr>
    </w:tbl>
    <w:p w:rsidR="006777B5" w:rsidRPr="003B0E5D" w:rsidRDefault="006777B5" w:rsidP="006777B5">
      <w:pPr>
        <w:spacing w:after="0" w:line="240" w:lineRule="auto"/>
        <w:ind w:left="142" w:firstLine="284"/>
        <w:rPr>
          <w:rFonts w:ascii="Times New Roman" w:hAnsi="Times New Roman"/>
          <w:sz w:val="20"/>
          <w:szCs w:val="20"/>
        </w:rPr>
      </w:pPr>
    </w:p>
    <w:p w:rsidR="006777B5" w:rsidRPr="003B0E5D" w:rsidRDefault="006777B5" w:rsidP="006777B5">
      <w:pPr>
        <w:spacing w:after="0" w:line="240" w:lineRule="auto"/>
        <w:ind w:left="142" w:firstLine="284"/>
        <w:jc w:val="both"/>
        <w:rPr>
          <w:rFonts w:ascii="Times New Roman" w:hAnsi="Times New Roman"/>
          <w:sz w:val="20"/>
          <w:szCs w:val="20"/>
        </w:rPr>
      </w:pPr>
      <w:r w:rsidRPr="003B0E5D">
        <w:rPr>
          <w:rFonts w:ascii="Times New Roman" w:hAnsi="Times New Roman"/>
          <w:b/>
          <w:sz w:val="20"/>
          <w:szCs w:val="20"/>
        </w:rPr>
        <w:t>Количество создаваемых рабочих мест</w:t>
      </w:r>
      <w:r>
        <w:rPr>
          <w:rFonts w:ascii="Times New Roman" w:hAnsi="Times New Roman"/>
          <w:sz w:val="20"/>
          <w:szCs w:val="20"/>
        </w:rPr>
        <w:t xml:space="preserve"> </w:t>
      </w:r>
    </w:p>
    <w:p w:rsidR="006777B5" w:rsidRPr="003B0E5D" w:rsidRDefault="006777B5" w:rsidP="006777B5">
      <w:pPr>
        <w:spacing w:after="0" w:line="240" w:lineRule="auto"/>
        <w:ind w:left="142" w:firstLine="284"/>
        <w:jc w:val="both"/>
        <w:rPr>
          <w:rFonts w:ascii="Times New Roman" w:hAnsi="Times New Roman"/>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4"/>
        <w:gridCol w:w="1559"/>
        <w:gridCol w:w="1559"/>
        <w:gridCol w:w="1559"/>
        <w:gridCol w:w="1730"/>
      </w:tblGrid>
      <w:tr w:rsidR="006777B5" w:rsidRPr="003B0E5D" w:rsidTr="006777B5">
        <w:tc>
          <w:tcPr>
            <w:tcW w:w="3374" w:type="dxa"/>
          </w:tcPr>
          <w:p w:rsidR="006777B5" w:rsidRPr="003B0E5D" w:rsidRDefault="006777B5" w:rsidP="006777B5">
            <w:pPr>
              <w:spacing w:after="0" w:line="240" w:lineRule="auto"/>
              <w:ind w:left="142" w:firstLine="284"/>
              <w:rPr>
                <w:rFonts w:ascii="Times New Roman" w:hAnsi="Times New Roman"/>
                <w:b/>
                <w:sz w:val="20"/>
                <w:szCs w:val="20"/>
              </w:rPr>
            </w:pP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2017 г.</w:t>
            </w: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2018 г.</w:t>
            </w: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2019-2021 г.</w:t>
            </w:r>
          </w:p>
        </w:tc>
        <w:tc>
          <w:tcPr>
            <w:tcW w:w="1730"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3374" w:type="dxa"/>
          </w:tcPr>
          <w:p w:rsidR="006777B5" w:rsidRPr="003B0E5D" w:rsidRDefault="006777B5" w:rsidP="006777B5">
            <w:pPr>
              <w:spacing w:after="0" w:line="240" w:lineRule="auto"/>
              <w:ind w:left="34" w:firstLine="33"/>
              <w:rPr>
                <w:rFonts w:ascii="Times New Roman" w:hAnsi="Times New Roman"/>
                <w:sz w:val="20"/>
                <w:szCs w:val="20"/>
              </w:rPr>
            </w:pPr>
            <w:r w:rsidRPr="003B0E5D">
              <w:rPr>
                <w:rFonts w:ascii="Times New Roman" w:hAnsi="Times New Roman"/>
                <w:sz w:val="20"/>
                <w:szCs w:val="20"/>
              </w:rPr>
              <w:t>План создания новых постоянных рабочих мест, чел. в год</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20</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129</w:t>
            </w:r>
          </w:p>
        </w:tc>
        <w:tc>
          <w:tcPr>
            <w:tcW w:w="1730" w:type="dxa"/>
          </w:tcPr>
          <w:p w:rsidR="006777B5" w:rsidRPr="003B0E5D" w:rsidRDefault="006777B5" w:rsidP="006777B5">
            <w:pPr>
              <w:spacing w:after="0" w:line="240" w:lineRule="auto"/>
              <w:ind w:left="142" w:firstLine="21"/>
              <w:rPr>
                <w:rFonts w:ascii="Times New Roman" w:hAnsi="Times New Roman"/>
                <w:b/>
                <w:sz w:val="20"/>
                <w:szCs w:val="20"/>
              </w:rPr>
            </w:pPr>
            <w:r w:rsidRPr="003B0E5D">
              <w:rPr>
                <w:rFonts w:ascii="Times New Roman" w:hAnsi="Times New Roman"/>
                <w:b/>
                <w:sz w:val="20"/>
                <w:szCs w:val="20"/>
              </w:rPr>
              <w:t>129</w:t>
            </w:r>
          </w:p>
        </w:tc>
      </w:tr>
      <w:tr w:rsidR="006777B5" w:rsidRPr="003B0E5D" w:rsidTr="006777B5">
        <w:tc>
          <w:tcPr>
            <w:tcW w:w="3374" w:type="dxa"/>
          </w:tcPr>
          <w:p w:rsidR="006777B5" w:rsidRPr="003B0E5D" w:rsidRDefault="006777B5" w:rsidP="006777B5">
            <w:pPr>
              <w:spacing w:after="0" w:line="240" w:lineRule="auto"/>
              <w:ind w:left="34" w:firstLine="33"/>
              <w:rPr>
                <w:rFonts w:ascii="Times New Roman" w:hAnsi="Times New Roman"/>
                <w:sz w:val="20"/>
                <w:szCs w:val="20"/>
              </w:rPr>
            </w:pPr>
            <w:r w:rsidRPr="003B0E5D">
              <w:rPr>
                <w:rFonts w:ascii="Times New Roman" w:hAnsi="Times New Roman"/>
                <w:sz w:val="20"/>
                <w:szCs w:val="20"/>
              </w:rPr>
              <w:t>План создания новых временных рабочих мест, чел. в год</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firstLine="21"/>
              <w:rPr>
                <w:rFonts w:ascii="Times New Roman" w:hAnsi="Times New Roman"/>
                <w:sz w:val="20"/>
                <w:szCs w:val="20"/>
              </w:rPr>
            </w:pPr>
            <w:r w:rsidRPr="003B0E5D">
              <w:rPr>
                <w:rFonts w:ascii="Times New Roman" w:hAnsi="Times New Roman"/>
                <w:sz w:val="20"/>
                <w:szCs w:val="20"/>
              </w:rPr>
              <w:t>1000</w:t>
            </w:r>
          </w:p>
        </w:tc>
        <w:tc>
          <w:tcPr>
            <w:tcW w:w="1730" w:type="dxa"/>
          </w:tcPr>
          <w:p w:rsidR="006777B5" w:rsidRPr="003B0E5D" w:rsidRDefault="006777B5" w:rsidP="006777B5">
            <w:pPr>
              <w:spacing w:after="0" w:line="240" w:lineRule="auto"/>
              <w:ind w:left="142" w:firstLine="21"/>
              <w:rPr>
                <w:rFonts w:ascii="Times New Roman" w:hAnsi="Times New Roman"/>
                <w:b/>
                <w:sz w:val="20"/>
                <w:szCs w:val="20"/>
              </w:rPr>
            </w:pPr>
            <w:r w:rsidRPr="003B0E5D">
              <w:rPr>
                <w:rFonts w:ascii="Times New Roman" w:hAnsi="Times New Roman"/>
                <w:b/>
                <w:sz w:val="20"/>
                <w:szCs w:val="20"/>
              </w:rPr>
              <w:t>1000</w:t>
            </w:r>
          </w:p>
        </w:tc>
      </w:tr>
      <w:tr w:rsidR="006777B5" w:rsidRPr="003B0E5D" w:rsidTr="006777B5">
        <w:tc>
          <w:tcPr>
            <w:tcW w:w="3374" w:type="dxa"/>
          </w:tcPr>
          <w:p w:rsidR="006777B5" w:rsidRPr="003B0E5D" w:rsidRDefault="006777B5" w:rsidP="006777B5">
            <w:pPr>
              <w:spacing w:after="0" w:line="240" w:lineRule="auto"/>
              <w:ind w:left="142" w:firstLine="33"/>
              <w:jc w:val="right"/>
              <w:rPr>
                <w:rFonts w:ascii="Times New Roman" w:hAnsi="Times New Roman"/>
                <w:b/>
                <w:sz w:val="20"/>
                <w:szCs w:val="20"/>
              </w:rPr>
            </w:pPr>
            <w:r w:rsidRPr="003B0E5D">
              <w:rPr>
                <w:rFonts w:ascii="Times New Roman" w:hAnsi="Times New Roman"/>
                <w:b/>
                <w:sz w:val="20"/>
                <w:szCs w:val="20"/>
              </w:rPr>
              <w:t>Итого</w:t>
            </w:r>
          </w:p>
        </w:tc>
        <w:tc>
          <w:tcPr>
            <w:tcW w:w="1559" w:type="dxa"/>
          </w:tcPr>
          <w:p w:rsidR="006777B5" w:rsidRPr="003B0E5D" w:rsidRDefault="006777B5" w:rsidP="006777B5">
            <w:pPr>
              <w:spacing w:after="0" w:line="240" w:lineRule="auto"/>
              <w:ind w:left="142" w:firstLine="21"/>
              <w:rPr>
                <w:rFonts w:ascii="Times New Roman" w:hAnsi="Times New Roman"/>
                <w:b/>
                <w:sz w:val="20"/>
                <w:szCs w:val="20"/>
              </w:rPr>
            </w:pPr>
            <w:r w:rsidRPr="003B0E5D">
              <w:rPr>
                <w:rFonts w:ascii="Times New Roman" w:hAnsi="Times New Roman"/>
                <w:b/>
                <w:sz w:val="20"/>
                <w:szCs w:val="20"/>
              </w:rPr>
              <w:t>20</w:t>
            </w:r>
          </w:p>
        </w:tc>
        <w:tc>
          <w:tcPr>
            <w:tcW w:w="1559" w:type="dxa"/>
          </w:tcPr>
          <w:p w:rsidR="006777B5" w:rsidRPr="003B0E5D" w:rsidRDefault="006777B5" w:rsidP="006777B5">
            <w:pPr>
              <w:spacing w:after="0" w:line="240" w:lineRule="auto"/>
              <w:ind w:left="142" w:firstLine="284"/>
              <w:rPr>
                <w:rFonts w:ascii="Times New Roman" w:hAnsi="Times New Roman"/>
                <w:b/>
                <w:sz w:val="20"/>
                <w:szCs w:val="20"/>
              </w:rPr>
            </w:pPr>
          </w:p>
        </w:tc>
        <w:tc>
          <w:tcPr>
            <w:tcW w:w="1559" w:type="dxa"/>
          </w:tcPr>
          <w:p w:rsidR="006777B5" w:rsidRPr="003B0E5D" w:rsidRDefault="006777B5" w:rsidP="006777B5">
            <w:pPr>
              <w:spacing w:after="0" w:line="240" w:lineRule="auto"/>
              <w:ind w:left="142" w:firstLine="21"/>
              <w:rPr>
                <w:rFonts w:ascii="Times New Roman" w:hAnsi="Times New Roman"/>
                <w:b/>
                <w:sz w:val="20"/>
                <w:szCs w:val="20"/>
              </w:rPr>
            </w:pPr>
            <w:r w:rsidRPr="003B0E5D">
              <w:rPr>
                <w:rFonts w:ascii="Times New Roman" w:hAnsi="Times New Roman"/>
                <w:b/>
                <w:sz w:val="20"/>
                <w:szCs w:val="20"/>
              </w:rPr>
              <w:t>1129</w:t>
            </w:r>
          </w:p>
        </w:tc>
        <w:tc>
          <w:tcPr>
            <w:tcW w:w="1730" w:type="dxa"/>
          </w:tcPr>
          <w:p w:rsidR="006777B5" w:rsidRPr="003B0E5D" w:rsidRDefault="006777B5" w:rsidP="006777B5">
            <w:pPr>
              <w:spacing w:after="0" w:line="240" w:lineRule="auto"/>
              <w:ind w:left="142" w:firstLine="21"/>
              <w:rPr>
                <w:rFonts w:ascii="Times New Roman" w:hAnsi="Times New Roman"/>
                <w:b/>
                <w:sz w:val="20"/>
                <w:szCs w:val="20"/>
              </w:rPr>
            </w:pPr>
            <w:r w:rsidRPr="003B0E5D">
              <w:rPr>
                <w:rFonts w:ascii="Times New Roman" w:hAnsi="Times New Roman"/>
                <w:b/>
                <w:sz w:val="20"/>
                <w:szCs w:val="20"/>
              </w:rPr>
              <w:t>1129</w:t>
            </w:r>
          </w:p>
        </w:tc>
      </w:tr>
    </w:tbl>
    <w:p w:rsidR="006777B5" w:rsidRPr="003B0E5D" w:rsidRDefault="006777B5" w:rsidP="006777B5">
      <w:pPr>
        <w:tabs>
          <w:tab w:val="left" w:pos="0"/>
        </w:tabs>
        <w:spacing w:after="0" w:line="240" w:lineRule="auto"/>
        <w:ind w:left="142" w:right="140" w:firstLine="284"/>
        <w:rPr>
          <w:rFonts w:ascii="Times New Roman" w:hAnsi="Times New Roman"/>
          <w:sz w:val="28"/>
          <w:szCs w:val="28"/>
        </w:rPr>
      </w:pPr>
    </w:p>
    <w:p w:rsidR="006777B5" w:rsidRPr="003B0E5D" w:rsidRDefault="006777B5" w:rsidP="006777B5">
      <w:pPr>
        <w:autoSpaceDE w:val="0"/>
        <w:autoSpaceDN w:val="0"/>
        <w:adjustRightInd w:val="0"/>
        <w:spacing w:after="0" w:line="240" w:lineRule="auto"/>
        <w:ind w:left="284" w:right="424" w:firstLine="567"/>
        <w:jc w:val="both"/>
        <w:rPr>
          <w:rFonts w:ascii="Times New Roman" w:hAnsi="Times New Roman"/>
          <w:sz w:val="28"/>
          <w:szCs w:val="28"/>
        </w:rPr>
      </w:pPr>
    </w:p>
    <w:p w:rsidR="006777B5" w:rsidRPr="003B0E5D" w:rsidRDefault="006777B5" w:rsidP="006777B5">
      <w:pPr>
        <w:tabs>
          <w:tab w:val="left" w:pos="-142"/>
        </w:tabs>
        <w:spacing w:after="0" w:line="240" w:lineRule="auto"/>
        <w:ind w:right="-142" w:firstLine="426"/>
        <w:jc w:val="both"/>
        <w:rPr>
          <w:rFonts w:ascii="Times New Roman" w:hAnsi="Times New Roman"/>
          <w:sz w:val="28"/>
          <w:szCs w:val="28"/>
        </w:rPr>
      </w:pPr>
      <w:r w:rsidRPr="003B0E5D">
        <w:rPr>
          <w:rFonts w:ascii="Times New Roman" w:hAnsi="Times New Roman"/>
          <w:sz w:val="28"/>
          <w:szCs w:val="28"/>
        </w:rPr>
        <w:t>2.4) Паспорт инвестиционного проекта плана – «Строительство производственного комплекса по выпуску общестроительного цемента, мощностью 100 тыс.тонн цемента в год»</w:t>
      </w:r>
    </w:p>
    <w:p w:rsidR="006777B5" w:rsidRPr="003B0E5D" w:rsidRDefault="006777B5" w:rsidP="006777B5">
      <w:pPr>
        <w:tabs>
          <w:tab w:val="left" w:pos="-142"/>
        </w:tabs>
        <w:spacing w:after="0" w:line="240" w:lineRule="auto"/>
        <w:ind w:left="142" w:right="-142" w:firstLine="567"/>
        <w:jc w:val="both"/>
        <w:rPr>
          <w:rFonts w:ascii="Times New Roman" w:hAnsi="Times New Roman"/>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1711"/>
        <w:gridCol w:w="1824"/>
        <w:gridCol w:w="2225"/>
      </w:tblGrid>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b/>
                <w:sz w:val="20"/>
                <w:szCs w:val="20"/>
              </w:rPr>
            </w:pPr>
            <w:r w:rsidRPr="003B0E5D">
              <w:rPr>
                <w:rFonts w:ascii="Times New Roman" w:hAnsi="Times New Roman"/>
                <w:b/>
                <w:sz w:val="20"/>
                <w:szCs w:val="20"/>
              </w:rPr>
              <w:t>Название проекта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b/>
                <w:sz w:val="20"/>
                <w:szCs w:val="20"/>
              </w:rPr>
            </w:pPr>
            <w:r w:rsidRPr="003B0E5D">
              <w:rPr>
                <w:rFonts w:ascii="Times New Roman" w:hAnsi="Times New Roman"/>
                <w:b/>
                <w:sz w:val="20"/>
                <w:szCs w:val="20"/>
              </w:rPr>
              <w:t>Строительство производственного комплекса по выпуску общестроительного цемента, мощностью 100 тыс.тонн цемента в год</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vanish/>
                <w:sz w:val="20"/>
                <w:szCs w:val="20"/>
              </w:rPr>
            </w:pPr>
            <w:r w:rsidRPr="003B0E5D">
              <w:rPr>
                <w:rFonts w:ascii="Times New Roman" w:hAnsi="Times New Roman"/>
                <w:sz w:val="20"/>
                <w:szCs w:val="20"/>
              </w:rPr>
              <w:t xml:space="preserve">Сумма проекта </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Pr>
                <w:rFonts w:ascii="Times New Roman" w:hAnsi="Times New Roman"/>
                <w:sz w:val="20"/>
                <w:szCs w:val="20"/>
              </w:rPr>
              <w:t>519,8</w:t>
            </w:r>
            <w:r w:rsidRPr="003B0E5D">
              <w:rPr>
                <w:rFonts w:ascii="Times New Roman" w:hAnsi="Times New Roman"/>
                <w:sz w:val="20"/>
                <w:szCs w:val="20"/>
              </w:rPr>
              <w:t xml:space="preserve"> млн. руб. </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Участники проекта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ООО «</w:t>
            </w:r>
            <w:proofErr w:type="spellStart"/>
            <w:r w:rsidRPr="003B0E5D">
              <w:rPr>
                <w:rFonts w:ascii="Times New Roman" w:hAnsi="Times New Roman"/>
                <w:sz w:val="20"/>
                <w:szCs w:val="20"/>
              </w:rPr>
              <w:t>Краснокаменскпромстрой</w:t>
            </w:r>
            <w:proofErr w:type="spellEnd"/>
            <w:r w:rsidRPr="003B0E5D">
              <w:rPr>
                <w:rFonts w:ascii="Times New Roman" w:hAnsi="Times New Roman"/>
                <w:sz w:val="20"/>
                <w:szCs w:val="20"/>
              </w:rPr>
              <w:t>»</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Инвесторы проекта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 xml:space="preserve"> ООО «Корпорация </w:t>
            </w:r>
            <w:proofErr w:type="spellStart"/>
            <w:r w:rsidRPr="003B0E5D">
              <w:rPr>
                <w:rFonts w:ascii="Times New Roman" w:hAnsi="Times New Roman"/>
                <w:sz w:val="20"/>
                <w:szCs w:val="20"/>
              </w:rPr>
              <w:t>Мосстройтранс</w:t>
            </w:r>
            <w:proofErr w:type="spellEnd"/>
            <w:r w:rsidRPr="003B0E5D">
              <w:rPr>
                <w:rFonts w:ascii="Times New Roman" w:hAnsi="Times New Roman"/>
                <w:sz w:val="20"/>
                <w:szCs w:val="20"/>
              </w:rPr>
              <w:t xml:space="preserve">», </w:t>
            </w:r>
          </w:p>
          <w:p w:rsidR="006777B5" w:rsidRPr="003B0E5D" w:rsidRDefault="006777B5" w:rsidP="006777B5">
            <w:pPr>
              <w:spacing w:after="0" w:line="240" w:lineRule="auto"/>
              <w:ind w:right="-28" w:firstLine="222"/>
              <w:rPr>
                <w:rFonts w:ascii="Times New Roman" w:hAnsi="Times New Roman"/>
                <w:sz w:val="20"/>
                <w:szCs w:val="20"/>
              </w:rPr>
            </w:pPr>
            <w:proofErr w:type="spellStart"/>
            <w:r w:rsidRPr="003B0E5D">
              <w:rPr>
                <w:rFonts w:ascii="Times New Roman" w:hAnsi="Times New Roman"/>
                <w:sz w:val="20"/>
                <w:szCs w:val="20"/>
              </w:rPr>
              <w:t>Чочуа</w:t>
            </w:r>
            <w:proofErr w:type="spellEnd"/>
            <w:r w:rsidRPr="003B0E5D">
              <w:rPr>
                <w:rFonts w:ascii="Times New Roman" w:hAnsi="Times New Roman"/>
                <w:sz w:val="20"/>
                <w:szCs w:val="20"/>
              </w:rPr>
              <w:t xml:space="preserve"> </w:t>
            </w:r>
            <w:proofErr w:type="spellStart"/>
            <w:r w:rsidRPr="003B0E5D">
              <w:rPr>
                <w:rFonts w:ascii="Times New Roman" w:hAnsi="Times New Roman"/>
                <w:sz w:val="20"/>
                <w:szCs w:val="20"/>
              </w:rPr>
              <w:t>Мераби</w:t>
            </w:r>
            <w:proofErr w:type="spellEnd"/>
            <w:r w:rsidRPr="003B0E5D">
              <w:rPr>
                <w:rFonts w:ascii="Times New Roman" w:hAnsi="Times New Roman"/>
                <w:sz w:val="20"/>
                <w:szCs w:val="20"/>
              </w:rPr>
              <w:t xml:space="preserve"> </w:t>
            </w:r>
            <w:proofErr w:type="spellStart"/>
            <w:r w:rsidRPr="003B0E5D">
              <w:rPr>
                <w:rFonts w:ascii="Times New Roman" w:hAnsi="Times New Roman"/>
                <w:sz w:val="20"/>
                <w:szCs w:val="20"/>
              </w:rPr>
              <w:t>Профильевич</w:t>
            </w:r>
            <w:proofErr w:type="spellEnd"/>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Сроки реализации, год</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2017-2019</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760" w:type="dxa"/>
            <w:gridSpan w:val="3"/>
            <w:shd w:val="clear" w:color="auto" w:fill="auto"/>
          </w:tcPr>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Для реализации проекта необходимо:</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Подключение к сетям энергоснабжения существующей Краснокаменской ТЭЦ;</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 xml:space="preserve">Примыкание к действующей автодороге с реконструкцией примыкающей дороги с доведением ее до </w:t>
            </w:r>
            <w:r w:rsidRPr="003B0E5D">
              <w:rPr>
                <w:rFonts w:ascii="Times New Roman" w:hAnsi="Times New Roman"/>
                <w:sz w:val="20"/>
                <w:szCs w:val="20"/>
                <w:lang w:val="en-US"/>
              </w:rPr>
              <w:t>III</w:t>
            </w:r>
            <w:r w:rsidRPr="003B0E5D">
              <w:rPr>
                <w:rFonts w:ascii="Times New Roman" w:hAnsi="Times New Roman"/>
                <w:sz w:val="20"/>
                <w:szCs w:val="20"/>
              </w:rPr>
              <w:t xml:space="preserve"> категории;</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Примыкание к действующей железной дороге, реконструкция подъездного ж/д пути;</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Примыкание к сетям связи;</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Подключение к сетям горячего и холодного водоснабжения, канализации;</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Подключение к сетям теплоснабжения;</w:t>
            </w:r>
          </w:p>
          <w:p w:rsidR="006777B5" w:rsidRPr="003B0E5D" w:rsidRDefault="006777B5" w:rsidP="006777B5">
            <w:pPr>
              <w:spacing w:after="0" w:line="240" w:lineRule="auto"/>
              <w:ind w:firstLine="222"/>
              <w:rPr>
                <w:rFonts w:ascii="Times New Roman" w:hAnsi="Times New Roman"/>
                <w:sz w:val="20"/>
                <w:szCs w:val="20"/>
              </w:rPr>
            </w:pPr>
            <w:r w:rsidRPr="003B0E5D">
              <w:rPr>
                <w:rFonts w:ascii="Times New Roman" w:hAnsi="Times New Roman"/>
                <w:sz w:val="20"/>
                <w:szCs w:val="20"/>
              </w:rPr>
              <w:t>Подключение к системе водоснабжения технической водой.</w:t>
            </w:r>
          </w:p>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Суммарный объем инвестиций в инфраструктуру составляет 20 млн. рублей</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color w:val="000000"/>
              </w:rPr>
            </w:pPr>
            <w:r w:rsidRPr="003B0E5D">
              <w:rPr>
                <w:rFonts w:ascii="Times New Roman" w:hAnsi="Times New Roman"/>
                <w:color w:val="000000"/>
              </w:rPr>
              <w:t>Площадь земельных участков приобретаемой промышленной площадки =16,1 Га</w:t>
            </w:r>
          </w:p>
          <w:p w:rsidR="006777B5" w:rsidRPr="003B0E5D" w:rsidRDefault="006777B5" w:rsidP="006777B5">
            <w:pPr>
              <w:spacing w:after="0" w:line="240" w:lineRule="auto"/>
              <w:ind w:right="-28" w:firstLine="222"/>
              <w:rPr>
                <w:rFonts w:ascii="Times New Roman" w:hAnsi="Times New Roman"/>
                <w:color w:val="000000"/>
              </w:rPr>
            </w:pPr>
            <w:r w:rsidRPr="003B0E5D">
              <w:rPr>
                <w:rFonts w:ascii="Times New Roman" w:hAnsi="Times New Roman"/>
                <w:color w:val="000000"/>
              </w:rPr>
              <w:t xml:space="preserve"> 75:09:300104:23, площадью 3,8 Га </w:t>
            </w:r>
          </w:p>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color w:val="000000"/>
              </w:rPr>
              <w:t xml:space="preserve"> 75:09:300104:43, площадью 12,3 Га</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Наличие проектно-сметной документации  по проекту</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имеется предварительное ТЭО</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 xml:space="preserve">Наличие заключения </w:t>
            </w:r>
            <w:r w:rsidRPr="003B0E5D">
              <w:rPr>
                <w:rFonts w:ascii="Times New Roman" w:hAnsi="Times New Roman"/>
                <w:color w:val="000000"/>
                <w:sz w:val="20"/>
                <w:szCs w:val="20"/>
              </w:rPr>
              <w:t xml:space="preserve">госэкспертизы </w:t>
            </w:r>
            <w:r w:rsidRPr="003B0E5D">
              <w:rPr>
                <w:rFonts w:ascii="Times New Roman" w:hAnsi="Times New Roman"/>
                <w:sz w:val="20"/>
                <w:szCs w:val="20"/>
              </w:rPr>
              <w:t>по проекту (номер и дата)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Наличие разрешения на строительство (номер и дата)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Наличие заключения профильного федерального министерства по проекту (номер и дата)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rPr>
          <w:trHeight w:val="867"/>
        </w:trPr>
        <w:tc>
          <w:tcPr>
            <w:tcW w:w="4163" w:type="dxa"/>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Наличие инвестиционных меморандумов администрации с потенциальными инициаторами проектов (номер и дата)</w:t>
            </w:r>
          </w:p>
        </w:tc>
        <w:tc>
          <w:tcPr>
            <w:tcW w:w="5760" w:type="dxa"/>
            <w:gridSpan w:val="3"/>
            <w:shd w:val="clear" w:color="auto" w:fill="auto"/>
          </w:tcPr>
          <w:p w:rsidR="006777B5" w:rsidRPr="003B0E5D" w:rsidRDefault="006777B5" w:rsidP="006777B5">
            <w:pPr>
              <w:spacing w:after="0" w:line="240" w:lineRule="auto"/>
              <w:ind w:right="-28" w:firstLine="222"/>
              <w:rPr>
                <w:rFonts w:ascii="Times New Roman" w:hAnsi="Times New Roman"/>
                <w:sz w:val="20"/>
                <w:szCs w:val="20"/>
              </w:rPr>
            </w:pPr>
            <w:r w:rsidRPr="003B0E5D">
              <w:rPr>
                <w:rFonts w:ascii="Times New Roman" w:hAnsi="Times New Roman"/>
                <w:sz w:val="20"/>
                <w:szCs w:val="20"/>
              </w:rPr>
              <w:t>Отсутствует</w:t>
            </w:r>
          </w:p>
          <w:p w:rsidR="006777B5" w:rsidRPr="003B0E5D" w:rsidRDefault="006777B5" w:rsidP="006777B5">
            <w:pPr>
              <w:spacing w:after="0" w:line="240" w:lineRule="auto"/>
              <w:ind w:right="-28" w:firstLine="222"/>
              <w:rPr>
                <w:rFonts w:ascii="Times New Roman" w:hAnsi="Times New Roman"/>
                <w:sz w:val="20"/>
                <w:szCs w:val="20"/>
              </w:rPr>
            </w:pPr>
          </w:p>
        </w:tc>
      </w:tr>
      <w:tr w:rsidR="006777B5" w:rsidRPr="003B0E5D" w:rsidTr="006777B5">
        <w:trPr>
          <w:trHeight w:val="550"/>
        </w:trPr>
        <w:tc>
          <w:tcPr>
            <w:tcW w:w="4163" w:type="dxa"/>
            <w:vMerge w:val="restart"/>
            <w:shd w:val="clear" w:color="auto" w:fill="auto"/>
          </w:tcPr>
          <w:p w:rsidR="006777B5" w:rsidRPr="003B0E5D" w:rsidRDefault="006777B5" w:rsidP="006777B5">
            <w:pPr>
              <w:spacing w:after="0" w:line="240" w:lineRule="auto"/>
              <w:ind w:right="-28" w:firstLine="346"/>
              <w:jc w:val="both"/>
              <w:rPr>
                <w:rFonts w:ascii="Times New Roman" w:hAnsi="Times New Roman"/>
                <w:sz w:val="20"/>
                <w:szCs w:val="20"/>
              </w:rPr>
            </w:pPr>
            <w:r w:rsidRPr="003B0E5D">
              <w:rPr>
                <w:rFonts w:ascii="Times New Roman" w:hAnsi="Times New Roman"/>
                <w:sz w:val="20"/>
                <w:szCs w:val="20"/>
              </w:rPr>
              <w:t>Краткое описание бизнес-плана:</w:t>
            </w:r>
          </w:p>
        </w:tc>
        <w:tc>
          <w:tcPr>
            <w:tcW w:w="5760" w:type="dxa"/>
            <w:gridSpan w:val="3"/>
            <w:shd w:val="clear" w:color="auto" w:fill="auto"/>
          </w:tcPr>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 xml:space="preserve">Реализация инвестиционного проекта предусматривает строительство современного предприятия по производству цемента (далее –помольный комплекс), мощностью 100 тыс.тонн цемента в год на площадке бывшего завода ЖБИ </w:t>
            </w:r>
            <w:proofErr w:type="spellStart"/>
            <w:r w:rsidRPr="003B0E5D">
              <w:rPr>
                <w:rFonts w:ascii="Times New Roman" w:hAnsi="Times New Roman"/>
                <w:sz w:val="20"/>
                <w:szCs w:val="20"/>
              </w:rPr>
              <w:lastRenderedPageBreak/>
              <w:t>в.г.Краснокаменск</w:t>
            </w:r>
            <w:proofErr w:type="spellEnd"/>
            <w:r w:rsidRPr="003B0E5D">
              <w:rPr>
                <w:rFonts w:ascii="Times New Roman" w:hAnsi="Times New Roman"/>
                <w:sz w:val="20"/>
                <w:szCs w:val="20"/>
              </w:rPr>
              <w:t>.</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 xml:space="preserve">Рынки сбыта продукции –Забайкальский край, Дальневосточный Федеральный округ. </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Проектом предусмотрен выход на проектную мощность:</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 xml:space="preserve">-1-й год эксплуатации = 65% мощности (73 </w:t>
            </w:r>
            <w:proofErr w:type="spellStart"/>
            <w:r w:rsidRPr="003B0E5D">
              <w:rPr>
                <w:rFonts w:ascii="Times New Roman" w:hAnsi="Times New Roman"/>
                <w:sz w:val="20"/>
                <w:szCs w:val="20"/>
              </w:rPr>
              <w:t>тыс.тн.цемента</w:t>
            </w:r>
            <w:proofErr w:type="spellEnd"/>
            <w:r w:rsidRPr="003B0E5D">
              <w:rPr>
                <w:rFonts w:ascii="Times New Roman" w:hAnsi="Times New Roman"/>
                <w:sz w:val="20"/>
                <w:szCs w:val="20"/>
              </w:rPr>
              <w:t xml:space="preserve"> в год);</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 xml:space="preserve">-2-й год эксплуатации и далее =90% мощности (100 </w:t>
            </w:r>
            <w:proofErr w:type="spellStart"/>
            <w:r w:rsidRPr="003B0E5D">
              <w:rPr>
                <w:rFonts w:ascii="Times New Roman" w:hAnsi="Times New Roman"/>
                <w:sz w:val="20"/>
                <w:szCs w:val="20"/>
              </w:rPr>
              <w:t>тыс.тн.цемента</w:t>
            </w:r>
            <w:proofErr w:type="spellEnd"/>
            <w:r w:rsidRPr="003B0E5D">
              <w:rPr>
                <w:rFonts w:ascii="Times New Roman" w:hAnsi="Times New Roman"/>
                <w:sz w:val="20"/>
                <w:szCs w:val="20"/>
              </w:rPr>
              <w:t xml:space="preserve"> в год).</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Прогнозируемая выручка от продаж на 2-й год эксплуатации (без НДС) = 560 млн.руб.</w:t>
            </w:r>
          </w:p>
        </w:tc>
      </w:tr>
      <w:tr w:rsidR="006777B5" w:rsidRPr="003B0E5D" w:rsidTr="006777B5">
        <w:trPr>
          <w:trHeight w:val="1459"/>
        </w:trPr>
        <w:tc>
          <w:tcPr>
            <w:tcW w:w="416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760" w:type="dxa"/>
            <w:gridSpan w:val="3"/>
            <w:shd w:val="clear" w:color="auto" w:fill="auto"/>
          </w:tcPr>
          <w:p w:rsidR="006777B5" w:rsidRPr="003B0E5D" w:rsidRDefault="006777B5" w:rsidP="006777B5">
            <w:pPr>
              <w:spacing w:after="0" w:line="240" w:lineRule="auto"/>
              <w:ind w:firstLine="222"/>
              <w:contextualSpacing/>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Потребители продукции (маркетинговый план):</w:t>
            </w:r>
          </w:p>
          <w:p w:rsidR="006777B5" w:rsidRPr="00681291" w:rsidRDefault="006777B5" w:rsidP="006777B5">
            <w:pPr>
              <w:spacing w:after="0" w:line="240" w:lineRule="auto"/>
              <w:ind w:firstLine="222"/>
              <w:contextualSpacing/>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ПАО «ППГХО» - 40 тыс.тонн/год</w:t>
            </w:r>
            <w:r w:rsidRPr="003B0E5D">
              <w:rPr>
                <w:rFonts w:ascii="Times New Roman" w:hAnsi="Times New Roman"/>
                <w:sz w:val="20"/>
                <w:szCs w:val="20"/>
              </w:rPr>
              <w:t>, строительная отрасль Забайкальского края- 50 тыс.тонн/год, Амурская область, республика Бурятия и Саха (Якутия) – 10 тыс.тонн/год</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color w:val="000000"/>
                <w:sz w:val="20"/>
                <w:szCs w:val="20"/>
              </w:rPr>
              <w:t>Предусматривается производство специальных видов цемента, востребованных в регионе.</w:t>
            </w:r>
          </w:p>
        </w:tc>
      </w:tr>
      <w:tr w:rsidR="006777B5" w:rsidRPr="003B0E5D" w:rsidTr="006777B5">
        <w:trPr>
          <w:trHeight w:val="549"/>
        </w:trPr>
        <w:tc>
          <w:tcPr>
            <w:tcW w:w="416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760" w:type="dxa"/>
            <w:gridSpan w:val="3"/>
            <w:shd w:val="clear" w:color="auto" w:fill="auto"/>
          </w:tcPr>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Поставщик оборудования –</w:t>
            </w:r>
            <w:r w:rsidRPr="003B0E5D">
              <w:rPr>
                <w:rFonts w:ascii="Times New Roman" w:hAnsi="Times New Roman"/>
                <w:sz w:val="20"/>
                <w:szCs w:val="20"/>
                <w:lang w:val="en-US"/>
              </w:rPr>
              <w:t>PSP</w:t>
            </w:r>
            <w:r w:rsidRPr="003B0E5D">
              <w:rPr>
                <w:rFonts w:ascii="Times New Roman" w:hAnsi="Times New Roman"/>
                <w:sz w:val="20"/>
                <w:szCs w:val="20"/>
              </w:rPr>
              <w:t xml:space="preserve"> </w:t>
            </w:r>
            <w:r w:rsidRPr="003B0E5D">
              <w:rPr>
                <w:rFonts w:ascii="Times New Roman" w:hAnsi="Times New Roman"/>
                <w:sz w:val="20"/>
                <w:szCs w:val="20"/>
                <w:lang w:val="en-US"/>
              </w:rPr>
              <w:t>Engineering</w:t>
            </w:r>
            <w:r w:rsidRPr="003B0E5D">
              <w:rPr>
                <w:rFonts w:ascii="Times New Roman" w:hAnsi="Times New Roman"/>
                <w:sz w:val="20"/>
                <w:szCs w:val="20"/>
              </w:rPr>
              <w:t xml:space="preserve"> (Чехия); </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Проектировщик –АО «</w:t>
            </w:r>
            <w:proofErr w:type="spellStart"/>
            <w:r w:rsidRPr="003B0E5D">
              <w:rPr>
                <w:rFonts w:ascii="Times New Roman" w:hAnsi="Times New Roman"/>
                <w:sz w:val="20"/>
                <w:szCs w:val="20"/>
              </w:rPr>
              <w:t>ВостокТОМС-проект</w:t>
            </w:r>
            <w:proofErr w:type="spellEnd"/>
            <w:r w:rsidRPr="003B0E5D">
              <w:rPr>
                <w:rFonts w:ascii="Times New Roman" w:hAnsi="Times New Roman"/>
                <w:sz w:val="20"/>
                <w:szCs w:val="20"/>
              </w:rPr>
              <w:t>»</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 xml:space="preserve">Ген.подрядчик – ООО «Корпорация </w:t>
            </w:r>
            <w:proofErr w:type="spellStart"/>
            <w:r w:rsidRPr="003B0E5D">
              <w:rPr>
                <w:rFonts w:ascii="Times New Roman" w:hAnsi="Times New Roman"/>
                <w:sz w:val="20"/>
                <w:szCs w:val="20"/>
              </w:rPr>
              <w:t>Мосстройтранс</w:t>
            </w:r>
            <w:proofErr w:type="spellEnd"/>
            <w:r w:rsidRPr="003B0E5D">
              <w:rPr>
                <w:rFonts w:ascii="Times New Roman" w:hAnsi="Times New Roman"/>
                <w:sz w:val="20"/>
                <w:szCs w:val="20"/>
              </w:rPr>
              <w:t>»</w:t>
            </w:r>
          </w:p>
          <w:p w:rsidR="006777B5" w:rsidRPr="003B0E5D" w:rsidRDefault="006777B5" w:rsidP="006777B5">
            <w:pPr>
              <w:spacing w:after="0" w:line="240" w:lineRule="auto"/>
              <w:ind w:firstLine="222"/>
              <w:jc w:val="both"/>
              <w:rPr>
                <w:rFonts w:ascii="Times New Roman" w:hAnsi="Times New Roman"/>
                <w:sz w:val="20"/>
                <w:szCs w:val="20"/>
              </w:rPr>
            </w:pPr>
            <w:r w:rsidRPr="003B0E5D">
              <w:rPr>
                <w:rFonts w:ascii="Times New Roman" w:hAnsi="Times New Roman"/>
                <w:sz w:val="20"/>
                <w:szCs w:val="20"/>
              </w:rPr>
              <w:t>Поставщики сырья: Краснокаменская ТЭЦ, ПАО «ППГХО», ООО «</w:t>
            </w:r>
            <w:proofErr w:type="spellStart"/>
            <w:r w:rsidRPr="003B0E5D">
              <w:rPr>
                <w:rFonts w:ascii="Times New Roman" w:hAnsi="Times New Roman"/>
                <w:sz w:val="20"/>
                <w:szCs w:val="20"/>
              </w:rPr>
              <w:t>Забайкалцемент</w:t>
            </w:r>
            <w:proofErr w:type="spellEnd"/>
            <w:r w:rsidRPr="003B0E5D">
              <w:rPr>
                <w:rFonts w:ascii="Times New Roman" w:hAnsi="Times New Roman"/>
                <w:sz w:val="20"/>
                <w:szCs w:val="20"/>
              </w:rPr>
              <w:t>», ЗАО «</w:t>
            </w:r>
            <w:proofErr w:type="spellStart"/>
            <w:r w:rsidRPr="003B0E5D">
              <w:rPr>
                <w:rFonts w:ascii="Times New Roman" w:hAnsi="Times New Roman"/>
                <w:sz w:val="20"/>
                <w:szCs w:val="20"/>
              </w:rPr>
              <w:t>Нукутский</w:t>
            </w:r>
            <w:proofErr w:type="spellEnd"/>
            <w:r w:rsidRPr="003B0E5D">
              <w:rPr>
                <w:rFonts w:ascii="Times New Roman" w:hAnsi="Times New Roman"/>
                <w:sz w:val="20"/>
                <w:szCs w:val="20"/>
              </w:rPr>
              <w:t xml:space="preserve"> гипсовый карьер», ООО «</w:t>
            </w:r>
            <w:proofErr w:type="spellStart"/>
            <w:r w:rsidRPr="003B0E5D">
              <w:rPr>
                <w:rFonts w:ascii="Times New Roman" w:hAnsi="Times New Roman"/>
                <w:sz w:val="20"/>
                <w:szCs w:val="20"/>
              </w:rPr>
              <w:t>Олекминский</w:t>
            </w:r>
            <w:proofErr w:type="spellEnd"/>
            <w:r w:rsidRPr="003B0E5D">
              <w:rPr>
                <w:rFonts w:ascii="Times New Roman" w:hAnsi="Times New Roman"/>
                <w:sz w:val="20"/>
                <w:szCs w:val="20"/>
              </w:rPr>
              <w:t xml:space="preserve"> гипсовый рудник», АО ХК «</w:t>
            </w:r>
            <w:proofErr w:type="spellStart"/>
            <w:r w:rsidRPr="003B0E5D">
              <w:rPr>
                <w:rFonts w:ascii="Times New Roman" w:hAnsi="Times New Roman"/>
                <w:sz w:val="20"/>
                <w:szCs w:val="20"/>
              </w:rPr>
              <w:t>СибЦем</w:t>
            </w:r>
            <w:proofErr w:type="spellEnd"/>
            <w:r w:rsidRPr="003B0E5D">
              <w:rPr>
                <w:rFonts w:ascii="Times New Roman" w:hAnsi="Times New Roman"/>
                <w:sz w:val="20"/>
                <w:szCs w:val="20"/>
              </w:rPr>
              <w:t>», АО «</w:t>
            </w:r>
            <w:proofErr w:type="spellStart"/>
            <w:r w:rsidRPr="003B0E5D">
              <w:rPr>
                <w:rFonts w:ascii="Times New Roman" w:hAnsi="Times New Roman"/>
                <w:sz w:val="20"/>
                <w:szCs w:val="20"/>
              </w:rPr>
              <w:t>Чеченцемент</w:t>
            </w:r>
            <w:proofErr w:type="spellEnd"/>
            <w:r w:rsidRPr="003B0E5D">
              <w:rPr>
                <w:rFonts w:ascii="Times New Roman" w:hAnsi="Times New Roman"/>
                <w:sz w:val="20"/>
                <w:szCs w:val="20"/>
              </w:rPr>
              <w:t>», производители КНР и Монголии</w:t>
            </w:r>
          </w:p>
          <w:p w:rsidR="006777B5" w:rsidRPr="003B0E5D" w:rsidRDefault="006777B5" w:rsidP="006777B5">
            <w:pPr>
              <w:tabs>
                <w:tab w:val="num" w:pos="43"/>
              </w:tabs>
              <w:spacing w:after="0" w:line="240" w:lineRule="auto"/>
              <w:ind w:firstLine="222"/>
              <w:jc w:val="both"/>
              <w:rPr>
                <w:rFonts w:ascii="Times New Roman" w:hAnsi="Times New Roman"/>
                <w:sz w:val="20"/>
                <w:szCs w:val="20"/>
              </w:rPr>
            </w:pPr>
          </w:p>
        </w:tc>
      </w:tr>
      <w:tr w:rsidR="006777B5" w:rsidRPr="003B0E5D" w:rsidTr="006777B5">
        <w:trPr>
          <w:trHeight w:val="550"/>
        </w:trPr>
        <w:tc>
          <w:tcPr>
            <w:tcW w:w="4163" w:type="dxa"/>
            <w:vMerge w:val="restart"/>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r w:rsidRPr="003B0E5D">
              <w:rPr>
                <w:rFonts w:ascii="Times New Roman" w:hAnsi="Times New Roman"/>
                <w:sz w:val="20"/>
                <w:szCs w:val="20"/>
              </w:rPr>
              <w:t>Основные этапы реализации:</w:t>
            </w:r>
          </w:p>
        </w:tc>
        <w:tc>
          <w:tcPr>
            <w:tcW w:w="5760" w:type="dxa"/>
            <w:gridSpan w:val="3"/>
            <w:shd w:val="clear" w:color="auto" w:fill="auto"/>
          </w:tcPr>
          <w:p w:rsidR="006777B5" w:rsidRPr="00681291" w:rsidRDefault="006777B5" w:rsidP="006777B5">
            <w:pPr>
              <w:spacing w:after="0" w:line="240" w:lineRule="auto"/>
              <w:ind w:right="-28" w:firstLine="222"/>
              <w:jc w:val="both"/>
              <w:rPr>
                <w:rFonts w:ascii="Times New Roman" w:hAnsi="Times New Roman"/>
                <w:sz w:val="20"/>
                <w:szCs w:val="20"/>
              </w:rPr>
            </w:pPr>
            <w:r w:rsidRPr="00681291">
              <w:rPr>
                <w:rFonts w:ascii="Times New Roman" w:hAnsi="Times New Roman"/>
                <w:sz w:val="20"/>
                <w:szCs w:val="20"/>
              </w:rPr>
              <w:t>2017 г.- заключение договора аренды на земельный участок. Проведение инженерно-геологических изысканий. Разработка ПСД</w:t>
            </w:r>
          </w:p>
        </w:tc>
      </w:tr>
      <w:tr w:rsidR="006777B5" w:rsidRPr="003B0E5D" w:rsidTr="006777B5">
        <w:trPr>
          <w:trHeight w:val="549"/>
        </w:trPr>
        <w:tc>
          <w:tcPr>
            <w:tcW w:w="416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760" w:type="dxa"/>
            <w:gridSpan w:val="3"/>
            <w:shd w:val="clear" w:color="auto" w:fill="auto"/>
          </w:tcPr>
          <w:p w:rsidR="006777B5" w:rsidRPr="00681291" w:rsidRDefault="006777B5" w:rsidP="006777B5">
            <w:pPr>
              <w:spacing w:after="0" w:line="240" w:lineRule="auto"/>
              <w:ind w:right="-28" w:firstLine="222"/>
              <w:jc w:val="both"/>
              <w:rPr>
                <w:rFonts w:ascii="Times New Roman" w:hAnsi="Times New Roman"/>
                <w:sz w:val="20"/>
                <w:szCs w:val="20"/>
              </w:rPr>
            </w:pPr>
            <w:r w:rsidRPr="00681291">
              <w:rPr>
                <w:rFonts w:ascii="Times New Roman" w:hAnsi="Times New Roman"/>
                <w:sz w:val="20"/>
                <w:szCs w:val="20"/>
              </w:rPr>
              <w:t xml:space="preserve">2018 г. – получение согласований и разрешительной документации, строительство объектов, закупка и поставка оборудования </w:t>
            </w:r>
          </w:p>
        </w:tc>
      </w:tr>
      <w:tr w:rsidR="006777B5" w:rsidRPr="003B0E5D" w:rsidTr="006777B5">
        <w:trPr>
          <w:trHeight w:val="549"/>
        </w:trPr>
        <w:tc>
          <w:tcPr>
            <w:tcW w:w="416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760" w:type="dxa"/>
            <w:gridSpan w:val="3"/>
            <w:shd w:val="clear" w:color="auto" w:fill="auto"/>
          </w:tcPr>
          <w:p w:rsidR="006777B5" w:rsidRPr="00681291" w:rsidRDefault="006777B5" w:rsidP="006777B5">
            <w:pPr>
              <w:spacing w:after="0" w:line="240" w:lineRule="auto"/>
              <w:ind w:right="-28" w:firstLine="222"/>
              <w:rPr>
                <w:rFonts w:ascii="Times New Roman" w:hAnsi="Times New Roman"/>
                <w:sz w:val="20"/>
                <w:szCs w:val="20"/>
              </w:rPr>
            </w:pPr>
            <w:r w:rsidRPr="00681291">
              <w:rPr>
                <w:rFonts w:ascii="Times New Roman" w:hAnsi="Times New Roman"/>
                <w:sz w:val="20"/>
                <w:szCs w:val="20"/>
              </w:rPr>
              <w:t>2019 г. – ввод в эксплуатацию</w:t>
            </w:r>
          </w:p>
        </w:tc>
      </w:tr>
      <w:tr w:rsidR="006777B5" w:rsidRPr="003B0E5D" w:rsidTr="006777B5">
        <w:trPr>
          <w:trHeight w:val="549"/>
        </w:trPr>
        <w:tc>
          <w:tcPr>
            <w:tcW w:w="4163"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760" w:type="dxa"/>
            <w:gridSpan w:val="3"/>
            <w:shd w:val="clear" w:color="auto" w:fill="auto"/>
          </w:tcPr>
          <w:p w:rsidR="006777B5" w:rsidRPr="00681291" w:rsidRDefault="006777B5" w:rsidP="006777B5">
            <w:pPr>
              <w:spacing w:after="0" w:line="240" w:lineRule="auto"/>
              <w:ind w:right="-28" w:firstLine="222"/>
              <w:rPr>
                <w:rFonts w:ascii="Times New Roman" w:hAnsi="Times New Roman"/>
                <w:sz w:val="20"/>
                <w:szCs w:val="20"/>
              </w:rPr>
            </w:pPr>
            <w:r w:rsidRPr="00681291">
              <w:rPr>
                <w:rFonts w:ascii="Times New Roman" w:hAnsi="Times New Roman"/>
                <w:sz w:val="20"/>
                <w:szCs w:val="20"/>
              </w:rPr>
              <w:t>2020 г.- выход на полную мощность</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567"/>
              <w:jc w:val="both"/>
              <w:rPr>
                <w:rFonts w:ascii="Times New Roman" w:hAnsi="Times New Roman"/>
                <w:b/>
                <w:sz w:val="20"/>
                <w:szCs w:val="20"/>
              </w:rPr>
            </w:pPr>
          </w:p>
        </w:tc>
        <w:tc>
          <w:tcPr>
            <w:tcW w:w="171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2018г.</w:t>
            </w:r>
          </w:p>
        </w:tc>
        <w:tc>
          <w:tcPr>
            <w:tcW w:w="182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 г.</w:t>
            </w:r>
          </w:p>
        </w:tc>
        <w:tc>
          <w:tcPr>
            <w:tcW w:w="2225"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2020-2021 гг.</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постоянных рабочих мест, чел. в год</w:t>
            </w:r>
          </w:p>
        </w:tc>
        <w:tc>
          <w:tcPr>
            <w:tcW w:w="171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w:t>
            </w:r>
          </w:p>
        </w:tc>
        <w:tc>
          <w:tcPr>
            <w:tcW w:w="182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48</w:t>
            </w:r>
          </w:p>
        </w:tc>
        <w:tc>
          <w:tcPr>
            <w:tcW w:w="2225"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48</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временных мест, чел. в год</w:t>
            </w:r>
          </w:p>
        </w:tc>
        <w:tc>
          <w:tcPr>
            <w:tcW w:w="1711"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182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2225"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100</w:t>
            </w:r>
          </w:p>
        </w:tc>
      </w:tr>
      <w:tr w:rsidR="006777B5" w:rsidRPr="003B0E5D" w:rsidTr="006777B5">
        <w:tc>
          <w:tcPr>
            <w:tcW w:w="4163"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p>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right="-28" w:firstLine="175"/>
              <w:jc w:val="both"/>
              <w:rPr>
                <w:rFonts w:ascii="Times New Roman" w:hAnsi="Times New Roman"/>
                <w:sz w:val="20"/>
                <w:szCs w:val="20"/>
              </w:rPr>
            </w:pPr>
          </w:p>
        </w:tc>
        <w:tc>
          <w:tcPr>
            <w:tcW w:w="5760" w:type="dxa"/>
            <w:gridSpan w:val="3"/>
            <w:shd w:val="clear" w:color="auto" w:fill="auto"/>
          </w:tcPr>
          <w:p w:rsidR="006777B5" w:rsidRPr="003B0E5D" w:rsidRDefault="006777B5" w:rsidP="006777B5">
            <w:pPr>
              <w:spacing w:after="0" w:line="240" w:lineRule="auto"/>
              <w:ind w:right="-28" w:firstLine="567"/>
              <w:rPr>
                <w:rFonts w:ascii="Times New Roman" w:hAnsi="Times New Roman"/>
                <w:sz w:val="20"/>
                <w:szCs w:val="20"/>
              </w:rPr>
            </w:pPr>
          </w:p>
          <w:p w:rsidR="006777B5" w:rsidRPr="003B0E5D" w:rsidRDefault="006777B5" w:rsidP="006777B5">
            <w:pPr>
              <w:spacing w:after="0" w:line="240" w:lineRule="auto"/>
              <w:ind w:right="-28" w:firstLine="34"/>
              <w:rPr>
                <w:rFonts w:ascii="Times New Roman" w:hAnsi="Times New Roman"/>
                <w:sz w:val="20"/>
                <w:szCs w:val="20"/>
              </w:rPr>
            </w:pPr>
          </w:p>
        </w:tc>
      </w:tr>
    </w:tbl>
    <w:p w:rsidR="006777B5" w:rsidRPr="003B0E5D" w:rsidRDefault="006777B5" w:rsidP="006777B5">
      <w:pPr>
        <w:spacing w:after="0" w:line="240" w:lineRule="auto"/>
        <w:ind w:right="-28" w:firstLine="567"/>
        <w:rPr>
          <w:rFonts w:ascii="Times New Roman" w:hAnsi="Times New Roman"/>
          <w:sz w:val="20"/>
          <w:szCs w:val="20"/>
        </w:rPr>
      </w:pPr>
    </w:p>
    <w:p w:rsidR="006777B5" w:rsidRPr="003B0E5D" w:rsidRDefault="006777B5" w:rsidP="006777B5">
      <w:pPr>
        <w:autoSpaceDE w:val="0"/>
        <w:autoSpaceDN w:val="0"/>
        <w:adjustRightInd w:val="0"/>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Наименование инфраструктурных мероприятий, необходимых для реализации инвестиционного проекта - «</w:t>
      </w:r>
      <w:r w:rsidRPr="001B6101">
        <w:rPr>
          <w:rFonts w:ascii="Times New Roman" w:hAnsi="Times New Roman"/>
          <w:sz w:val="20"/>
          <w:szCs w:val="20"/>
        </w:rPr>
        <w:t>Строительство производственного комплекса по выпуску общестроительного цемента, мощностью 100 тыс.тонн цемента в год</w:t>
      </w:r>
      <w:r w:rsidRPr="003B0E5D">
        <w:rPr>
          <w:rFonts w:ascii="Times New Roman" w:hAnsi="Times New Roman"/>
          <w:sz w:val="20"/>
          <w:szCs w:val="20"/>
        </w:rPr>
        <w:t>».</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b/>
          <w:sz w:val="20"/>
          <w:szCs w:val="20"/>
        </w:rPr>
        <w:t>Краткое описание мероприятий</w:t>
      </w:r>
      <w:r w:rsidRPr="003B0E5D">
        <w:rPr>
          <w:rFonts w:ascii="Times New Roman" w:hAnsi="Times New Roman"/>
          <w:sz w:val="20"/>
          <w:szCs w:val="20"/>
        </w:rPr>
        <w:t>:</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Подключение к сетям энергоснабжения существующей Краснокаменской ТЭЦ, потребность 1 МВт;</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Подключение к сетям горячего и холодного водоснабжения, канализации, потребность 10000 м</w:t>
      </w:r>
      <w:r w:rsidRPr="003B0E5D">
        <w:rPr>
          <w:rFonts w:ascii="Times New Roman" w:hAnsi="Times New Roman"/>
          <w:sz w:val="20"/>
          <w:szCs w:val="20"/>
          <w:vertAlign w:val="superscript"/>
        </w:rPr>
        <w:t>3</w:t>
      </w:r>
      <w:r w:rsidRPr="003B0E5D">
        <w:rPr>
          <w:rFonts w:ascii="Times New Roman" w:hAnsi="Times New Roman"/>
          <w:sz w:val="20"/>
          <w:szCs w:val="20"/>
        </w:rPr>
        <w:t>/год;</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Подключение к системе водоснабжения технической водой, потребность до 7000 м</w:t>
      </w:r>
      <w:r w:rsidRPr="003B0E5D">
        <w:rPr>
          <w:rFonts w:ascii="Times New Roman" w:hAnsi="Times New Roman"/>
          <w:sz w:val="20"/>
          <w:szCs w:val="20"/>
          <w:vertAlign w:val="superscript"/>
        </w:rPr>
        <w:t>3</w:t>
      </w:r>
      <w:r w:rsidRPr="003B0E5D">
        <w:rPr>
          <w:rFonts w:ascii="Times New Roman" w:hAnsi="Times New Roman"/>
          <w:sz w:val="20"/>
          <w:szCs w:val="20"/>
        </w:rPr>
        <w:t xml:space="preserve">/год; </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Подключение к сетям теплоснабжения, потребность 8 Гкал</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Подключение к сетям связи;</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Примыкание к действующей автодороге с реконструкцией имеющейся дороги;</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sz w:val="20"/>
          <w:szCs w:val="20"/>
        </w:rPr>
        <w:t>Примыкание к действующей железной дороге, реконструкция подъездного пути.</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b/>
          <w:sz w:val="20"/>
          <w:szCs w:val="20"/>
        </w:rPr>
        <w:t>Сметная стоимость мероприятий</w:t>
      </w:r>
      <w:r w:rsidRPr="003B0E5D">
        <w:rPr>
          <w:rFonts w:ascii="Times New Roman" w:hAnsi="Times New Roman"/>
          <w:sz w:val="20"/>
          <w:szCs w:val="20"/>
        </w:rPr>
        <w:t xml:space="preserve"> – 20 млн. руб. </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b/>
          <w:sz w:val="20"/>
          <w:szCs w:val="20"/>
        </w:rPr>
        <w:t>Сроки реализации мероприятий</w:t>
      </w:r>
      <w:r w:rsidRPr="003B0E5D">
        <w:rPr>
          <w:rFonts w:ascii="Times New Roman" w:hAnsi="Times New Roman"/>
          <w:sz w:val="20"/>
          <w:szCs w:val="20"/>
        </w:rPr>
        <w:t xml:space="preserve"> – 2017 год</w:t>
      </w:r>
    </w:p>
    <w:p w:rsidR="006777B5" w:rsidRPr="003B0E5D" w:rsidRDefault="006777B5" w:rsidP="006777B5">
      <w:pPr>
        <w:tabs>
          <w:tab w:val="left" w:pos="142"/>
        </w:tabs>
        <w:spacing w:after="0" w:line="240" w:lineRule="auto"/>
        <w:ind w:left="142" w:right="-141" w:firstLine="567"/>
        <w:jc w:val="both"/>
        <w:rPr>
          <w:rFonts w:ascii="Times New Roman" w:hAnsi="Times New Roman"/>
          <w:sz w:val="20"/>
          <w:szCs w:val="20"/>
        </w:rPr>
      </w:pPr>
      <w:r w:rsidRPr="003B0E5D">
        <w:rPr>
          <w:rFonts w:ascii="Times New Roman" w:hAnsi="Times New Roman"/>
          <w:b/>
          <w:sz w:val="20"/>
          <w:szCs w:val="20"/>
        </w:rPr>
        <w:t>Уровень готовности мероприятий</w:t>
      </w:r>
      <w:r w:rsidRPr="003B0E5D">
        <w:rPr>
          <w:rFonts w:ascii="Times New Roman" w:hAnsi="Times New Roman"/>
          <w:sz w:val="20"/>
          <w:szCs w:val="20"/>
        </w:rPr>
        <w:t xml:space="preserve"> (наличие ПСД, заключения госэкспертизы, разрешения на строительство на мероприятия, в случае отсутствия – указать сроки подготовки ПСД, получения заключения </w:t>
      </w:r>
      <w:proofErr w:type="spellStart"/>
      <w:r w:rsidRPr="003B0E5D">
        <w:rPr>
          <w:rFonts w:ascii="Times New Roman" w:hAnsi="Times New Roman"/>
          <w:sz w:val="20"/>
          <w:szCs w:val="20"/>
        </w:rPr>
        <w:t>госэксперитизы</w:t>
      </w:r>
      <w:proofErr w:type="spellEnd"/>
      <w:r w:rsidRPr="003B0E5D">
        <w:rPr>
          <w:rFonts w:ascii="Times New Roman" w:hAnsi="Times New Roman"/>
          <w:sz w:val="20"/>
          <w:szCs w:val="20"/>
        </w:rPr>
        <w:t xml:space="preserve"> и разрешения на строительство) – информация отсутствует</w:t>
      </w:r>
    </w:p>
    <w:p w:rsidR="006777B5" w:rsidRPr="003B0E5D" w:rsidRDefault="006777B5" w:rsidP="006777B5">
      <w:pPr>
        <w:spacing w:after="0" w:line="240" w:lineRule="auto"/>
        <w:ind w:left="142" w:right="-141" w:firstLine="567"/>
        <w:jc w:val="both"/>
        <w:rPr>
          <w:rFonts w:ascii="Times New Roman" w:hAnsi="Times New Roman"/>
          <w:sz w:val="20"/>
          <w:szCs w:val="20"/>
        </w:rPr>
      </w:pPr>
      <w:r w:rsidRPr="003B0E5D">
        <w:rPr>
          <w:rFonts w:ascii="Times New Roman" w:hAnsi="Times New Roman"/>
          <w:b/>
          <w:sz w:val="20"/>
          <w:szCs w:val="20"/>
        </w:rPr>
        <w:t>План финансирования мероприятий</w:t>
      </w:r>
      <w:r w:rsidRPr="003B0E5D">
        <w:rPr>
          <w:rFonts w:ascii="Times New Roman" w:hAnsi="Times New Roman"/>
          <w:sz w:val="20"/>
          <w:szCs w:val="20"/>
        </w:rPr>
        <w:t xml:space="preserve"> – информация отсутствует</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1"/>
        <w:gridCol w:w="1694"/>
        <w:gridCol w:w="1842"/>
        <w:gridCol w:w="1701"/>
        <w:gridCol w:w="1985"/>
      </w:tblGrid>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Финансирование </w:t>
            </w:r>
          </w:p>
        </w:tc>
        <w:tc>
          <w:tcPr>
            <w:tcW w:w="1694" w:type="dxa"/>
          </w:tcPr>
          <w:p w:rsidR="006777B5" w:rsidRPr="003B0E5D" w:rsidRDefault="006777B5" w:rsidP="006777B5">
            <w:pPr>
              <w:spacing w:after="0" w:line="240" w:lineRule="auto"/>
              <w:ind w:left="26"/>
              <w:jc w:val="center"/>
              <w:rPr>
                <w:rFonts w:ascii="Times New Roman" w:hAnsi="Times New Roman"/>
                <w:b/>
                <w:sz w:val="20"/>
                <w:szCs w:val="20"/>
              </w:rPr>
            </w:pPr>
            <w:r w:rsidRPr="003B0E5D">
              <w:rPr>
                <w:rFonts w:ascii="Times New Roman" w:hAnsi="Times New Roman"/>
                <w:b/>
                <w:sz w:val="20"/>
                <w:szCs w:val="20"/>
              </w:rPr>
              <w:t>2017 г.</w:t>
            </w:r>
          </w:p>
        </w:tc>
        <w:tc>
          <w:tcPr>
            <w:tcW w:w="1842" w:type="dxa"/>
          </w:tcPr>
          <w:p w:rsidR="006777B5" w:rsidRPr="003B0E5D" w:rsidRDefault="006777B5" w:rsidP="006777B5">
            <w:pPr>
              <w:spacing w:after="0" w:line="240" w:lineRule="auto"/>
              <w:ind w:left="26"/>
              <w:jc w:val="center"/>
              <w:rPr>
                <w:rFonts w:ascii="Times New Roman" w:hAnsi="Times New Roman"/>
                <w:b/>
                <w:sz w:val="20"/>
                <w:szCs w:val="20"/>
              </w:rPr>
            </w:pPr>
            <w:r w:rsidRPr="003B0E5D">
              <w:rPr>
                <w:rFonts w:ascii="Times New Roman" w:hAnsi="Times New Roman"/>
                <w:b/>
                <w:sz w:val="20"/>
                <w:szCs w:val="20"/>
              </w:rPr>
              <w:t>2018 г.</w:t>
            </w:r>
          </w:p>
        </w:tc>
        <w:tc>
          <w:tcPr>
            <w:tcW w:w="1701" w:type="dxa"/>
          </w:tcPr>
          <w:p w:rsidR="006777B5" w:rsidRPr="003B0E5D" w:rsidRDefault="006777B5" w:rsidP="006777B5">
            <w:pPr>
              <w:spacing w:after="0" w:line="240" w:lineRule="auto"/>
              <w:ind w:left="26"/>
              <w:jc w:val="center"/>
              <w:rPr>
                <w:rFonts w:ascii="Times New Roman" w:hAnsi="Times New Roman"/>
                <w:b/>
                <w:sz w:val="20"/>
                <w:szCs w:val="20"/>
              </w:rPr>
            </w:pPr>
            <w:r w:rsidRPr="003B0E5D">
              <w:rPr>
                <w:rFonts w:ascii="Times New Roman" w:hAnsi="Times New Roman"/>
                <w:b/>
                <w:sz w:val="20"/>
                <w:szCs w:val="20"/>
              </w:rPr>
              <w:t>2019 г.</w:t>
            </w:r>
          </w:p>
        </w:tc>
        <w:tc>
          <w:tcPr>
            <w:tcW w:w="1985" w:type="dxa"/>
          </w:tcPr>
          <w:p w:rsidR="006777B5" w:rsidRPr="003B0E5D" w:rsidRDefault="006777B5" w:rsidP="006777B5">
            <w:pPr>
              <w:spacing w:after="0" w:line="240" w:lineRule="auto"/>
              <w:ind w:left="26"/>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lastRenderedPageBreak/>
              <w:t>Всего, млн. руб.</w:t>
            </w:r>
          </w:p>
        </w:tc>
        <w:tc>
          <w:tcPr>
            <w:tcW w:w="1694" w:type="dxa"/>
          </w:tcPr>
          <w:p w:rsidR="006777B5" w:rsidRPr="003B0E5D" w:rsidRDefault="006777B5" w:rsidP="006777B5">
            <w:pPr>
              <w:spacing w:after="0" w:line="240" w:lineRule="auto"/>
              <w:ind w:left="26"/>
              <w:jc w:val="center"/>
              <w:rPr>
                <w:rFonts w:ascii="Times New Roman" w:hAnsi="Times New Roman"/>
                <w:sz w:val="20"/>
                <w:szCs w:val="20"/>
              </w:rPr>
            </w:pPr>
          </w:p>
        </w:tc>
        <w:tc>
          <w:tcPr>
            <w:tcW w:w="1842" w:type="dxa"/>
          </w:tcPr>
          <w:p w:rsidR="006777B5" w:rsidRPr="003B0E5D" w:rsidRDefault="006777B5" w:rsidP="006777B5">
            <w:pPr>
              <w:spacing w:after="0" w:line="240" w:lineRule="auto"/>
              <w:ind w:left="26"/>
              <w:jc w:val="center"/>
              <w:rPr>
                <w:rFonts w:ascii="Times New Roman" w:hAnsi="Times New Roman"/>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Федеральный бюджет </w:t>
            </w:r>
          </w:p>
        </w:tc>
        <w:tc>
          <w:tcPr>
            <w:tcW w:w="1694" w:type="dxa"/>
          </w:tcPr>
          <w:p w:rsidR="006777B5" w:rsidRPr="003B0E5D" w:rsidRDefault="006777B5" w:rsidP="006777B5">
            <w:pPr>
              <w:spacing w:after="0" w:line="240" w:lineRule="auto"/>
              <w:ind w:left="26"/>
              <w:rPr>
                <w:rFonts w:ascii="Times New Roman" w:hAnsi="Times New Roman"/>
                <w:sz w:val="20"/>
                <w:szCs w:val="20"/>
              </w:rPr>
            </w:pPr>
          </w:p>
        </w:tc>
        <w:tc>
          <w:tcPr>
            <w:tcW w:w="1842" w:type="dxa"/>
          </w:tcPr>
          <w:p w:rsidR="006777B5" w:rsidRPr="003B0E5D" w:rsidRDefault="006777B5" w:rsidP="006777B5">
            <w:pPr>
              <w:spacing w:after="0" w:line="240" w:lineRule="auto"/>
              <w:ind w:left="26"/>
              <w:rPr>
                <w:rFonts w:ascii="Times New Roman" w:hAnsi="Times New Roman"/>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Региональный бюджет </w:t>
            </w:r>
          </w:p>
        </w:tc>
        <w:tc>
          <w:tcPr>
            <w:tcW w:w="1694" w:type="dxa"/>
          </w:tcPr>
          <w:p w:rsidR="006777B5" w:rsidRPr="003B0E5D" w:rsidRDefault="006777B5" w:rsidP="006777B5">
            <w:pPr>
              <w:spacing w:after="0" w:line="240" w:lineRule="auto"/>
              <w:ind w:left="26"/>
              <w:rPr>
                <w:rFonts w:ascii="Times New Roman" w:hAnsi="Times New Roman"/>
                <w:sz w:val="20"/>
                <w:szCs w:val="20"/>
              </w:rPr>
            </w:pPr>
          </w:p>
        </w:tc>
        <w:tc>
          <w:tcPr>
            <w:tcW w:w="1842" w:type="dxa"/>
          </w:tcPr>
          <w:p w:rsidR="006777B5" w:rsidRPr="003B0E5D" w:rsidRDefault="006777B5" w:rsidP="006777B5">
            <w:pPr>
              <w:spacing w:after="0" w:line="240" w:lineRule="auto"/>
              <w:ind w:left="26"/>
              <w:rPr>
                <w:rFonts w:ascii="Times New Roman" w:hAnsi="Times New Roman"/>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 xml:space="preserve">Местный бюджет </w:t>
            </w:r>
          </w:p>
        </w:tc>
        <w:tc>
          <w:tcPr>
            <w:tcW w:w="1694" w:type="dxa"/>
          </w:tcPr>
          <w:p w:rsidR="006777B5" w:rsidRPr="003B0E5D" w:rsidRDefault="006777B5" w:rsidP="006777B5">
            <w:pPr>
              <w:spacing w:after="0" w:line="240" w:lineRule="auto"/>
              <w:ind w:left="26"/>
              <w:rPr>
                <w:rFonts w:ascii="Times New Roman" w:hAnsi="Times New Roman"/>
                <w:sz w:val="20"/>
                <w:szCs w:val="20"/>
              </w:rPr>
            </w:pPr>
          </w:p>
        </w:tc>
        <w:tc>
          <w:tcPr>
            <w:tcW w:w="1842" w:type="dxa"/>
          </w:tcPr>
          <w:p w:rsidR="006777B5" w:rsidRPr="003B0E5D" w:rsidRDefault="006777B5" w:rsidP="006777B5">
            <w:pPr>
              <w:spacing w:after="0" w:line="240" w:lineRule="auto"/>
              <w:ind w:left="26"/>
              <w:rPr>
                <w:rFonts w:ascii="Times New Roman" w:hAnsi="Times New Roman"/>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Частные инвесторы</w:t>
            </w:r>
          </w:p>
        </w:tc>
        <w:tc>
          <w:tcPr>
            <w:tcW w:w="1694" w:type="dxa"/>
          </w:tcPr>
          <w:p w:rsidR="006777B5" w:rsidRPr="003B0E5D" w:rsidRDefault="006777B5" w:rsidP="006777B5">
            <w:pPr>
              <w:spacing w:after="0" w:line="240" w:lineRule="auto"/>
              <w:ind w:left="26"/>
              <w:rPr>
                <w:rFonts w:ascii="Times New Roman" w:hAnsi="Times New Roman"/>
                <w:sz w:val="20"/>
                <w:szCs w:val="20"/>
              </w:rPr>
            </w:pPr>
          </w:p>
        </w:tc>
        <w:tc>
          <w:tcPr>
            <w:tcW w:w="1842" w:type="dxa"/>
          </w:tcPr>
          <w:p w:rsidR="006777B5" w:rsidRPr="003B0E5D" w:rsidRDefault="006777B5" w:rsidP="006777B5">
            <w:pPr>
              <w:spacing w:after="0" w:line="240" w:lineRule="auto"/>
              <w:ind w:left="26"/>
              <w:rPr>
                <w:rFonts w:ascii="Times New Roman" w:hAnsi="Times New Roman"/>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sz w:val="20"/>
                <w:szCs w:val="20"/>
              </w:rPr>
            </w:pPr>
          </w:p>
        </w:tc>
      </w:tr>
      <w:tr w:rsidR="006777B5" w:rsidRPr="003B0E5D" w:rsidTr="006777B5">
        <w:tc>
          <w:tcPr>
            <w:tcW w:w="2701" w:type="dxa"/>
          </w:tcPr>
          <w:p w:rsidR="006777B5" w:rsidRPr="003B0E5D" w:rsidRDefault="006777B5" w:rsidP="006777B5">
            <w:pPr>
              <w:spacing w:after="0" w:line="240" w:lineRule="auto"/>
              <w:ind w:left="142" w:firstLine="33"/>
              <w:rPr>
                <w:rFonts w:ascii="Times New Roman" w:hAnsi="Times New Roman"/>
                <w:b/>
                <w:sz w:val="20"/>
                <w:szCs w:val="20"/>
              </w:rPr>
            </w:pPr>
            <w:r w:rsidRPr="003B0E5D">
              <w:rPr>
                <w:rFonts w:ascii="Times New Roman" w:hAnsi="Times New Roman"/>
                <w:b/>
                <w:sz w:val="20"/>
                <w:szCs w:val="20"/>
              </w:rPr>
              <w:t>Итого</w:t>
            </w:r>
            <w:r>
              <w:rPr>
                <w:rFonts w:ascii="Times New Roman" w:hAnsi="Times New Roman"/>
                <w:b/>
                <w:sz w:val="20"/>
                <w:szCs w:val="20"/>
              </w:rPr>
              <w:t xml:space="preserve">, </w:t>
            </w:r>
            <w:proofErr w:type="spellStart"/>
            <w:r>
              <w:rPr>
                <w:rFonts w:ascii="Times New Roman" w:hAnsi="Times New Roman"/>
                <w:b/>
                <w:sz w:val="20"/>
                <w:szCs w:val="20"/>
              </w:rPr>
              <w:t>млн.руб</w:t>
            </w:r>
            <w:proofErr w:type="spellEnd"/>
          </w:p>
        </w:tc>
        <w:tc>
          <w:tcPr>
            <w:tcW w:w="1694" w:type="dxa"/>
          </w:tcPr>
          <w:p w:rsidR="006777B5" w:rsidRPr="003B0E5D" w:rsidRDefault="006777B5" w:rsidP="006777B5">
            <w:pPr>
              <w:spacing w:after="0" w:line="240" w:lineRule="auto"/>
              <w:ind w:left="26"/>
              <w:rPr>
                <w:rFonts w:ascii="Times New Roman" w:hAnsi="Times New Roman"/>
                <w:b/>
                <w:sz w:val="20"/>
                <w:szCs w:val="20"/>
              </w:rPr>
            </w:pPr>
          </w:p>
        </w:tc>
        <w:tc>
          <w:tcPr>
            <w:tcW w:w="1842" w:type="dxa"/>
          </w:tcPr>
          <w:p w:rsidR="006777B5" w:rsidRPr="003B0E5D" w:rsidRDefault="006777B5" w:rsidP="006777B5">
            <w:pPr>
              <w:spacing w:after="0" w:line="240" w:lineRule="auto"/>
              <w:ind w:left="26"/>
              <w:rPr>
                <w:rFonts w:ascii="Times New Roman" w:hAnsi="Times New Roman"/>
                <w:b/>
                <w:sz w:val="20"/>
                <w:szCs w:val="20"/>
              </w:rPr>
            </w:pPr>
          </w:p>
        </w:tc>
        <w:tc>
          <w:tcPr>
            <w:tcW w:w="1701" w:type="dxa"/>
          </w:tcPr>
          <w:p w:rsidR="006777B5" w:rsidRPr="003B0E5D" w:rsidRDefault="006777B5" w:rsidP="006777B5">
            <w:pPr>
              <w:spacing w:after="0" w:line="240" w:lineRule="auto"/>
              <w:ind w:left="26"/>
              <w:jc w:val="center"/>
              <w:rPr>
                <w:rFonts w:ascii="Times New Roman" w:hAnsi="Times New Roman"/>
                <w:b/>
                <w:sz w:val="20"/>
                <w:szCs w:val="20"/>
              </w:rPr>
            </w:pPr>
          </w:p>
        </w:tc>
        <w:tc>
          <w:tcPr>
            <w:tcW w:w="1985" w:type="dxa"/>
          </w:tcPr>
          <w:p w:rsidR="006777B5" w:rsidRPr="003B0E5D" w:rsidRDefault="006777B5" w:rsidP="006777B5">
            <w:pPr>
              <w:spacing w:after="0" w:line="240" w:lineRule="auto"/>
              <w:ind w:left="26"/>
              <w:jc w:val="center"/>
              <w:rPr>
                <w:rFonts w:ascii="Times New Roman" w:hAnsi="Times New Roman"/>
                <w:b/>
                <w:sz w:val="20"/>
                <w:szCs w:val="20"/>
              </w:rPr>
            </w:pPr>
            <w:r>
              <w:rPr>
                <w:rFonts w:ascii="Times New Roman" w:hAnsi="Times New Roman"/>
                <w:b/>
                <w:sz w:val="20"/>
                <w:szCs w:val="20"/>
              </w:rPr>
              <w:t>20,0</w:t>
            </w:r>
          </w:p>
        </w:tc>
      </w:tr>
    </w:tbl>
    <w:p w:rsidR="006777B5" w:rsidRPr="003B0E5D" w:rsidRDefault="006777B5" w:rsidP="006777B5">
      <w:pPr>
        <w:spacing w:after="0" w:line="240" w:lineRule="auto"/>
        <w:ind w:left="142" w:firstLine="284"/>
        <w:rPr>
          <w:rFonts w:ascii="Times New Roman" w:hAnsi="Times New Roman"/>
          <w:sz w:val="20"/>
          <w:szCs w:val="20"/>
        </w:rPr>
      </w:pPr>
    </w:p>
    <w:p w:rsidR="006777B5" w:rsidRPr="003B0E5D" w:rsidRDefault="006777B5" w:rsidP="006777B5">
      <w:pPr>
        <w:spacing w:after="0" w:line="240" w:lineRule="auto"/>
        <w:ind w:left="142" w:firstLine="284"/>
        <w:jc w:val="both"/>
        <w:rPr>
          <w:rFonts w:ascii="Times New Roman" w:hAnsi="Times New Roman"/>
          <w:sz w:val="20"/>
          <w:szCs w:val="20"/>
        </w:rPr>
      </w:pPr>
      <w:r w:rsidRPr="003B0E5D">
        <w:rPr>
          <w:rFonts w:ascii="Times New Roman" w:hAnsi="Times New Roman"/>
          <w:b/>
          <w:sz w:val="20"/>
          <w:szCs w:val="20"/>
        </w:rPr>
        <w:t>Количество создаваемых рабочих мест</w:t>
      </w:r>
      <w:r>
        <w:rPr>
          <w:rFonts w:ascii="Times New Roman" w:hAnsi="Times New Roman"/>
          <w:sz w:val="20"/>
          <w:szCs w:val="20"/>
        </w:rPr>
        <w:t xml:space="preserve"> </w:t>
      </w:r>
    </w:p>
    <w:p w:rsidR="006777B5" w:rsidRPr="003B0E5D" w:rsidRDefault="006777B5" w:rsidP="006777B5">
      <w:pPr>
        <w:spacing w:after="0" w:line="240" w:lineRule="auto"/>
        <w:ind w:left="142" w:firstLine="284"/>
        <w:jc w:val="both"/>
        <w:rPr>
          <w:rFonts w:ascii="Times New Roman" w:hAnsi="Times New Roman"/>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4"/>
        <w:gridCol w:w="1559"/>
        <w:gridCol w:w="1559"/>
        <w:gridCol w:w="1559"/>
        <w:gridCol w:w="1872"/>
      </w:tblGrid>
      <w:tr w:rsidR="006777B5" w:rsidRPr="003B0E5D" w:rsidTr="006777B5">
        <w:tc>
          <w:tcPr>
            <w:tcW w:w="3374" w:type="dxa"/>
          </w:tcPr>
          <w:p w:rsidR="006777B5" w:rsidRPr="003B0E5D" w:rsidRDefault="006777B5" w:rsidP="006777B5">
            <w:pPr>
              <w:spacing w:after="0" w:line="240" w:lineRule="auto"/>
              <w:ind w:left="142" w:firstLine="284"/>
              <w:rPr>
                <w:rFonts w:ascii="Times New Roman" w:hAnsi="Times New Roman"/>
                <w:b/>
                <w:sz w:val="20"/>
                <w:szCs w:val="20"/>
              </w:rPr>
            </w:pP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2017 г.</w:t>
            </w: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2018 г.</w:t>
            </w:r>
          </w:p>
        </w:tc>
        <w:tc>
          <w:tcPr>
            <w:tcW w:w="1559"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2019-2020 г.</w:t>
            </w:r>
          </w:p>
        </w:tc>
        <w:tc>
          <w:tcPr>
            <w:tcW w:w="1872" w:type="dxa"/>
          </w:tcPr>
          <w:p w:rsidR="006777B5" w:rsidRPr="003B0E5D" w:rsidRDefault="006777B5" w:rsidP="006777B5">
            <w:pPr>
              <w:spacing w:after="0" w:line="240" w:lineRule="auto"/>
              <w:ind w:left="142" w:firstLine="21"/>
              <w:jc w:val="center"/>
              <w:rPr>
                <w:rFonts w:ascii="Times New Roman" w:hAnsi="Times New Roman"/>
                <w:b/>
                <w:sz w:val="20"/>
                <w:szCs w:val="20"/>
              </w:rPr>
            </w:pPr>
            <w:r w:rsidRPr="003B0E5D">
              <w:rPr>
                <w:rFonts w:ascii="Times New Roman" w:hAnsi="Times New Roman"/>
                <w:b/>
                <w:sz w:val="20"/>
                <w:szCs w:val="20"/>
              </w:rPr>
              <w:t>Итого</w:t>
            </w:r>
          </w:p>
        </w:tc>
      </w:tr>
      <w:tr w:rsidR="006777B5" w:rsidRPr="003B0E5D" w:rsidTr="006777B5">
        <w:tc>
          <w:tcPr>
            <w:tcW w:w="3374" w:type="dxa"/>
          </w:tcPr>
          <w:p w:rsidR="006777B5" w:rsidRPr="003B0E5D" w:rsidRDefault="006777B5" w:rsidP="006777B5">
            <w:pPr>
              <w:spacing w:after="0" w:line="240" w:lineRule="auto"/>
              <w:ind w:left="34" w:firstLine="33"/>
              <w:rPr>
                <w:rFonts w:ascii="Times New Roman" w:hAnsi="Times New Roman"/>
                <w:sz w:val="20"/>
                <w:szCs w:val="20"/>
              </w:rPr>
            </w:pPr>
            <w:r w:rsidRPr="003B0E5D">
              <w:rPr>
                <w:rFonts w:ascii="Times New Roman" w:hAnsi="Times New Roman"/>
                <w:sz w:val="20"/>
                <w:szCs w:val="20"/>
              </w:rPr>
              <w:t>План создания новых постоянных рабочих мест, чел. в год</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20</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48</w:t>
            </w:r>
          </w:p>
        </w:tc>
        <w:tc>
          <w:tcPr>
            <w:tcW w:w="1872" w:type="dxa"/>
          </w:tcPr>
          <w:p w:rsidR="006777B5" w:rsidRPr="003B0E5D" w:rsidRDefault="006777B5" w:rsidP="006777B5">
            <w:pPr>
              <w:spacing w:after="0" w:line="240" w:lineRule="auto"/>
              <w:ind w:left="142" w:hanging="222"/>
              <w:jc w:val="center"/>
              <w:rPr>
                <w:rFonts w:ascii="Times New Roman" w:hAnsi="Times New Roman"/>
                <w:b/>
                <w:sz w:val="20"/>
                <w:szCs w:val="20"/>
              </w:rPr>
            </w:pPr>
            <w:r w:rsidRPr="003B0E5D">
              <w:rPr>
                <w:rFonts w:ascii="Times New Roman" w:hAnsi="Times New Roman"/>
                <w:b/>
                <w:sz w:val="20"/>
                <w:szCs w:val="20"/>
              </w:rPr>
              <w:t>48</w:t>
            </w:r>
          </w:p>
        </w:tc>
      </w:tr>
      <w:tr w:rsidR="006777B5" w:rsidRPr="003B0E5D" w:rsidTr="006777B5">
        <w:tc>
          <w:tcPr>
            <w:tcW w:w="3374" w:type="dxa"/>
          </w:tcPr>
          <w:p w:rsidR="006777B5" w:rsidRPr="003B0E5D" w:rsidRDefault="006777B5" w:rsidP="006777B5">
            <w:pPr>
              <w:spacing w:after="0" w:line="240" w:lineRule="auto"/>
              <w:ind w:left="34" w:firstLine="33"/>
              <w:rPr>
                <w:rFonts w:ascii="Times New Roman" w:hAnsi="Times New Roman"/>
                <w:sz w:val="20"/>
                <w:szCs w:val="20"/>
              </w:rPr>
            </w:pPr>
            <w:r w:rsidRPr="003B0E5D">
              <w:rPr>
                <w:rFonts w:ascii="Times New Roman" w:hAnsi="Times New Roman"/>
                <w:sz w:val="20"/>
                <w:szCs w:val="20"/>
              </w:rPr>
              <w:t>План создания новых временных рабочих мест, чел. в год</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0</w:t>
            </w:r>
          </w:p>
        </w:tc>
        <w:tc>
          <w:tcPr>
            <w:tcW w:w="1559" w:type="dxa"/>
          </w:tcPr>
          <w:p w:rsidR="006777B5" w:rsidRPr="003B0E5D" w:rsidRDefault="006777B5" w:rsidP="006777B5">
            <w:pPr>
              <w:spacing w:after="0" w:line="240" w:lineRule="auto"/>
              <w:ind w:left="142" w:hanging="222"/>
              <w:jc w:val="center"/>
              <w:rPr>
                <w:rFonts w:ascii="Times New Roman" w:hAnsi="Times New Roman"/>
                <w:sz w:val="20"/>
                <w:szCs w:val="20"/>
              </w:rPr>
            </w:pPr>
            <w:r w:rsidRPr="003B0E5D">
              <w:rPr>
                <w:rFonts w:ascii="Times New Roman" w:hAnsi="Times New Roman"/>
                <w:sz w:val="20"/>
                <w:szCs w:val="20"/>
              </w:rPr>
              <w:t>100</w:t>
            </w:r>
          </w:p>
        </w:tc>
        <w:tc>
          <w:tcPr>
            <w:tcW w:w="1872" w:type="dxa"/>
          </w:tcPr>
          <w:p w:rsidR="006777B5" w:rsidRPr="003B0E5D" w:rsidRDefault="006777B5" w:rsidP="006777B5">
            <w:pPr>
              <w:spacing w:after="0" w:line="240" w:lineRule="auto"/>
              <w:ind w:left="142" w:hanging="222"/>
              <w:jc w:val="center"/>
              <w:rPr>
                <w:rFonts w:ascii="Times New Roman" w:hAnsi="Times New Roman"/>
                <w:b/>
                <w:sz w:val="20"/>
                <w:szCs w:val="20"/>
              </w:rPr>
            </w:pPr>
            <w:r w:rsidRPr="003B0E5D">
              <w:rPr>
                <w:rFonts w:ascii="Times New Roman" w:hAnsi="Times New Roman"/>
                <w:b/>
                <w:sz w:val="20"/>
                <w:szCs w:val="20"/>
              </w:rPr>
              <w:t>100</w:t>
            </w:r>
          </w:p>
        </w:tc>
      </w:tr>
      <w:tr w:rsidR="006777B5" w:rsidRPr="003B0E5D" w:rsidTr="006777B5">
        <w:tc>
          <w:tcPr>
            <w:tcW w:w="3374" w:type="dxa"/>
          </w:tcPr>
          <w:p w:rsidR="006777B5" w:rsidRPr="003B0E5D" w:rsidRDefault="006777B5" w:rsidP="006777B5">
            <w:pPr>
              <w:spacing w:after="0" w:line="240" w:lineRule="auto"/>
              <w:ind w:left="142" w:firstLine="33"/>
              <w:jc w:val="right"/>
              <w:rPr>
                <w:rFonts w:ascii="Times New Roman" w:hAnsi="Times New Roman"/>
                <w:b/>
                <w:sz w:val="20"/>
                <w:szCs w:val="20"/>
              </w:rPr>
            </w:pPr>
            <w:r w:rsidRPr="003B0E5D">
              <w:rPr>
                <w:rFonts w:ascii="Times New Roman" w:hAnsi="Times New Roman"/>
                <w:b/>
                <w:sz w:val="20"/>
                <w:szCs w:val="20"/>
              </w:rPr>
              <w:t>Итого</w:t>
            </w:r>
          </w:p>
        </w:tc>
        <w:tc>
          <w:tcPr>
            <w:tcW w:w="1559" w:type="dxa"/>
          </w:tcPr>
          <w:p w:rsidR="006777B5" w:rsidRPr="003B0E5D" w:rsidRDefault="006777B5" w:rsidP="006777B5">
            <w:pPr>
              <w:spacing w:after="0" w:line="240" w:lineRule="auto"/>
              <w:ind w:left="142" w:hanging="222"/>
              <w:jc w:val="center"/>
              <w:rPr>
                <w:rFonts w:ascii="Times New Roman" w:hAnsi="Times New Roman"/>
                <w:b/>
                <w:sz w:val="20"/>
                <w:szCs w:val="20"/>
              </w:rPr>
            </w:pPr>
            <w:r w:rsidRPr="003B0E5D">
              <w:rPr>
                <w:rFonts w:ascii="Times New Roman" w:hAnsi="Times New Roman"/>
                <w:b/>
                <w:sz w:val="20"/>
                <w:szCs w:val="20"/>
              </w:rPr>
              <w:t>20</w:t>
            </w:r>
          </w:p>
        </w:tc>
        <w:tc>
          <w:tcPr>
            <w:tcW w:w="1559" w:type="dxa"/>
          </w:tcPr>
          <w:p w:rsidR="006777B5" w:rsidRPr="003B0E5D" w:rsidRDefault="006777B5" w:rsidP="006777B5">
            <w:pPr>
              <w:spacing w:after="0" w:line="240" w:lineRule="auto"/>
              <w:ind w:left="142" w:hanging="222"/>
              <w:jc w:val="center"/>
              <w:rPr>
                <w:rFonts w:ascii="Times New Roman" w:hAnsi="Times New Roman"/>
                <w:b/>
                <w:sz w:val="20"/>
                <w:szCs w:val="20"/>
              </w:rPr>
            </w:pPr>
          </w:p>
        </w:tc>
        <w:tc>
          <w:tcPr>
            <w:tcW w:w="1559" w:type="dxa"/>
          </w:tcPr>
          <w:p w:rsidR="006777B5" w:rsidRPr="003B0E5D" w:rsidRDefault="006777B5" w:rsidP="006777B5">
            <w:pPr>
              <w:spacing w:after="0" w:line="240" w:lineRule="auto"/>
              <w:ind w:left="142" w:hanging="222"/>
              <w:jc w:val="center"/>
              <w:rPr>
                <w:rFonts w:ascii="Times New Roman" w:hAnsi="Times New Roman"/>
                <w:b/>
                <w:sz w:val="20"/>
                <w:szCs w:val="20"/>
              </w:rPr>
            </w:pPr>
            <w:r w:rsidRPr="003B0E5D">
              <w:rPr>
                <w:rFonts w:ascii="Times New Roman" w:hAnsi="Times New Roman"/>
                <w:b/>
                <w:sz w:val="20"/>
                <w:szCs w:val="20"/>
              </w:rPr>
              <w:t>148</w:t>
            </w:r>
          </w:p>
        </w:tc>
        <w:tc>
          <w:tcPr>
            <w:tcW w:w="1872" w:type="dxa"/>
          </w:tcPr>
          <w:p w:rsidR="006777B5" w:rsidRPr="003B0E5D" w:rsidRDefault="006777B5" w:rsidP="006777B5">
            <w:pPr>
              <w:spacing w:after="0" w:line="240" w:lineRule="auto"/>
              <w:ind w:left="142" w:hanging="222"/>
              <w:jc w:val="center"/>
              <w:rPr>
                <w:rFonts w:ascii="Times New Roman" w:hAnsi="Times New Roman"/>
                <w:b/>
                <w:sz w:val="20"/>
                <w:szCs w:val="20"/>
              </w:rPr>
            </w:pPr>
            <w:r w:rsidRPr="003B0E5D">
              <w:rPr>
                <w:rFonts w:ascii="Times New Roman" w:hAnsi="Times New Roman"/>
                <w:b/>
                <w:sz w:val="20"/>
                <w:szCs w:val="20"/>
              </w:rPr>
              <w:t>148</w:t>
            </w:r>
          </w:p>
        </w:tc>
      </w:tr>
    </w:tbl>
    <w:p w:rsidR="006777B5" w:rsidRPr="003B0E5D" w:rsidRDefault="006777B5" w:rsidP="006777B5">
      <w:pPr>
        <w:tabs>
          <w:tab w:val="left" w:pos="0"/>
        </w:tabs>
        <w:spacing w:after="0" w:line="240" w:lineRule="auto"/>
        <w:ind w:left="142" w:right="140" w:firstLine="284"/>
        <w:rPr>
          <w:rFonts w:ascii="Times New Roman" w:hAnsi="Times New Roman"/>
          <w:sz w:val="28"/>
          <w:szCs w:val="28"/>
        </w:rPr>
      </w:pPr>
    </w:p>
    <w:p w:rsidR="006777B5" w:rsidRPr="003B0E5D" w:rsidRDefault="006777B5" w:rsidP="006777B5">
      <w:pPr>
        <w:autoSpaceDE w:val="0"/>
        <w:autoSpaceDN w:val="0"/>
        <w:adjustRightInd w:val="0"/>
        <w:spacing w:after="0" w:line="240" w:lineRule="auto"/>
        <w:ind w:left="284" w:right="424" w:firstLine="567"/>
        <w:jc w:val="both"/>
        <w:rPr>
          <w:rFonts w:ascii="Times New Roman" w:hAnsi="Times New Roman"/>
          <w:sz w:val="28"/>
          <w:szCs w:val="28"/>
        </w:rPr>
      </w:pPr>
    </w:p>
    <w:p w:rsidR="006777B5" w:rsidRPr="003B0E5D" w:rsidRDefault="006777B5" w:rsidP="006777B5">
      <w:pPr>
        <w:autoSpaceDE w:val="0"/>
        <w:autoSpaceDN w:val="0"/>
        <w:adjustRightInd w:val="0"/>
        <w:spacing w:after="0" w:line="240" w:lineRule="auto"/>
        <w:ind w:right="-142" w:firstLine="567"/>
        <w:jc w:val="both"/>
        <w:rPr>
          <w:rFonts w:ascii="Times New Roman" w:hAnsi="Times New Roman"/>
          <w:sz w:val="28"/>
          <w:szCs w:val="28"/>
        </w:rPr>
      </w:pPr>
      <w:r w:rsidRPr="003B0E5D">
        <w:rPr>
          <w:rFonts w:ascii="Times New Roman" w:hAnsi="Times New Roman"/>
          <w:sz w:val="28"/>
          <w:szCs w:val="28"/>
        </w:rPr>
        <w:t>2.5) Паспорт инвестиционного проекта плана - «Проектирование, строительство и запуск Краснокаменского гидрометаллургического комбината»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1602"/>
        <w:gridCol w:w="1834"/>
        <w:gridCol w:w="2092"/>
      </w:tblGrid>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b/>
                <w:sz w:val="20"/>
                <w:szCs w:val="20"/>
              </w:rPr>
            </w:pPr>
            <w:r w:rsidRPr="003B0E5D">
              <w:rPr>
                <w:rFonts w:ascii="Times New Roman" w:hAnsi="Times New Roman"/>
                <w:b/>
                <w:sz w:val="20"/>
                <w:szCs w:val="20"/>
              </w:rPr>
              <w:t>Название проекта</w:t>
            </w:r>
          </w:p>
        </w:tc>
        <w:tc>
          <w:tcPr>
            <w:tcW w:w="5528" w:type="dxa"/>
            <w:gridSpan w:val="3"/>
            <w:shd w:val="clear" w:color="auto" w:fill="auto"/>
          </w:tcPr>
          <w:p w:rsidR="006777B5" w:rsidRPr="003B0E5D" w:rsidRDefault="006777B5" w:rsidP="006777B5">
            <w:pPr>
              <w:spacing w:after="0" w:line="240" w:lineRule="auto"/>
              <w:ind w:right="-28" w:firstLine="341"/>
              <w:rPr>
                <w:rFonts w:ascii="Times New Roman" w:hAnsi="Times New Roman"/>
                <w:b/>
                <w:sz w:val="20"/>
                <w:szCs w:val="20"/>
              </w:rPr>
            </w:pPr>
            <w:r w:rsidRPr="003B0E5D">
              <w:rPr>
                <w:rFonts w:ascii="Times New Roman" w:hAnsi="Times New Roman"/>
                <w:b/>
                <w:sz w:val="20"/>
                <w:szCs w:val="20"/>
              </w:rPr>
              <w:t>Проектирование, строительство и запуск Краснокаменского гидрометаллургического комбината</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vanish/>
                <w:sz w:val="20"/>
                <w:szCs w:val="20"/>
              </w:rPr>
            </w:pPr>
            <w:r w:rsidRPr="003B0E5D">
              <w:rPr>
                <w:rFonts w:ascii="Times New Roman" w:hAnsi="Times New Roman"/>
                <w:sz w:val="20"/>
                <w:szCs w:val="20"/>
              </w:rPr>
              <w:t xml:space="preserve">Сумма проекта </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 xml:space="preserve">7813,3 млн. руб. </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Участники проекта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ООО «</w:t>
            </w:r>
            <w:proofErr w:type="spellStart"/>
            <w:r w:rsidRPr="003B0E5D">
              <w:rPr>
                <w:rFonts w:ascii="Times New Roman" w:hAnsi="Times New Roman"/>
                <w:sz w:val="20"/>
                <w:szCs w:val="20"/>
              </w:rPr>
              <w:t>ТриАрк</w:t>
            </w:r>
            <w:proofErr w:type="spellEnd"/>
            <w:r w:rsidRPr="003B0E5D">
              <w:rPr>
                <w:rFonts w:ascii="Times New Roman" w:hAnsi="Times New Roman"/>
                <w:sz w:val="20"/>
                <w:szCs w:val="20"/>
              </w:rPr>
              <w:t xml:space="preserve"> </w:t>
            </w:r>
            <w:proofErr w:type="spellStart"/>
            <w:r w:rsidRPr="003B0E5D">
              <w:rPr>
                <w:rFonts w:ascii="Times New Roman" w:hAnsi="Times New Roman"/>
                <w:sz w:val="20"/>
                <w:szCs w:val="20"/>
              </w:rPr>
              <w:t>Майнинг</w:t>
            </w:r>
            <w:proofErr w:type="spellEnd"/>
            <w:r w:rsidRPr="003B0E5D">
              <w:rPr>
                <w:rFonts w:ascii="Times New Roman" w:hAnsi="Times New Roman"/>
                <w:sz w:val="20"/>
                <w:szCs w:val="20"/>
              </w:rPr>
              <w:t>»</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Инвесторы проекта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ООО «</w:t>
            </w:r>
            <w:proofErr w:type="spellStart"/>
            <w:r w:rsidRPr="003B0E5D">
              <w:rPr>
                <w:rFonts w:ascii="Times New Roman" w:hAnsi="Times New Roman"/>
                <w:sz w:val="20"/>
                <w:szCs w:val="20"/>
              </w:rPr>
              <w:t>ТриАрк</w:t>
            </w:r>
            <w:proofErr w:type="spellEnd"/>
            <w:r w:rsidRPr="003B0E5D">
              <w:rPr>
                <w:rFonts w:ascii="Times New Roman" w:hAnsi="Times New Roman"/>
                <w:sz w:val="20"/>
                <w:szCs w:val="20"/>
              </w:rPr>
              <w:t xml:space="preserve"> </w:t>
            </w:r>
            <w:proofErr w:type="spellStart"/>
            <w:r w:rsidRPr="003B0E5D">
              <w:rPr>
                <w:rFonts w:ascii="Times New Roman" w:hAnsi="Times New Roman"/>
                <w:sz w:val="20"/>
                <w:szCs w:val="20"/>
              </w:rPr>
              <w:t>Майнинг</w:t>
            </w:r>
            <w:proofErr w:type="spellEnd"/>
            <w:r w:rsidRPr="003B0E5D">
              <w:rPr>
                <w:rFonts w:ascii="Times New Roman" w:hAnsi="Times New Roman"/>
                <w:sz w:val="20"/>
                <w:szCs w:val="20"/>
              </w:rPr>
              <w:t>»</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Сроки реализации, год</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2015-2021</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eastAsia="Times New Roman" w:hAnsi="Times New Roman" w:cs="Times New Roman"/>
                <w:sz w:val="20"/>
                <w:szCs w:val="20"/>
              </w:rPr>
              <w:t>Для реализации проекта необходимо подключение к сетям водоотведения</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eastAsia="Times New Roman" w:hAnsi="Times New Roman" w:cs="Times New Roman"/>
                <w:sz w:val="20"/>
                <w:szCs w:val="20"/>
              </w:rPr>
              <w:t>Договор аренды земельного участка № 01-15-08/22 от 25 января 2016 года</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Наличие проектно-сметной документации  по проекту</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eastAsia="Times New Roman" w:hAnsi="Times New Roman" w:cs="Times New Roman"/>
                <w:sz w:val="20"/>
                <w:szCs w:val="20"/>
              </w:rPr>
              <w:t>В настоящее время ведутся научно-исследовательские работы по выработке окончательного технологического процесса и разработка технико-экономического обоснования проекта.</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 xml:space="preserve">Наличие заключения </w:t>
            </w:r>
            <w:r w:rsidRPr="003B0E5D">
              <w:rPr>
                <w:rFonts w:ascii="Times New Roman" w:hAnsi="Times New Roman"/>
                <w:color w:val="000000"/>
                <w:sz w:val="20"/>
                <w:szCs w:val="20"/>
              </w:rPr>
              <w:t xml:space="preserve">госэкспертизы </w:t>
            </w:r>
            <w:r w:rsidRPr="003B0E5D">
              <w:rPr>
                <w:rFonts w:ascii="Times New Roman" w:hAnsi="Times New Roman"/>
                <w:sz w:val="20"/>
                <w:szCs w:val="20"/>
              </w:rPr>
              <w:t>по проекту (номер и дата)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Наличие разрешения на строительство (номер и дата)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Наличие заключения профильного федерального министерства по проекту (номер и дата)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Отсутствует</w:t>
            </w:r>
          </w:p>
        </w:tc>
      </w:tr>
      <w:tr w:rsidR="006777B5" w:rsidRPr="003B0E5D" w:rsidTr="006777B5">
        <w:trPr>
          <w:trHeight w:val="867"/>
        </w:trPr>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Наличие инвестиционных меморандумов администрации с потенциальными инициаторами проектов (номер и дата)</w:t>
            </w:r>
          </w:p>
        </w:tc>
        <w:tc>
          <w:tcPr>
            <w:tcW w:w="5528" w:type="dxa"/>
            <w:gridSpan w:val="3"/>
            <w:shd w:val="clear" w:color="auto" w:fill="auto"/>
          </w:tcPr>
          <w:p w:rsidR="006777B5" w:rsidRPr="003B0E5D" w:rsidRDefault="006777B5" w:rsidP="006777B5">
            <w:pPr>
              <w:spacing w:after="0" w:line="240" w:lineRule="auto"/>
              <w:ind w:right="-28" w:hanging="2"/>
              <w:rPr>
                <w:rFonts w:ascii="Times New Roman" w:hAnsi="Times New Roman"/>
                <w:sz w:val="20"/>
                <w:szCs w:val="20"/>
              </w:rPr>
            </w:pPr>
            <w:r w:rsidRPr="003B0E5D">
              <w:rPr>
                <w:rFonts w:ascii="Times New Roman" w:hAnsi="Times New Roman"/>
                <w:sz w:val="20"/>
                <w:szCs w:val="20"/>
              </w:rPr>
              <w:t>Отсутствует</w:t>
            </w:r>
          </w:p>
          <w:p w:rsidR="006777B5" w:rsidRPr="003B0E5D" w:rsidRDefault="006777B5" w:rsidP="006777B5">
            <w:pPr>
              <w:spacing w:after="0" w:line="240" w:lineRule="auto"/>
              <w:ind w:right="-28" w:hanging="2"/>
              <w:rPr>
                <w:rFonts w:ascii="Times New Roman" w:hAnsi="Times New Roman"/>
                <w:sz w:val="20"/>
                <w:szCs w:val="20"/>
              </w:rPr>
            </w:pPr>
          </w:p>
        </w:tc>
      </w:tr>
      <w:tr w:rsidR="006777B5" w:rsidRPr="003B0E5D" w:rsidTr="006777B5">
        <w:trPr>
          <w:trHeight w:val="550"/>
        </w:trPr>
        <w:tc>
          <w:tcPr>
            <w:tcW w:w="4395" w:type="dxa"/>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Краткое описание бизнес-плана:</w:t>
            </w:r>
          </w:p>
        </w:tc>
        <w:tc>
          <w:tcPr>
            <w:tcW w:w="5528" w:type="dxa"/>
            <w:gridSpan w:val="3"/>
            <w:shd w:val="clear" w:color="auto" w:fill="auto"/>
          </w:tcPr>
          <w:p w:rsidR="006777B5" w:rsidRPr="003B0E5D" w:rsidRDefault="006777B5" w:rsidP="006777B5">
            <w:pPr>
              <w:spacing w:after="0" w:line="240" w:lineRule="auto"/>
              <w:rPr>
                <w:rFonts w:ascii="Times New Roman" w:hAnsi="Times New Roman"/>
                <w:sz w:val="20"/>
                <w:szCs w:val="20"/>
              </w:rPr>
            </w:pPr>
            <w:r w:rsidRPr="003B0E5D">
              <w:rPr>
                <w:rFonts w:ascii="Times New Roman" w:eastAsia="Times New Roman" w:hAnsi="Times New Roman" w:cs="Times New Roman"/>
                <w:b/>
                <w:sz w:val="20"/>
                <w:szCs w:val="20"/>
              </w:rPr>
              <w:t xml:space="preserve">Цель проекта: </w:t>
            </w:r>
            <w:r w:rsidRPr="003B0E5D">
              <w:rPr>
                <w:rFonts w:ascii="Times New Roman" w:eastAsia="Times New Roman" w:hAnsi="Times New Roman" w:cs="Times New Roman"/>
                <w:sz w:val="20"/>
                <w:szCs w:val="20"/>
              </w:rPr>
              <w:t xml:space="preserve">строительство и запуск гидрометаллургического комбината для переработки руд редких и редкоземельных элементов месторождения </w:t>
            </w:r>
            <w:proofErr w:type="spellStart"/>
            <w:r w:rsidRPr="003B0E5D">
              <w:rPr>
                <w:rFonts w:ascii="Times New Roman" w:eastAsia="Times New Roman" w:hAnsi="Times New Roman" w:cs="Times New Roman"/>
                <w:sz w:val="20"/>
                <w:szCs w:val="20"/>
              </w:rPr>
              <w:t>Томтор</w:t>
            </w:r>
            <w:proofErr w:type="spellEnd"/>
            <w:r w:rsidRPr="003B0E5D">
              <w:rPr>
                <w:rFonts w:ascii="Times New Roman" w:eastAsia="Times New Roman" w:hAnsi="Times New Roman" w:cs="Times New Roman"/>
                <w:sz w:val="20"/>
                <w:szCs w:val="20"/>
              </w:rPr>
              <w:t>, которое будет одним из крупнейших производителей оксидов редкоземельных металлов и ниобия.</w:t>
            </w:r>
          </w:p>
        </w:tc>
      </w:tr>
      <w:tr w:rsidR="006777B5" w:rsidRPr="003B0E5D" w:rsidTr="006777B5">
        <w:trPr>
          <w:trHeight w:val="550"/>
        </w:trPr>
        <w:tc>
          <w:tcPr>
            <w:tcW w:w="4395" w:type="dxa"/>
            <w:vMerge w:val="restart"/>
            <w:shd w:val="clear" w:color="auto" w:fill="auto"/>
          </w:tcPr>
          <w:p w:rsidR="006777B5" w:rsidRPr="003B0E5D" w:rsidRDefault="006777B5" w:rsidP="006777B5">
            <w:pPr>
              <w:spacing w:after="0" w:line="240" w:lineRule="auto"/>
              <w:ind w:right="-28" w:firstLine="62"/>
              <w:jc w:val="both"/>
              <w:rPr>
                <w:rFonts w:ascii="Times New Roman" w:hAnsi="Times New Roman"/>
                <w:sz w:val="20"/>
                <w:szCs w:val="20"/>
              </w:rPr>
            </w:pPr>
            <w:r w:rsidRPr="003B0E5D">
              <w:rPr>
                <w:rFonts w:ascii="Times New Roman" w:hAnsi="Times New Roman"/>
                <w:sz w:val="20"/>
                <w:szCs w:val="20"/>
              </w:rPr>
              <w:t>Основные этапы реализации:</w:t>
            </w: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 xml:space="preserve">2015-2018гг.- </w:t>
            </w:r>
            <w:proofErr w:type="spellStart"/>
            <w:r w:rsidRPr="003B0E5D">
              <w:rPr>
                <w:rFonts w:ascii="Times New Roman" w:hAnsi="Times New Roman"/>
              </w:rPr>
              <w:t>прединвестиционные</w:t>
            </w:r>
            <w:proofErr w:type="spellEnd"/>
            <w:r w:rsidRPr="003B0E5D">
              <w:rPr>
                <w:rFonts w:ascii="Times New Roman" w:hAnsi="Times New Roman"/>
              </w:rPr>
              <w:t xml:space="preserve"> исследования, разработка проектной документации</w:t>
            </w:r>
          </w:p>
        </w:tc>
      </w:tr>
      <w:tr w:rsidR="006777B5" w:rsidRPr="003B0E5D" w:rsidTr="006777B5">
        <w:trPr>
          <w:trHeight w:val="549"/>
        </w:trPr>
        <w:tc>
          <w:tcPr>
            <w:tcW w:w="4395"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2018-2019 гг. – получение согласований и разрешительной документации</w:t>
            </w:r>
          </w:p>
        </w:tc>
      </w:tr>
      <w:tr w:rsidR="006777B5" w:rsidRPr="003B0E5D" w:rsidTr="006777B5">
        <w:trPr>
          <w:trHeight w:val="338"/>
        </w:trPr>
        <w:tc>
          <w:tcPr>
            <w:tcW w:w="4395"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2018-2021 гг. – строительство объектов</w:t>
            </w:r>
          </w:p>
        </w:tc>
      </w:tr>
      <w:tr w:rsidR="006777B5" w:rsidRPr="003B0E5D" w:rsidTr="006777B5">
        <w:trPr>
          <w:trHeight w:val="285"/>
        </w:trPr>
        <w:tc>
          <w:tcPr>
            <w:tcW w:w="4395"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2019-2021 гг.- закупка и поставка оборудования</w:t>
            </w:r>
          </w:p>
        </w:tc>
      </w:tr>
      <w:tr w:rsidR="006777B5" w:rsidRPr="003B0E5D" w:rsidTr="006777B5">
        <w:trPr>
          <w:trHeight w:val="279"/>
        </w:trPr>
        <w:tc>
          <w:tcPr>
            <w:tcW w:w="4395"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2021г.- запуск проекта (ввод в эксплуатацию)</w:t>
            </w:r>
          </w:p>
        </w:tc>
      </w:tr>
      <w:tr w:rsidR="006777B5" w:rsidRPr="003B0E5D" w:rsidTr="006777B5">
        <w:trPr>
          <w:trHeight w:val="287"/>
        </w:trPr>
        <w:tc>
          <w:tcPr>
            <w:tcW w:w="4395" w:type="dxa"/>
            <w:vMerge/>
            <w:shd w:val="clear" w:color="auto" w:fill="auto"/>
          </w:tcPr>
          <w:p w:rsidR="006777B5" w:rsidRPr="003B0E5D" w:rsidRDefault="006777B5" w:rsidP="006777B5">
            <w:pPr>
              <w:spacing w:after="0" w:line="240" w:lineRule="auto"/>
              <w:ind w:right="-28" w:firstLine="567"/>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rPr>
                <w:rFonts w:ascii="Times New Roman" w:hAnsi="Times New Roman"/>
              </w:rPr>
            </w:pPr>
            <w:r w:rsidRPr="003B0E5D">
              <w:rPr>
                <w:rFonts w:ascii="Times New Roman" w:hAnsi="Times New Roman"/>
              </w:rPr>
              <w:t>2021 г.-выход на проектную мощность</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567"/>
              <w:jc w:val="both"/>
              <w:rPr>
                <w:rFonts w:ascii="Times New Roman" w:hAnsi="Times New Roman"/>
                <w:b/>
                <w:sz w:val="20"/>
                <w:szCs w:val="20"/>
              </w:rPr>
            </w:pPr>
          </w:p>
        </w:tc>
        <w:tc>
          <w:tcPr>
            <w:tcW w:w="160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2018г.</w:t>
            </w:r>
          </w:p>
        </w:tc>
        <w:tc>
          <w:tcPr>
            <w:tcW w:w="183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 г.</w:t>
            </w:r>
          </w:p>
        </w:tc>
        <w:tc>
          <w:tcPr>
            <w:tcW w:w="209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2020-2021 гг.</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постоянных рабочих мест, чел. в год</w:t>
            </w:r>
          </w:p>
        </w:tc>
        <w:tc>
          <w:tcPr>
            <w:tcW w:w="160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20</w:t>
            </w:r>
          </w:p>
        </w:tc>
        <w:tc>
          <w:tcPr>
            <w:tcW w:w="183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74</w:t>
            </w:r>
          </w:p>
        </w:tc>
        <w:tc>
          <w:tcPr>
            <w:tcW w:w="209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250</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План создания временных мест, чел. в год</w:t>
            </w:r>
          </w:p>
        </w:tc>
        <w:tc>
          <w:tcPr>
            <w:tcW w:w="160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1834"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0</w:t>
            </w:r>
          </w:p>
        </w:tc>
        <w:tc>
          <w:tcPr>
            <w:tcW w:w="2092" w:type="dxa"/>
            <w:shd w:val="clear" w:color="auto" w:fill="auto"/>
          </w:tcPr>
          <w:p w:rsidR="006777B5" w:rsidRPr="003B0E5D" w:rsidRDefault="006777B5" w:rsidP="006777B5">
            <w:pPr>
              <w:spacing w:after="0" w:line="240" w:lineRule="auto"/>
              <w:ind w:right="-28" w:firstLine="34"/>
              <w:jc w:val="center"/>
              <w:rPr>
                <w:rFonts w:ascii="Times New Roman" w:hAnsi="Times New Roman"/>
                <w:sz w:val="20"/>
                <w:szCs w:val="20"/>
              </w:rPr>
            </w:pPr>
            <w:r w:rsidRPr="003B0E5D">
              <w:rPr>
                <w:rFonts w:ascii="Times New Roman" w:hAnsi="Times New Roman"/>
                <w:sz w:val="20"/>
                <w:szCs w:val="20"/>
              </w:rPr>
              <w:t>500</w:t>
            </w:r>
          </w:p>
        </w:tc>
      </w:tr>
      <w:tr w:rsidR="006777B5" w:rsidRPr="003B0E5D" w:rsidTr="006777B5">
        <w:tc>
          <w:tcPr>
            <w:tcW w:w="4395" w:type="dxa"/>
            <w:shd w:val="clear" w:color="auto" w:fill="auto"/>
          </w:tcPr>
          <w:p w:rsidR="006777B5" w:rsidRPr="003B0E5D" w:rsidRDefault="006777B5" w:rsidP="006777B5">
            <w:pPr>
              <w:spacing w:after="0" w:line="240" w:lineRule="auto"/>
              <w:ind w:right="-28" w:firstLine="175"/>
              <w:jc w:val="both"/>
              <w:rPr>
                <w:rFonts w:ascii="Times New Roman" w:hAnsi="Times New Roman"/>
                <w:sz w:val="20"/>
                <w:szCs w:val="20"/>
              </w:rPr>
            </w:pPr>
          </w:p>
          <w:p w:rsidR="006777B5" w:rsidRPr="003B0E5D" w:rsidRDefault="006777B5" w:rsidP="006777B5">
            <w:pPr>
              <w:spacing w:after="0" w:line="240" w:lineRule="auto"/>
              <w:ind w:right="-28" w:firstLine="175"/>
              <w:jc w:val="both"/>
              <w:rPr>
                <w:rFonts w:ascii="Times New Roman" w:hAnsi="Times New Roman"/>
                <w:sz w:val="20"/>
                <w:szCs w:val="20"/>
              </w:rPr>
            </w:pPr>
            <w:r w:rsidRPr="003B0E5D">
              <w:rPr>
                <w:rFonts w:ascii="Times New Roman" w:hAnsi="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right="-28" w:firstLine="175"/>
              <w:jc w:val="both"/>
              <w:rPr>
                <w:rFonts w:ascii="Times New Roman" w:hAnsi="Times New Roman"/>
                <w:sz w:val="20"/>
                <w:szCs w:val="20"/>
              </w:rPr>
            </w:pPr>
          </w:p>
        </w:tc>
        <w:tc>
          <w:tcPr>
            <w:tcW w:w="5528" w:type="dxa"/>
            <w:gridSpan w:val="3"/>
            <w:shd w:val="clear" w:color="auto" w:fill="auto"/>
          </w:tcPr>
          <w:p w:rsidR="006777B5" w:rsidRPr="003B0E5D" w:rsidRDefault="006777B5" w:rsidP="006777B5">
            <w:pPr>
              <w:spacing w:after="0" w:line="240" w:lineRule="auto"/>
              <w:ind w:right="-28" w:firstLine="34"/>
              <w:rPr>
                <w:rFonts w:ascii="Times New Roman" w:hAnsi="Times New Roman"/>
                <w:sz w:val="20"/>
                <w:szCs w:val="20"/>
              </w:rPr>
            </w:pPr>
          </w:p>
        </w:tc>
      </w:tr>
    </w:tbl>
    <w:p w:rsidR="006777B5" w:rsidRPr="003B0E5D" w:rsidRDefault="006777B5" w:rsidP="006777B5">
      <w:pPr>
        <w:autoSpaceDE w:val="0"/>
        <w:autoSpaceDN w:val="0"/>
        <w:adjustRightInd w:val="0"/>
        <w:spacing w:after="0" w:line="240" w:lineRule="auto"/>
        <w:ind w:firstLine="567"/>
        <w:jc w:val="both"/>
        <w:rPr>
          <w:rFonts w:ascii="Times New Roman" w:hAnsi="Times New Roman"/>
          <w:sz w:val="28"/>
          <w:szCs w:val="28"/>
        </w:rPr>
      </w:pPr>
      <w:r w:rsidRPr="003B0E5D">
        <w:rPr>
          <w:rFonts w:ascii="Times New Roman" w:hAnsi="Times New Roman"/>
          <w:sz w:val="28"/>
          <w:szCs w:val="28"/>
        </w:rPr>
        <w:t>Наименование инфраструктурных мероприятий необходимых для реализации инвестиционного проекта - «Строительство Краснокаменского гидрометаллургического комбината»</w:t>
      </w:r>
    </w:p>
    <w:p w:rsidR="006777B5" w:rsidRPr="003B0E5D" w:rsidRDefault="006777B5" w:rsidP="006777B5">
      <w:pPr>
        <w:spacing w:after="0" w:line="240" w:lineRule="auto"/>
        <w:ind w:firstLine="567"/>
        <w:jc w:val="both"/>
        <w:rPr>
          <w:rFonts w:ascii="Times New Roman" w:hAnsi="Times New Roman"/>
          <w:sz w:val="20"/>
          <w:szCs w:val="20"/>
        </w:rPr>
      </w:pPr>
      <w:r w:rsidRPr="003B0E5D">
        <w:rPr>
          <w:rFonts w:ascii="Times New Roman" w:hAnsi="Times New Roman"/>
          <w:b/>
          <w:sz w:val="20"/>
          <w:szCs w:val="20"/>
        </w:rPr>
        <w:t>1)Плановая потребность коммунальных ресурсов</w:t>
      </w:r>
      <w:r w:rsidRPr="003B0E5D">
        <w:rPr>
          <w:rFonts w:ascii="Times New Roman" w:hAnsi="Times New Roman"/>
          <w:sz w:val="20"/>
          <w:szCs w:val="20"/>
        </w:rPr>
        <w:t>.</w:t>
      </w:r>
    </w:p>
    <w:p w:rsidR="006777B5" w:rsidRPr="003B0E5D" w:rsidRDefault="006777B5" w:rsidP="006777B5">
      <w:pPr>
        <w:spacing w:after="0" w:line="240" w:lineRule="auto"/>
        <w:ind w:firstLine="567"/>
        <w:jc w:val="both"/>
        <w:rPr>
          <w:rFonts w:ascii="Times New Roman" w:hAnsi="Times New Roman"/>
          <w:sz w:val="20"/>
          <w:szCs w:val="20"/>
        </w:rPr>
      </w:pPr>
      <w:r w:rsidRPr="003B0E5D">
        <w:rPr>
          <w:rFonts w:ascii="Times New Roman" w:hAnsi="Times New Roman"/>
          <w:sz w:val="20"/>
          <w:szCs w:val="20"/>
        </w:rPr>
        <w:t>Электроснабжение – 14 МВТ</w:t>
      </w:r>
    </w:p>
    <w:p w:rsidR="006777B5" w:rsidRPr="003B0E5D" w:rsidRDefault="006777B5" w:rsidP="006777B5">
      <w:pPr>
        <w:spacing w:after="0" w:line="240" w:lineRule="auto"/>
        <w:ind w:firstLine="567"/>
        <w:jc w:val="both"/>
        <w:rPr>
          <w:rFonts w:ascii="Times New Roman" w:hAnsi="Times New Roman"/>
          <w:sz w:val="20"/>
          <w:szCs w:val="20"/>
        </w:rPr>
      </w:pPr>
      <w:r w:rsidRPr="003B0E5D">
        <w:rPr>
          <w:rFonts w:ascii="Times New Roman" w:hAnsi="Times New Roman"/>
          <w:sz w:val="20"/>
          <w:szCs w:val="20"/>
        </w:rPr>
        <w:t>Питьевое водоснабжение – 43 м</w:t>
      </w:r>
      <w:r w:rsidRPr="003B0E5D">
        <w:rPr>
          <w:rFonts w:ascii="Times New Roman" w:hAnsi="Times New Roman"/>
          <w:sz w:val="20"/>
          <w:szCs w:val="20"/>
          <w:vertAlign w:val="superscript"/>
        </w:rPr>
        <w:t>3</w:t>
      </w:r>
      <w:r w:rsidRPr="003B0E5D">
        <w:rPr>
          <w:rFonts w:ascii="Times New Roman" w:hAnsi="Times New Roman"/>
          <w:sz w:val="20"/>
          <w:szCs w:val="20"/>
        </w:rPr>
        <w:t>/</w:t>
      </w:r>
      <w:proofErr w:type="spellStart"/>
      <w:r w:rsidRPr="003B0E5D">
        <w:rPr>
          <w:rFonts w:ascii="Times New Roman" w:hAnsi="Times New Roman"/>
          <w:sz w:val="20"/>
          <w:szCs w:val="20"/>
        </w:rPr>
        <w:t>сут</w:t>
      </w:r>
      <w:proofErr w:type="spellEnd"/>
      <w:r w:rsidRPr="003B0E5D">
        <w:rPr>
          <w:rFonts w:ascii="Times New Roman" w:hAnsi="Times New Roman"/>
          <w:sz w:val="20"/>
          <w:szCs w:val="20"/>
        </w:rPr>
        <w:t>.</w:t>
      </w:r>
    </w:p>
    <w:p w:rsidR="006777B5" w:rsidRPr="003B0E5D" w:rsidRDefault="006777B5" w:rsidP="006777B5">
      <w:pPr>
        <w:spacing w:after="0" w:line="240" w:lineRule="auto"/>
        <w:ind w:firstLine="567"/>
        <w:jc w:val="both"/>
        <w:rPr>
          <w:rFonts w:ascii="Times New Roman" w:hAnsi="Times New Roman"/>
          <w:sz w:val="20"/>
          <w:szCs w:val="20"/>
        </w:rPr>
      </w:pPr>
      <w:r w:rsidRPr="003B0E5D">
        <w:rPr>
          <w:rFonts w:ascii="Times New Roman" w:hAnsi="Times New Roman"/>
          <w:sz w:val="20"/>
          <w:szCs w:val="20"/>
        </w:rPr>
        <w:t>Техническое водоснабжение – 134 м</w:t>
      </w:r>
      <w:r w:rsidRPr="003B0E5D">
        <w:rPr>
          <w:rFonts w:ascii="Times New Roman" w:hAnsi="Times New Roman"/>
          <w:sz w:val="20"/>
          <w:szCs w:val="20"/>
          <w:vertAlign w:val="superscript"/>
        </w:rPr>
        <w:t>3</w:t>
      </w:r>
      <w:r w:rsidRPr="003B0E5D">
        <w:rPr>
          <w:rFonts w:ascii="Times New Roman" w:hAnsi="Times New Roman"/>
          <w:sz w:val="20"/>
          <w:szCs w:val="20"/>
        </w:rPr>
        <w:t>/</w:t>
      </w:r>
      <w:proofErr w:type="spellStart"/>
      <w:r w:rsidRPr="003B0E5D">
        <w:rPr>
          <w:rFonts w:ascii="Times New Roman" w:hAnsi="Times New Roman"/>
          <w:sz w:val="20"/>
          <w:szCs w:val="20"/>
        </w:rPr>
        <w:t>сут</w:t>
      </w:r>
      <w:proofErr w:type="spellEnd"/>
    </w:p>
    <w:p w:rsidR="006777B5" w:rsidRPr="003B0E5D" w:rsidRDefault="006777B5" w:rsidP="006777B5">
      <w:pPr>
        <w:spacing w:after="0" w:line="240" w:lineRule="auto"/>
        <w:ind w:firstLine="567"/>
        <w:jc w:val="both"/>
        <w:rPr>
          <w:rFonts w:ascii="Times New Roman" w:hAnsi="Times New Roman"/>
          <w:sz w:val="20"/>
          <w:szCs w:val="20"/>
        </w:rPr>
      </w:pPr>
      <w:r w:rsidRPr="003B0E5D">
        <w:rPr>
          <w:rFonts w:ascii="Times New Roman" w:hAnsi="Times New Roman"/>
          <w:sz w:val="20"/>
          <w:szCs w:val="20"/>
        </w:rPr>
        <w:t>Транспортная инфраструктура –  1 км автодороги</w:t>
      </w:r>
    </w:p>
    <w:p w:rsidR="006777B5" w:rsidRPr="003B0E5D" w:rsidRDefault="006777B5" w:rsidP="006777B5">
      <w:pPr>
        <w:spacing w:after="0" w:line="240" w:lineRule="auto"/>
        <w:ind w:firstLine="567"/>
        <w:jc w:val="both"/>
        <w:rPr>
          <w:rFonts w:ascii="Times New Roman" w:hAnsi="Times New Roman"/>
          <w:b/>
          <w:sz w:val="20"/>
          <w:szCs w:val="20"/>
        </w:rPr>
      </w:pPr>
      <w:r w:rsidRPr="003B0E5D">
        <w:rPr>
          <w:rFonts w:ascii="Times New Roman" w:hAnsi="Times New Roman"/>
          <w:b/>
          <w:sz w:val="20"/>
          <w:szCs w:val="20"/>
        </w:rPr>
        <w:t>2)Строительство ТП мощностью 18МВА</w:t>
      </w:r>
    </w:p>
    <w:p w:rsidR="006777B5" w:rsidRPr="003B0E5D" w:rsidRDefault="006777B5" w:rsidP="006777B5">
      <w:pPr>
        <w:pStyle w:val="a9"/>
        <w:spacing w:after="0" w:line="240" w:lineRule="auto"/>
        <w:ind w:left="0" w:firstLine="567"/>
        <w:jc w:val="both"/>
        <w:rPr>
          <w:rFonts w:ascii="Times New Roman" w:hAnsi="Times New Roman"/>
          <w:b/>
        </w:rPr>
      </w:pPr>
    </w:p>
    <w:p w:rsidR="006777B5" w:rsidRPr="003B0E5D" w:rsidRDefault="006777B5" w:rsidP="006777B5">
      <w:pPr>
        <w:tabs>
          <w:tab w:val="left" w:pos="0"/>
          <w:tab w:val="left" w:pos="9639"/>
        </w:tabs>
        <w:spacing w:after="0" w:line="240" w:lineRule="auto"/>
        <w:ind w:right="140"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2.6.) Паспорт инвестиционного проекта плана - «Производство металлической сурьмы»</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993"/>
        <w:gridCol w:w="1639"/>
        <w:gridCol w:w="2038"/>
      </w:tblGrid>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Производство рафинированной металлической сурьмы</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 xml:space="preserve">Сумма проекта </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958,5 млн. руб.</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ООО «Краснокаменский сурьмяный комбинат»</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АО «Компания Вояджер»</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Сроки реализации, год</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2017-2021гг.</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Для реализации проекта необходимо подключение к сетям водоотведения</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670" w:type="dxa"/>
            <w:gridSpan w:val="3"/>
          </w:tcPr>
          <w:p w:rsidR="006777B5" w:rsidRPr="003B0E5D" w:rsidRDefault="006777B5" w:rsidP="006777B5">
            <w:pPr>
              <w:spacing w:after="0" w:line="240" w:lineRule="auto"/>
              <w:ind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Предполагается аренда цеха на территории ООО «Ремонтно-механического завода» площадью 5184 кв.м.</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867"/>
        </w:trPr>
        <w:tc>
          <w:tcPr>
            <w:tcW w:w="4111" w:type="dxa"/>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p>
        </w:tc>
      </w:tr>
      <w:tr w:rsidR="006777B5" w:rsidRPr="003B0E5D" w:rsidTr="006777B5">
        <w:trPr>
          <w:trHeight w:val="550"/>
        </w:trPr>
        <w:tc>
          <w:tcPr>
            <w:tcW w:w="4111" w:type="dxa"/>
            <w:vMerge w:val="restart"/>
          </w:tcPr>
          <w:p w:rsidR="006777B5" w:rsidRPr="003B0E5D" w:rsidRDefault="006777B5" w:rsidP="006777B5">
            <w:pPr>
              <w:spacing w:after="0" w:line="240" w:lineRule="auto"/>
              <w:ind w:firstLine="176"/>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670" w:type="dxa"/>
            <w:gridSpan w:val="3"/>
          </w:tcPr>
          <w:p w:rsidR="006777B5" w:rsidRPr="003B0E5D" w:rsidRDefault="006777B5" w:rsidP="006777B5">
            <w:pPr>
              <w:numPr>
                <w:ilvl w:val="12"/>
                <w:numId w:val="0"/>
              </w:numPr>
              <w:spacing w:after="0" w:line="240" w:lineRule="auto"/>
              <w:ind w:firstLine="34"/>
              <w:jc w:val="both"/>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 xml:space="preserve">Цель проекта: </w:t>
            </w:r>
            <w:r w:rsidRPr="003B0E5D">
              <w:rPr>
                <w:rFonts w:ascii="Times New Roman" w:eastAsia="Times New Roman" w:hAnsi="Times New Roman" w:cs="Times New Roman"/>
                <w:sz w:val="20"/>
                <w:szCs w:val="20"/>
              </w:rPr>
              <w:t>Проект предполагает организацию металлургического производства металлургической сурьмы. Данная продукция востребована в России и за рубежом. Используется для производства аккумуляторных батарей, подшипников, тормозных колодок, пуль. РФ находится на третьем месте по запасам в недрах.</w:t>
            </w:r>
          </w:p>
        </w:tc>
      </w:tr>
      <w:tr w:rsidR="006777B5" w:rsidRPr="003B0E5D" w:rsidTr="006777B5">
        <w:trPr>
          <w:trHeight w:val="190"/>
        </w:trPr>
        <w:tc>
          <w:tcPr>
            <w:tcW w:w="4111"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670" w:type="dxa"/>
            <w:gridSpan w:val="3"/>
          </w:tcPr>
          <w:p w:rsidR="006777B5" w:rsidRPr="003B0E5D" w:rsidRDefault="006777B5" w:rsidP="006777B5">
            <w:pPr>
              <w:spacing w:after="0" w:line="240" w:lineRule="auto"/>
              <w:ind w:firstLine="34"/>
              <w:contextualSpacing/>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потребители продукции (маркетинговый план): предприятия РФ</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p>
        </w:tc>
      </w:tr>
      <w:tr w:rsidR="006777B5" w:rsidRPr="003B0E5D" w:rsidTr="006777B5">
        <w:trPr>
          <w:trHeight w:val="549"/>
        </w:trPr>
        <w:tc>
          <w:tcPr>
            <w:tcW w:w="4111"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поставщики:</w:t>
            </w:r>
          </w:p>
          <w:p w:rsidR="006777B5" w:rsidRPr="003B0E5D" w:rsidRDefault="006777B5" w:rsidP="006777B5">
            <w:pPr>
              <w:tabs>
                <w:tab w:val="num" w:pos="43"/>
              </w:tabs>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Сырье - техногенные отходы градообразующего предприятия.</w:t>
            </w:r>
          </w:p>
        </w:tc>
      </w:tr>
      <w:tr w:rsidR="006777B5" w:rsidRPr="003B0E5D" w:rsidTr="006777B5">
        <w:trPr>
          <w:trHeight w:val="550"/>
        </w:trPr>
        <w:tc>
          <w:tcPr>
            <w:tcW w:w="4111" w:type="dxa"/>
            <w:vMerge w:val="restart"/>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2017-2019гг. - пред инвестиционные исследования, разработка проектной документации</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2018-2019гг.- получение согласований и разрешительной документации;</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2019г- строительство объектов, реконструкция;</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2019-2020гг.-закупка и поставка оборудования;</w:t>
            </w:r>
          </w:p>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2020г- запуск проекта (ввод в эксплуатацию);</w:t>
            </w:r>
          </w:p>
        </w:tc>
      </w:tr>
      <w:tr w:rsidR="006777B5" w:rsidRPr="003B0E5D" w:rsidTr="006777B5">
        <w:trPr>
          <w:trHeight w:val="206"/>
        </w:trPr>
        <w:tc>
          <w:tcPr>
            <w:tcW w:w="4111"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670" w:type="dxa"/>
            <w:gridSpan w:val="3"/>
          </w:tcPr>
          <w:p w:rsidR="006777B5" w:rsidRPr="003B0E5D" w:rsidRDefault="006777B5" w:rsidP="006777B5">
            <w:pPr>
              <w:spacing w:after="0" w:line="240" w:lineRule="auto"/>
              <w:ind w:firstLine="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2021 г- выход на проектную мощность</w:t>
            </w:r>
          </w:p>
        </w:tc>
      </w:tr>
      <w:tr w:rsidR="006777B5" w:rsidRPr="003B0E5D" w:rsidTr="006777B5">
        <w:tc>
          <w:tcPr>
            <w:tcW w:w="4111" w:type="dxa"/>
          </w:tcPr>
          <w:p w:rsidR="006777B5" w:rsidRPr="003B0E5D" w:rsidRDefault="006777B5" w:rsidP="006777B5">
            <w:pPr>
              <w:spacing w:after="0" w:line="240" w:lineRule="auto"/>
              <w:ind w:firstLine="567"/>
              <w:jc w:val="both"/>
              <w:rPr>
                <w:rFonts w:ascii="Times New Roman" w:eastAsia="Times New Roman" w:hAnsi="Times New Roman" w:cs="Times New Roman"/>
                <w:b/>
                <w:sz w:val="20"/>
                <w:szCs w:val="20"/>
              </w:rPr>
            </w:pPr>
          </w:p>
        </w:tc>
        <w:tc>
          <w:tcPr>
            <w:tcW w:w="1993" w:type="dxa"/>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2017г.</w:t>
            </w:r>
          </w:p>
        </w:tc>
        <w:tc>
          <w:tcPr>
            <w:tcW w:w="1639" w:type="dxa"/>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2018 г.</w:t>
            </w:r>
          </w:p>
        </w:tc>
        <w:tc>
          <w:tcPr>
            <w:tcW w:w="2038" w:type="dxa"/>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2018-2019 гг.</w:t>
            </w:r>
          </w:p>
        </w:tc>
      </w:tr>
      <w:tr w:rsidR="006777B5" w:rsidRPr="003B0E5D" w:rsidTr="006777B5">
        <w:tc>
          <w:tcPr>
            <w:tcW w:w="4111" w:type="dxa"/>
            <w:shd w:val="clear" w:color="auto" w:fill="auto"/>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993"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w:t>
            </w:r>
          </w:p>
        </w:tc>
        <w:tc>
          <w:tcPr>
            <w:tcW w:w="1639"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038"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107</w:t>
            </w:r>
          </w:p>
        </w:tc>
      </w:tr>
      <w:tr w:rsidR="006777B5" w:rsidRPr="003B0E5D" w:rsidTr="006777B5">
        <w:tc>
          <w:tcPr>
            <w:tcW w:w="4111" w:type="dxa"/>
            <w:shd w:val="clear" w:color="auto" w:fill="auto"/>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993"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639"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038" w:type="dxa"/>
            <w:shd w:val="clear" w:color="auto" w:fill="auto"/>
          </w:tcPr>
          <w:p w:rsidR="006777B5" w:rsidRPr="003B0E5D" w:rsidRDefault="006777B5" w:rsidP="006777B5">
            <w:pPr>
              <w:spacing w:after="0" w:line="240" w:lineRule="auto"/>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c>
          <w:tcPr>
            <w:tcW w:w="4111" w:type="dxa"/>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p>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Контактное лицо инициатора проекта (Ф.И.О., должность, телефон)</w:t>
            </w:r>
          </w:p>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p>
        </w:tc>
        <w:tc>
          <w:tcPr>
            <w:tcW w:w="5670" w:type="dxa"/>
            <w:gridSpan w:val="3"/>
          </w:tcPr>
          <w:p w:rsidR="006777B5" w:rsidRPr="003B0E5D" w:rsidRDefault="006777B5" w:rsidP="006777B5">
            <w:pPr>
              <w:spacing w:after="0" w:line="240" w:lineRule="auto"/>
              <w:ind w:firstLine="279"/>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Директор – Кабанов Алексей Владиславович</w:t>
            </w:r>
          </w:p>
          <w:p w:rsidR="006777B5" w:rsidRPr="003B0E5D" w:rsidRDefault="006777B5" w:rsidP="006777B5">
            <w:pPr>
              <w:spacing w:after="0" w:line="240" w:lineRule="auto"/>
              <w:ind w:firstLine="279"/>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(343) 287-17-49 </w:t>
            </w:r>
          </w:p>
          <w:p w:rsidR="006777B5" w:rsidRPr="003B0E5D" w:rsidRDefault="006777B5" w:rsidP="006777B5">
            <w:pPr>
              <w:spacing w:after="0" w:line="240" w:lineRule="auto"/>
              <w:ind w:firstLine="279"/>
              <w:rPr>
                <w:rFonts w:ascii="Times New Roman" w:eastAsia="Times New Roman" w:hAnsi="Times New Roman" w:cs="Times New Roman"/>
                <w:sz w:val="20"/>
                <w:szCs w:val="20"/>
              </w:rPr>
            </w:pPr>
            <w:proofErr w:type="spellStart"/>
            <w:r w:rsidRPr="003B0E5D">
              <w:rPr>
                <w:rFonts w:ascii="Times New Roman" w:eastAsia="Times New Roman" w:hAnsi="Times New Roman" w:cs="Times New Roman"/>
                <w:sz w:val="20"/>
                <w:szCs w:val="20"/>
                <w:lang w:val="en-US"/>
              </w:rPr>
              <w:t>kabanov</w:t>
            </w:r>
            <w:proofErr w:type="spellEnd"/>
            <w:r w:rsidRPr="003B0E5D">
              <w:rPr>
                <w:rFonts w:ascii="Times New Roman" w:eastAsia="Times New Roman" w:hAnsi="Times New Roman" w:cs="Times New Roman"/>
                <w:sz w:val="20"/>
                <w:szCs w:val="20"/>
              </w:rPr>
              <w:t>@</w:t>
            </w:r>
            <w:r w:rsidRPr="003B0E5D">
              <w:rPr>
                <w:rFonts w:ascii="Times New Roman" w:eastAsia="Times New Roman" w:hAnsi="Times New Roman" w:cs="Times New Roman"/>
                <w:sz w:val="20"/>
                <w:szCs w:val="20"/>
                <w:lang w:val="en-US"/>
              </w:rPr>
              <w:t>antimony</w:t>
            </w:r>
            <w:r w:rsidRPr="003B0E5D">
              <w:rPr>
                <w:rFonts w:ascii="Times New Roman" w:eastAsia="Times New Roman" w:hAnsi="Times New Roman" w:cs="Times New Roman"/>
                <w:sz w:val="20"/>
                <w:szCs w:val="20"/>
              </w:rPr>
              <w:t>.</w:t>
            </w:r>
            <w:proofErr w:type="spellStart"/>
            <w:r w:rsidRPr="003B0E5D">
              <w:rPr>
                <w:rFonts w:ascii="Times New Roman" w:eastAsia="Times New Roman" w:hAnsi="Times New Roman" w:cs="Times New Roman"/>
                <w:sz w:val="20"/>
                <w:szCs w:val="20"/>
                <w:lang w:val="en-US"/>
              </w:rPr>
              <w:t>ru</w:t>
            </w:r>
            <w:proofErr w:type="spellEnd"/>
          </w:p>
        </w:tc>
      </w:tr>
    </w:tbl>
    <w:p w:rsidR="006777B5" w:rsidRPr="003B0E5D" w:rsidRDefault="006777B5" w:rsidP="006777B5">
      <w:pPr>
        <w:spacing w:after="0" w:line="240" w:lineRule="auto"/>
        <w:ind w:firstLine="567"/>
        <w:rPr>
          <w:rFonts w:ascii="Times New Roman" w:eastAsia="Times New Roman" w:hAnsi="Times New Roman" w:cs="Times New Roman"/>
          <w:sz w:val="20"/>
          <w:szCs w:val="20"/>
        </w:rPr>
      </w:pPr>
    </w:p>
    <w:p w:rsidR="006777B5" w:rsidRPr="003B0E5D" w:rsidRDefault="006777B5" w:rsidP="006777B5">
      <w:pPr>
        <w:autoSpaceDE w:val="0"/>
        <w:autoSpaceDN w:val="0"/>
        <w:adjustRightInd w:val="0"/>
        <w:spacing w:after="0" w:line="240" w:lineRule="auto"/>
        <w:ind w:right="-141" w:firstLine="567"/>
        <w:jc w:val="both"/>
        <w:rPr>
          <w:rFonts w:ascii="Times New Roman" w:hAnsi="Times New Roman"/>
          <w:sz w:val="28"/>
          <w:szCs w:val="28"/>
        </w:rPr>
      </w:pPr>
      <w:r w:rsidRPr="003B0E5D">
        <w:rPr>
          <w:rFonts w:ascii="Times New Roman" w:hAnsi="Times New Roman"/>
          <w:sz w:val="28"/>
          <w:szCs w:val="28"/>
        </w:rPr>
        <w:t>Наименование инфраструктурных мероприятий необходимых для реализации инвестиционного проекта - «Производство рафинированной металлической сурьмы»</w:t>
      </w:r>
    </w:p>
    <w:p w:rsidR="006777B5" w:rsidRPr="003B0E5D" w:rsidRDefault="006777B5" w:rsidP="006777B5">
      <w:pPr>
        <w:pStyle w:val="a9"/>
        <w:numPr>
          <w:ilvl w:val="0"/>
          <w:numId w:val="48"/>
        </w:numPr>
        <w:spacing w:after="0" w:line="240" w:lineRule="auto"/>
        <w:ind w:right="-141"/>
        <w:jc w:val="both"/>
        <w:rPr>
          <w:rFonts w:ascii="Times New Roman" w:hAnsi="Times New Roman"/>
        </w:rPr>
      </w:pPr>
      <w:r w:rsidRPr="003B0E5D">
        <w:rPr>
          <w:rFonts w:ascii="Times New Roman" w:hAnsi="Times New Roman"/>
          <w:b/>
        </w:rPr>
        <w:t>Плановая потребность коммунальных ресурсов</w:t>
      </w:r>
      <w:r w:rsidRPr="003B0E5D">
        <w:rPr>
          <w:rFonts w:ascii="Times New Roman" w:hAnsi="Times New Roman"/>
        </w:rPr>
        <w:t>.</w:t>
      </w:r>
    </w:p>
    <w:p w:rsidR="006777B5" w:rsidRPr="003B0E5D" w:rsidRDefault="006777B5" w:rsidP="006777B5">
      <w:pPr>
        <w:spacing w:after="0" w:line="240" w:lineRule="auto"/>
        <w:ind w:right="-141" w:firstLine="567"/>
        <w:jc w:val="both"/>
        <w:rPr>
          <w:rFonts w:ascii="Times New Roman" w:hAnsi="Times New Roman"/>
          <w:sz w:val="20"/>
          <w:szCs w:val="20"/>
        </w:rPr>
      </w:pPr>
      <w:r w:rsidRPr="003B0E5D">
        <w:rPr>
          <w:rFonts w:ascii="Times New Roman" w:hAnsi="Times New Roman"/>
          <w:sz w:val="20"/>
          <w:szCs w:val="20"/>
        </w:rPr>
        <w:t xml:space="preserve">Электроснабжение – 5 МВт*ч </w:t>
      </w:r>
    </w:p>
    <w:p w:rsidR="006777B5" w:rsidRPr="003B0E5D" w:rsidRDefault="006777B5" w:rsidP="006777B5">
      <w:pPr>
        <w:autoSpaceDE w:val="0"/>
        <w:autoSpaceDN w:val="0"/>
        <w:adjustRightInd w:val="0"/>
        <w:spacing w:after="0" w:line="240" w:lineRule="auto"/>
        <w:ind w:left="284" w:right="-141" w:firstLine="709"/>
        <w:jc w:val="both"/>
        <w:rPr>
          <w:rFonts w:ascii="Times New Roman" w:eastAsia="Times New Roman" w:hAnsi="Times New Roman" w:cs="Times New Roman"/>
          <w:sz w:val="28"/>
          <w:szCs w:val="28"/>
        </w:rPr>
      </w:pPr>
    </w:p>
    <w:p w:rsidR="006777B5" w:rsidRDefault="006777B5" w:rsidP="006777B5">
      <w:pPr>
        <w:autoSpaceDE w:val="0"/>
        <w:autoSpaceDN w:val="0"/>
        <w:adjustRightInd w:val="0"/>
        <w:spacing w:after="0" w:line="240" w:lineRule="auto"/>
        <w:ind w:right="-141"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2.7) Паспорт инвестиционного проекта плана - «Строительство комплекса по переработке пиритных огарков»</w:t>
      </w:r>
    </w:p>
    <w:p w:rsidR="006777B5" w:rsidRPr="003B0E5D" w:rsidRDefault="006777B5" w:rsidP="006777B5">
      <w:pPr>
        <w:tabs>
          <w:tab w:val="left" w:pos="0"/>
        </w:tabs>
        <w:spacing w:after="0" w:line="240" w:lineRule="auto"/>
        <w:ind w:right="-2" w:firstLine="567"/>
        <w:jc w:val="both"/>
        <w:rPr>
          <w:rFonts w:ascii="Times New Roman" w:eastAsia="Times New Roman" w:hAnsi="Times New Roman" w:cs="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4"/>
        <w:gridCol w:w="1666"/>
        <w:gridCol w:w="1556"/>
        <w:gridCol w:w="2497"/>
      </w:tblGrid>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Строительство комплекса по переработке пиритных огарков</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 xml:space="preserve">Сумма проекта </w:t>
            </w:r>
          </w:p>
        </w:tc>
        <w:tc>
          <w:tcPr>
            <w:tcW w:w="5719" w:type="dxa"/>
            <w:gridSpan w:val="3"/>
            <w:shd w:val="clear" w:color="auto" w:fill="auto"/>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3881,2 млн. руб.</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ПАО «ППГХО»</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АО «</w:t>
            </w:r>
            <w:proofErr w:type="spellStart"/>
            <w:r w:rsidRPr="003B0E5D">
              <w:rPr>
                <w:rFonts w:ascii="Times New Roman" w:eastAsia="Times New Roman" w:hAnsi="Times New Roman" w:cs="Times New Roman"/>
                <w:sz w:val="20"/>
                <w:szCs w:val="20"/>
              </w:rPr>
              <w:t>Атомредметзолото</w:t>
            </w:r>
            <w:proofErr w:type="spellEnd"/>
            <w:r w:rsidRPr="003B0E5D">
              <w:rPr>
                <w:rFonts w:ascii="Times New Roman" w:eastAsia="Times New Roman" w:hAnsi="Times New Roman" w:cs="Times New Roman"/>
                <w:sz w:val="20"/>
                <w:szCs w:val="20"/>
              </w:rPr>
              <w:t>»</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Сроки реализации, год</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2016-2031</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Обоснование необходимости для инвестиционного проекта инфраструктуры (выполнения мероприятий КИП), создаваемой за счет средств бюджетов всех уровней </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Для реализации проекта необходимо подключение к сетям водоотведения</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Предполагается субаренда земель  ПАО «ППГХО»</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847"/>
        </w:trPr>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754"/>
        </w:trPr>
        <w:tc>
          <w:tcPr>
            <w:tcW w:w="4204" w:type="dxa"/>
            <w:vMerge w:val="restart"/>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цель проекта: создание комплекса по переработке пиритных огарков с получением продуктов железа и благородных металлов, постепенная ликвидация техногенных отходов и снижение затрат на рекультивацию</w:t>
            </w:r>
          </w:p>
        </w:tc>
      </w:tr>
      <w:tr w:rsidR="006777B5" w:rsidRPr="003B0E5D" w:rsidTr="006777B5">
        <w:trPr>
          <w:trHeight w:val="549"/>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потребители продукции (маркетинговый план):</w:t>
            </w:r>
          </w:p>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золото – реализация банкам, </w:t>
            </w:r>
          </w:p>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железосодержащие продукты – российские и иностранные потребители (металлургия, производство красок)</w:t>
            </w:r>
          </w:p>
        </w:tc>
      </w:tr>
      <w:tr w:rsidR="006777B5" w:rsidRPr="003B0E5D" w:rsidTr="006777B5">
        <w:trPr>
          <w:trHeight w:val="549"/>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поставщики:</w:t>
            </w:r>
          </w:p>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проектирование, поставка оборудования – российские подрядчики</w:t>
            </w:r>
          </w:p>
        </w:tc>
      </w:tr>
      <w:tr w:rsidR="006777B5" w:rsidRPr="003B0E5D" w:rsidTr="006777B5">
        <w:trPr>
          <w:trHeight w:val="267"/>
        </w:trPr>
        <w:tc>
          <w:tcPr>
            <w:tcW w:w="4204" w:type="dxa"/>
            <w:vMerge w:val="restart"/>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2014-2015гг. </w:t>
            </w:r>
            <w:proofErr w:type="spellStart"/>
            <w:r w:rsidRPr="003B0E5D">
              <w:rPr>
                <w:rFonts w:ascii="Times New Roman" w:eastAsia="Times New Roman" w:hAnsi="Times New Roman" w:cs="Times New Roman"/>
                <w:sz w:val="20"/>
                <w:szCs w:val="20"/>
              </w:rPr>
              <w:t>прединвестиционные</w:t>
            </w:r>
            <w:proofErr w:type="spellEnd"/>
            <w:r w:rsidRPr="003B0E5D">
              <w:rPr>
                <w:rFonts w:ascii="Times New Roman" w:eastAsia="Times New Roman" w:hAnsi="Times New Roman" w:cs="Times New Roman"/>
                <w:sz w:val="20"/>
                <w:szCs w:val="20"/>
              </w:rPr>
              <w:t xml:space="preserve"> исследования, разработка ПСД, получение согласований и разрешительной документации</w:t>
            </w:r>
          </w:p>
        </w:tc>
      </w:tr>
      <w:tr w:rsidR="006777B5" w:rsidRPr="003B0E5D" w:rsidTr="006777B5">
        <w:trPr>
          <w:trHeight w:val="549"/>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 год – строительство опытно-промышленной установки  (мощность по сырью – 2 тыс. тонн в год)</w:t>
            </w:r>
          </w:p>
        </w:tc>
      </w:tr>
      <w:tr w:rsidR="006777B5" w:rsidRPr="003B0E5D" w:rsidTr="006777B5">
        <w:trPr>
          <w:trHeight w:val="382"/>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2017-2018гг. –строительство объектов</w:t>
            </w:r>
          </w:p>
        </w:tc>
      </w:tr>
      <w:tr w:rsidR="006777B5" w:rsidRPr="003B0E5D" w:rsidTr="006777B5">
        <w:trPr>
          <w:trHeight w:val="382"/>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2016-2018гг. –закупка и поставка оборудования</w:t>
            </w:r>
          </w:p>
        </w:tc>
      </w:tr>
      <w:tr w:rsidR="006777B5" w:rsidRPr="003B0E5D" w:rsidTr="006777B5">
        <w:trPr>
          <w:trHeight w:val="549"/>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2020г. - запуск производства</w:t>
            </w:r>
            <w:proofErr w:type="gramStart"/>
            <w:r w:rsidRPr="003B0E5D">
              <w:rPr>
                <w:rFonts w:ascii="Times New Roman" w:eastAsia="Times New Roman" w:hAnsi="Times New Roman" w:cs="Times New Roman"/>
                <w:sz w:val="20"/>
                <w:szCs w:val="20"/>
              </w:rPr>
              <w:t xml:space="preserve"> ,</w:t>
            </w:r>
            <w:proofErr w:type="gramEnd"/>
            <w:r w:rsidRPr="003B0E5D">
              <w:rPr>
                <w:rFonts w:ascii="Times New Roman" w:eastAsia="Times New Roman" w:hAnsi="Times New Roman" w:cs="Times New Roman"/>
                <w:sz w:val="20"/>
                <w:szCs w:val="20"/>
              </w:rPr>
              <w:t xml:space="preserve"> отработка и совершенствование технологий, проектирование промышленной установки мощностью 100 тыс. тонн в год.</w:t>
            </w:r>
          </w:p>
        </w:tc>
      </w:tr>
      <w:tr w:rsidR="006777B5" w:rsidRPr="003B0E5D" w:rsidTr="006777B5">
        <w:trPr>
          <w:trHeight w:val="276"/>
        </w:trPr>
        <w:tc>
          <w:tcPr>
            <w:tcW w:w="4204" w:type="dxa"/>
            <w:vMerge/>
          </w:tcPr>
          <w:p w:rsidR="006777B5" w:rsidRPr="003B0E5D" w:rsidRDefault="006777B5" w:rsidP="006777B5">
            <w:pPr>
              <w:spacing w:after="0" w:line="240" w:lineRule="auto"/>
              <w:ind w:firstLine="567"/>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83"/>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2031 – начало промышленной эксплуатации, выход на проектную мощность</w:t>
            </w:r>
            <w:proofErr w:type="gramStart"/>
            <w:r w:rsidRPr="003B0E5D">
              <w:rPr>
                <w:rFonts w:ascii="Times New Roman" w:eastAsia="Times New Roman" w:hAnsi="Times New Roman" w:cs="Times New Roman"/>
                <w:sz w:val="20"/>
                <w:szCs w:val="20"/>
              </w:rPr>
              <w:t xml:space="preserve"> .</w:t>
            </w:r>
            <w:proofErr w:type="gramEnd"/>
          </w:p>
        </w:tc>
      </w:tr>
      <w:tr w:rsidR="006777B5" w:rsidRPr="003B0E5D" w:rsidTr="006777B5">
        <w:tc>
          <w:tcPr>
            <w:tcW w:w="4204" w:type="dxa"/>
          </w:tcPr>
          <w:p w:rsidR="006777B5" w:rsidRPr="003B0E5D" w:rsidRDefault="006777B5" w:rsidP="006777B5">
            <w:pPr>
              <w:spacing w:after="0" w:line="240" w:lineRule="auto"/>
              <w:ind w:firstLine="567"/>
              <w:jc w:val="both"/>
              <w:rPr>
                <w:rFonts w:ascii="Times New Roman" w:eastAsia="Times New Roman" w:hAnsi="Times New Roman" w:cs="Times New Roman"/>
                <w:b/>
                <w:sz w:val="20"/>
                <w:szCs w:val="20"/>
              </w:rPr>
            </w:pPr>
          </w:p>
        </w:tc>
        <w:tc>
          <w:tcPr>
            <w:tcW w:w="166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2015г.</w:t>
            </w:r>
          </w:p>
        </w:tc>
        <w:tc>
          <w:tcPr>
            <w:tcW w:w="155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2016 г.</w:t>
            </w:r>
          </w:p>
        </w:tc>
        <w:tc>
          <w:tcPr>
            <w:tcW w:w="2497"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2017-2022 гг.</w:t>
            </w:r>
          </w:p>
        </w:tc>
      </w:tr>
      <w:tr w:rsidR="006777B5" w:rsidRPr="003B0E5D" w:rsidTr="006777B5">
        <w:tc>
          <w:tcPr>
            <w:tcW w:w="4204" w:type="dxa"/>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66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5 (работники ОПИ)</w:t>
            </w:r>
          </w:p>
        </w:tc>
        <w:tc>
          <w:tcPr>
            <w:tcW w:w="155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2497"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100</w:t>
            </w:r>
          </w:p>
        </w:tc>
      </w:tr>
      <w:tr w:rsidR="006777B5" w:rsidRPr="003B0E5D" w:rsidTr="006777B5">
        <w:tc>
          <w:tcPr>
            <w:tcW w:w="4204" w:type="dxa"/>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66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1556"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w:t>
            </w:r>
          </w:p>
        </w:tc>
        <w:tc>
          <w:tcPr>
            <w:tcW w:w="2497" w:type="dxa"/>
          </w:tcPr>
          <w:p w:rsidR="006777B5" w:rsidRPr="003B0E5D" w:rsidRDefault="006777B5" w:rsidP="006777B5">
            <w:pPr>
              <w:spacing w:after="0" w:line="240" w:lineRule="auto"/>
              <w:ind w:firstLine="1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0 (строители, точная численность пока не определена)</w:t>
            </w:r>
          </w:p>
        </w:tc>
      </w:tr>
      <w:tr w:rsidR="006777B5" w:rsidRPr="003B0E5D" w:rsidTr="006777B5">
        <w:tc>
          <w:tcPr>
            <w:tcW w:w="4204" w:type="dxa"/>
          </w:tcPr>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Контактное лицо инициатора проекта (Ф.И.О., должность, телефон) </w:t>
            </w:r>
          </w:p>
          <w:p w:rsidR="006777B5" w:rsidRPr="003B0E5D" w:rsidRDefault="006777B5" w:rsidP="006777B5">
            <w:pPr>
              <w:spacing w:after="0" w:line="240" w:lineRule="auto"/>
              <w:ind w:firstLine="175"/>
              <w:jc w:val="both"/>
              <w:rPr>
                <w:rFonts w:ascii="Times New Roman" w:eastAsia="Times New Roman" w:hAnsi="Times New Roman" w:cs="Times New Roman"/>
                <w:sz w:val="20"/>
                <w:szCs w:val="20"/>
              </w:rPr>
            </w:pPr>
          </w:p>
        </w:tc>
        <w:tc>
          <w:tcPr>
            <w:tcW w:w="5719" w:type="dxa"/>
            <w:gridSpan w:val="3"/>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Хороших Станислав Павлович, директор по капитальному строительству ПАО «ППГХО»</w:t>
            </w:r>
          </w:p>
        </w:tc>
      </w:tr>
    </w:tbl>
    <w:p w:rsidR="006777B5" w:rsidRPr="003B0E5D" w:rsidRDefault="006777B5" w:rsidP="006777B5"/>
    <w:p w:rsidR="006777B5" w:rsidRPr="003B0E5D" w:rsidRDefault="006777B5" w:rsidP="006777B5">
      <w:pPr>
        <w:autoSpaceDE w:val="0"/>
        <w:autoSpaceDN w:val="0"/>
        <w:adjustRightInd w:val="0"/>
        <w:spacing w:after="0" w:line="240" w:lineRule="auto"/>
        <w:ind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2.8.) Паспорт инвестиционного проекта плана - «Организация птицефабрики в г.Краснокаменск».</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672"/>
        <w:gridCol w:w="1985"/>
        <w:gridCol w:w="2155"/>
      </w:tblGrid>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Организация  птицефабрики в г.Краснокаменск</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Сумма проекта</w:t>
            </w:r>
          </w:p>
        </w:tc>
        <w:tc>
          <w:tcPr>
            <w:tcW w:w="5812" w:type="dxa"/>
            <w:gridSpan w:val="3"/>
          </w:tcPr>
          <w:p w:rsidR="006777B5" w:rsidRPr="003B0E5D" w:rsidRDefault="006777B5" w:rsidP="006777B5">
            <w:pPr>
              <w:tabs>
                <w:tab w:val="num" w:pos="0"/>
                <w:tab w:val="left" w:pos="851"/>
              </w:tabs>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36,9 млн. руб.</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ООО «Краснокаменское птицеводческое хозяйство»</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ООО «Краснокаменское птицеводческое хозяйство»</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Сроки реализации, год</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bCs/>
                <w:iCs/>
                <w:sz w:val="20"/>
                <w:szCs w:val="20"/>
              </w:rPr>
              <w:t>2018 – 2020 годы</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Обоснование необходимости для инвестиционного проекта инфраструктуры (выполнения мероприятий КИП), создаваемой за счет средств бюджетов всех уровней</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812" w:type="dxa"/>
            <w:gridSpan w:val="3"/>
          </w:tcPr>
          <w:p w:rsidR="006777B5" w:rsidRPr="003B0E5D" w:rsidRDefault="006777B5" w:rsidP="006777B5">
            <w:pPr>
              <w:spacing w:after="0" w:line="240" w:lineRule="auto"/>
              <w:ind w:firstLine="62"/>
              <w:rPr>
                <w:rFonts w:ascii="Calibri" w:eastAsia="Times New Roman" w:hAnsi="Calibri" w:cs="Times New Roman"/>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1354"/>
        </w:trPr>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550"/>
        </w:trPr>
        <w:tc>
          <w:tcPr>
            <w:tcW w:w="4111" w:type="dxa"/>
            <w:vMerge w:val="restart"/>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 xml:space="preserve">Цель проекта: </w:t>
            </w:r>
            <w:r w:rsidRPr="003B0E5D">
              <w:rPr>
                <w:rFonts w:ascii="Times New Roman" w:eastAsia="Times New Roman" w:hAnsi="Times New Roman" w:cs="Times New Roman"/>
                <w:sz w:val="20"/>
                <w:szCs w:val="20"/>
              </w:rPr>
              <w:tab/>
              <w:t>создание производства по разведению кур-бройлеров мощностью до 15000 голов единовременного содержания</w:t>
            </w:r>
          </w:p>
        </w:tc>
      </w:tr>
      <w:tr w:rsidR="006777B5" w:rsidRPr="003B0E5D" w:rsidTr="006777B5">
        <w:trPr>
          <w:trHeight w:val="549"/>
        </w:trPr>
        <w:tc>
          <w:tcPr>
            <w:tcW w:w="4111" w:type="dxa"/>
            <w:vMerge/>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Потребители продукции (маркетинговый план):</w:t>
            </w:r>
          </w:p>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Забайкальский край</w:t>
            </w:r>
          </w:p>
        </w:tc>
      </w:tr>
      <w:tr w:rsidR="006777B5" w:rsidRPr="003B0E5D" w:rsidTr="006777B5">
        <w:trPr>
          <w:trHeight w:val="46"/>
        </w:trPr>
        <w:tc>
          <w:tcPr>
            <w:tcW w:w="4111" w:type="dxa"/>
            <w:vMerge/>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 xml:space="preserve">Поставщики: </w:t>
            </w:r>
          </w:p>
        </w:tc>
      </w:tr>
      <w:tr w:rsidR="006777B5" w:rsidRPr="003B0E5D" w:rsidTr="006777B5">
        <w:trPr>
          <w:trHeight w:val="550"/>
        </w:trPr>
        <w:tc>
          <w:tcPr>
            <w:tcW w:w="4111" w:type="dxa"/>
            <w:vMerge w:val="restart"/>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2017 год</w:t>
            </w:r>
            <w:r w:rsidRPr="003B0E5D">
              <w:rPr>
                <w:rFonts w:ascii="Times New Roman" w:eastAsia="Times New Roman" w:hAnsi="Times New Roman" w:cs="Times New Roman"/>
                <w:sz w:val="20"/>
                <w:szCs w:val="20"/>
              </w:rPr>
              <w:t xml:space="preserve"> – отвод земли</w:t>
            </w:r>
          </w:p>
          <w:p w:rsidR="006777B5" w:rsidRPr="003B0E5D" w:rsidRDefault="006777B5" w:rsidP="006777B5">
            <w:pPr>
              <w:spacing w:after="0" w:line="240" w:lineRule="auto"/>
              <w:ind w:firstLine="6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2018 год</w:t>
            </w:r>
            <w:r w:rsidRPr="003B0E5D">
              <w:rPr>
                <w:rFonts w:ascii="Times New Roman" w:eastAsia="Times New Roman" w:hAnsi="Times New Roman" w:cs="Times New Roman"/>
                <w:sz w:val="20"/>
                <w:szCs w:val="20"/>
              </w:rPr>
              <w:t>- строительно-монтажные работы, приобретение, пуско-наладка оборудования</w:t>
            </w:r>
          </w:p>
        </w:tc>
      </w:tr>
      <w:tr w:rsidR="006777B5" w:rsidRPr="003B0E5D" w:rsidTr="006777B5">
        <w:trPr>
          <w:trHeight w:val="76"/>
        </w:trPr>
        <w:tc>
          <w:tcPr>
            <w:tcW w:w="4111" w:type="dxa"/>
            <w:vMerge/>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2019 год</w:t>
            </w:r>
            <w:r w:rsidRPr="003B0E5D">
              <w:rPr>
                <w:rFonts w:ascii="Times New Roman" w:eastAsia="Times New Roman" w:hAnsi="Times New Roman" w:cs="Times New Roman"/>
                <w:sz w:val="20"/>
                <w:szCs w:val="20"/>
              </w:rPr>
              <w:t xml:space="preserve"> – получение сертификатов, декларирование продукции</w:t>
            </w:r>
          </w:p>
        </w:tc>
      </w:tr>
      <w:tr w:rsidR="006777B5" w:rsidRPr="003B0E5D" w:rsidTr="006777B5">
        <w:trPr>
          <w:trHeight w:val="76"/>
        </w:trPr>
        <w:tc>
          <w:tcPr>
            <w:tcW w:w="4111" w:type="dxa"/>
            <w:vMerge/>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812" w:type="dxa"/>
            <w:gridSpan w:val="3"/>
          </w:tcPr>
          <w:p w:rsidR="006777B5" w:rsidRPr="003B0E5D" w:rsidRDefault="006777B5" w:rsidP="006777B5">
            <w:pPr>
              <w:spacing w:after="0" w:line="240" w:lineRule="auto"/>
              <w:ind w:firstLine="6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 xml:space="preserve">2020 год – </w:t>
            </w:r>
            <w:r w:rsidRPr="003B0E5D">
              <w:rPr>
                <w:rFonts w:ascii="Times New Roman" w:eastAsia="Times New Roman" w:hAnsi="Times New Roman" w:cs="Times New Roman"/>
                <w:sz w:val="20"/>
                <w:szCs w:val="20"/>
              </w:rPr>
              <w:t>выход на полную производственную мощность</w:t>
            </w:r>
          </w:p>
        </w:tc>
      </w:tr>
      <w:tr w:rsidR="006777B5" w:rsidRPr="003B0E5D" w:rsidTr="006777B5">
        <w:tc>
          <w:tcPr>
            <w:tcW w:w="4111"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1672" w:type="dxa"/>
          </w:tcPr>
          <w:p w:rsidR="006777B5" w:rsidRPr="003B0E5D" w:rsidRDefault="006777B5" w:rsidP="006777B5">
            <w:pPr>
              <w:spacing w:after="0" w:line="240" w:lineRule="auto"/>
              <w:ind w:firstLine="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2017 г.</w:t>
            </w:r>
          </w:p>
        </w:tc>
        <w:tc>
          <w:tcPr>
            <w:tcW w:w="1985" w:type="dxa"/>
          </w:tcPr>
          <w:p w:rsidR="006777B5" w:rsidRPr="003B0E5D" w:rsidRDefault="006777B5" w:rsidP="006777B5">
            <w:pPr>
              <w:spacing w:after="0" w:line="240" w:lineRule="auto"/>
              <w:ind w:firstLine="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2018</w:t>
            </w:r>
          </w:p>
        </w:tc>
        <w:tc>
          <w:tcPr>
            <w:tcW w:w="2155" w:type="dxa"/>
          </w:tcPr>
          <w:p w:rsidR="006777B5" w:rsidRPr="003B0E5D" w:rsidRDefault="006777B5" w:rsidP="006777B5">
            <w:pPr>
              <w:spacing w:after="0" w:line="240" w:lineRule="auto"/>
              <w:ind w:firstLine="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2019-2020 гг.</w:t>
            </w:r>
          </w:p>
        </w:tc>
      </w:tr>
      <w:tr w:rsidR="006777B5" w:rsidRPr="003B0E5D" w:rsidTr="006777B5">
        <w:tc>
          <w:tcPr>
            <w:tcW w:w="4111"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672"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98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15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20</w:t>
            </w:r>
          </w:p>
        </w:tc>
      </w:tr>
      <w:tr w:rsidR="006777B5" w:rsidRPr="003B0E5D" w:rsidTr="006777B5">
        <w:tc>
          <w:tcPr>
            <w:tcW w:w="4111"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672"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98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155" w:type="dxa"/>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c>
          <w:tcPr>
            <w:tcW w:w="4111"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Контактное лицо инициатора проекта (Ф.И.О., должность, телефон)</w:t>
            </w:r>
          </w:p>
        </w:tc>
        <w:tc>
          <w:tcPr>
            <w:tcW w:w="5812" w:type="dxa"/>
            <w:gridSpan w:val="3"/>
          </w:tcPr>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Директор Пашаев </w:t>
            </w:r>
            <w:proofErr w:type="spellStart"/>
            <w:r w:rsidRPr="003B0E5D">
              <w:rPr>
                <w:rFonts w:ascii="Times New Roman" w:eastAsia="Times New Roman" w:hAnsi="Times New Roman" w:cs="Times New Roman"/>
                <w:sz w:val="20"/>
                <w:szCs w:val="20"/>
              </w:rPr>
              <w:t>Орхан</w:t>
            </w:r>
            <w:proofErr w:type="spellEnd"/>
            <w:r w:rsidRPr="003B0E5D">
              <w:rPr>
                <w:rFonts w:ascii="Times New Roman" w:eastAsia="Times New Roman" w:hAnsi="Times New Roman" w:cs="Times New Roman"/>
                <w:sz w:val="20"/>
                <w:szCs w:val="20"/>
              </w:rPr>
              <w:t xml:space="preserve"> </w:t>
            </w:r>
            <w:proofErr w:type="spellStart"/>
            <w:r w:rsidRPr="003B0E5D">
              <w:rPr>
                <w:rFonts w:ascii="Times New Roman" w:eastAsia="Times New Roman" w:hAnsi="Times New Roman" w:cs="Times New Roman"/>
                <w:sz w:val="20"/>
                <w:szCs w:val="20"/>
              </w:rPr>
              <w:t>Закир</w:t>
            </w:r>
            <w:proofErr w:type="spellEnd"/>
            <w:r w:rsidRPr="003B0E5D">
              <w:rPr>
                <w:rFonts w:ascii="Times New Roman" w:eastAsia="Times New Roman" w:hAnsi="Times New Roman" w:cs="Times New Roman"/>
                <w:sz w:val="20"/>
                <w:szCs w:val="20"/>
              </w:rPr>
              <w:t xml:space="preserve"> </w:t>
            </w:r>
            <w:proofErr w:type="spellStart"/>
            <w:r w:rsidRPr="003B0E5D">
              <w:rPr>
                <w:rFonts w:ascii="Times New Roman" w:eastAsia="Times New Roman" w:hAnsi="Times New Roman" w:cs="Times New Roman"/>
                <w:sz w:val="20"/>
                <w:szCs w:val="20"/>
              </w:rPr>
              <w:t>Оглы</w:t>
            </w:r>
            <w:proofErr w:type="spellEnd"/>
          </w:p>
          <w:p w:rsidR="006777B5" w:rsidRPr="003B0E5D" w:rsidRDefault="006777B5" w:rsidP="006777B5">
            <w:pPr>
              <w:spacing w:after="0" w:line="240" w:lineRule="auto"/>
              <w:ind w:firstLine="567"/>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8 924 572 2225</w:t>
            </w:r>
          </w:p>
          <w:p w:rsidR="006777B5" w:rsidRPr="003B0E5D" w:rsidRDefault="006777B5" w:rsidP="006777B5">
            <w:pPr>
              <w:spacing w:after="0" w:line="240" w:lineRule="auto"/>
              <w:ind w:firstLine="567"/>
              <w:rPr>
                <w:rFonts w:ascii="Times New Roman" w:eastAsia="Times New Roman" w:hAnsi="Times New Roman" w:cs="Times New Roman"/>
                <w:sz w:val="20"/>
                <w:szCs w:val="20"/>
                <w:lang w:val="en-US"/>
              </w:rPr>
            </w:pPr>
            <w:r w:rsidRPr="003B0E5D">
              <w:rPr>
                <w:rFonts w:ascii="Times New Roman" w:eastAsia="Times New Roman" w:hAnsi="Times New Roman" w:cs="Times New Roman"/>
                <w:sz w:val="20"/>
                <w:szCs w:val="20"/>
              </w:rPr>
              <w:t>o</w:t>
            </w:r>
            <w:r w:rsidRPr="003B0E5D">
              <w:rPr>
                <w:rFonts w:ascii="Times New Roman" w:eastAsia="Times New Roman" w:hAnsi="Times New Roman" w:cs="Times New Roman"/>
                <w:sz w:val="20"/>
                <w:szCs w:val="20"/>
                <w:lang w:val="en-US"/>
              </w:rPr>
              <w:t>rhan999@mail.ru</w:t>
            </w:r>
          </w:p>
        </w:tc>
      </w:tr>
    </w:tbl>
    <w:p w:rsidR="006777B5" w:rsidRPr="003B0E5D" w:rsidRDefault="006777B5" w:rsidP="006777B5">
      <w:pPr>
        <w:spacing w:after="0" w:line="240" w:lineRule="auto"/>
        <w:ind w:firstLine="567"/>
        <w:rPr>
          <w:rFonts w:ascii="Times New Roman" w:eastAsia="Times New Roman" w:hAnsi="Times New Roman" w:cs="Times New Roman"/>
          <w:sz w:val="20"/>
          <w:szCs w:val="20"/>
        </w:rPr>
      </w:pPr>
    </w:p>
    <w:p w:rsidR="006777B5" w:rsidRPr="003B0E5D" w:rsidRDefault="006777B5" w:rsidP="006777B5">
      <w:pPr>
        <w:tabs>
          <w:tab w:val="left" w:pos="-142"/>
        </w:tabs>
        <w:spacing w:after="0" w:line="240" w:lineRule="auto"/>
        <w:ind w:left="-284" w:right="-141"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Наименование инфраструктурных мероприятий, необходимых для реализации инвестиционного проекта «Строительство птицефабрики»</w:t>
      </w:r>
    </w:p>
    <w:p w:rsidR="006777B5" w:rsidRPr="003B0E5D" w:rsidRDefault="006777B5" w:rsidP="006777B5">
      <w:pPr>
        <w:autoSpaceDE w:val="0"/>
        <w:autoSpaceDN w:val="0"/>
        <w:adjustRightInd w:val="0"/>
        <w:spacing w:after="0" w:line="240" w:lineRule="auto"/>
        <w:ind w:left="-142" w:firstLine="426"/>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142" w:firstLine="42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2.9) Паспорт инвестиционного проекта плана - «Развитие индустрии здорового образа жизни».</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5"/>
        <w:gridCol w:w="1842"/>
        <w:gridCol w:w="1985"/>
        <w:gridCol w:w="2155"/>
      </w:tblGrid>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ab/>
            </w:r>
            <w:r w:rsidRPr="003B0E5D">
              <w:rPr>
                <w:rFonts w:ascii="Times New Roman" w:eastAsia="Times New Roman" w:hAnsi="Times New Roman" w:cs="Times New Roman"/>
                <w:b/>
                <w:sz w:val="20"/>
                <w:szCs w:val="20"/>
              </w:rPr>
              <w:tab/>
              <w:t>Развитие индустрии здорового образа жизни</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Сумма проекта</w:t>
            </w:r>
          </w:p>
        </w:tc>
        <w:tc>
          <w:tcPr>
            <w:tcW w:w="5982" w:type="dxa"/>
            <w:gridSpan w:val="3"/>
            <w:shd w:val="clear" w:color="auto" w:fill="auto"/>
          </w:tcPr>
          <w:p w:rsidR="006777B5" w:rsidRPr="003B0E5D" w:rsidRDefault="006777B5" w:rsidP="006777B5">
            <w:pPr>
              <w:tabs>
                <w:tab w:val="num" w:pos="0"/>
                <w:tab w:val="left" w:pos="851"/>
              </w:tabs>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10,85  млн. руб.</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ООО «Парис»</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ООО «Парис».</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Сроки реализации, год</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bCs/>
                <w:iCs/>
                <w:sz w:val="20"/>
                <w:szCs w:val="20"/>
              </w:rPr>
              <w:t>2015 – 2025 годы</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Обоснование необходимости для инвестиционного проекта инфраструктуры (выполнения мероприятий КИП), создаваемой за счет средств бюджетов всех уровней</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ab/>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982" w:type="dxa"/>
            <w:gridSpan w:val="3"/>
          </w:tcPr>
          <w:p w:rsidR="006777B5" w:rsidRPr="003B0E5D" w:rsidRDefault="006777B5" w:rsidP="006777B5">
            <w:pPr>
              <w:spacing w:after="0" w:line="240" w:lineRule="auto"/>
              <w:ind w:firstLine="142"/>
              <w:rPr>
                <w:rFonts w:ascii="Calibri" w:eastAsia="Times New Roman" w:hAnsi="Calibri" w:cs="Times New Roman"/>
              </w:rPr>
            </w:pPr>
            <w:r w:rsidRPr="003B0E5D">
              <w:rPr>
                <w:rFonts w:ascii="Times New Roman" w:eastAsia="Times New Roman" w:hAnsi="Times New Roman" w:cs="Times New Roman"/>
                <w:sz w:val="20"/>
                <w:szCs w:val="20"/>
              </w:rPr>
              <w:t>Отсутствует</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1354"/>
        </w:trPr>
        <w:tc>
          <w:tcPr>
            <w:tcW w:w="4225" w:type="dxa"/>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p w:rsidR="006777B5" w:rsidRPr="003B0E5D" w:rsidRDefault="006777B5" w:rsidP="006777B5">
            <w:pPr>
              <w:spacing w:after="0" w:line="240" w:lineRule="auto"/>
              <w:ind w:firstLine="142"/>
              <w:rPr>
                <w:rFonts w:ascii="Times New Roman" w:eastAsia="Times New Roman" w:hAnsi="Times New Roman" w:cs="Times New Roman"/>
                <w:sz w:val="20"/>
                <w:szCs w:val="20"/>
              </w:rPr>
            </w:pP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Отсутствует</w:t>
            </w:r>
          </w:p>
        </w:tc>
      </w:tr>
      <w:tr w:rsidR="006777B5" w:rsidRPr="003B0E5D" w:rsidTr="006777B5">
        <w:trPr>
          <w:trHeight w:val="550"/>
        </w:trPr>
        <w:tc>
          <w:tcPr>
            <w:tcW w:w="4225" w:type="dxa"/>
            <w:vMerge w:val="restart"/>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 xml:space="preserve">Цель проекта: </w:t>
            </w:r>
            <w:r w:rsidRPr="003B0E5D">
              <w:rPr>
                <w:rFonts w:ascii="Times New Roman" w:eastAsia="Times New Roman" w:hAnsi="Times New Roman" w:cs="Times New Roman"/>
                <w:sz w:val="20"/>
                <w:szCs w:val="20"/>
              </w:rPr>
              <w:tab/>
              <w:t>Развитие индустрии здорового образа жизни</w:t>
            </w:r>
          </w:p>
        </w:tc>
      </w:tr>
      <w:tr w:rsidR="006777B5" w:rsidRPr="003B0E5D" w:rsidTr="006777B5">
        <w:trPr>
          <w:trHeight w:val="549"/>
        </w:trPr>
        <w:tc>
          <w:tcPr>
            <w:tcW w:w="4225" w:type="dxa"/>
            <w:vMerge/>
          </w:tcPr>
          <w:p w:rsidR="006777B5" w:rsidRPr="003B0E5D" w:rsidRDefault="006777B5" w:rsidP="006777B5">
            <w:pPr>
              <w:spacing w:after="0" w:line="240" w:lineRule="auto"/>
              <w:ind w:firstLine="142"/>
              <w:rPr>
                <w:rFonts w:ascii="Times New Roman" w:eastAsia="Times New Roman" w:hAnsi="Times New Roman" w:cs="Times New Roman"/>
                <w:sz w:val="20"/>
                <w:szCs w:val="20"/>
              </w:rPr>
            </w:pP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Потребители продукции (маркетинговый план):</w:t>
            </w:r>
          </w:p>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Жители моногорода</w:t>
            </w:r>
          </w:p>
        </w:tc>
      </w:tr>
      <w:tr w:rsidR="006777B5" w:rsidRPr="003B0E5D" w:rsidTr="006777B5">
        <w:trPr>
          <w:trHeight w:val="46"/>
        </w:trPr>
        <w:tc>
          <w:tcPr>
            <w:tcW w:w="4225" w:type="dxa"/>
            <w:vMerge/>
          </w:tcPr>
          <w:p w:rsidR="006777B5" w:rsidRPr="003B0E5D" w:rsidRDefault="006777B5" w:rsidP="006777B5">
            <w:pPr>
              <w:spacing w:after="0" w:line="240" w:lineRule="auto"/>
              <w:ind w:firstLine="142"/>
              <w:rPr>
                <w:rFonts w:ascii="Times New Roman" w:eastAsia="Times New Roman" w:hAnsi="Times New Roman" w:cs="Times New Roman"/>
                <w:sz w:val="20"/>
                <w:szCs w:val="20"/>
              </w:rPr>
            </w:pPr>
          </w:p>
        </w:tc>
        <w:tc>
          <w:tcPr>
            <w:tcW w:w="5982" w:type="dxa"/>
            <w:gridSpan w:val="3"/>
            <w:shd w:val="clear" w:color="auto" w:fill="auto"/>
          </w:tcPr>
          <w:p w:rsidR="006777B5" w:rsidRPr="003B0E5D" w:rsidRDefault="006777B5" w:rsidP="006777B5">
            <w:pPr>
              <w:spacing w:after="0" w:line="240" w:lineRule="auto"/>
              <w:ind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 xml:space="preserve">Поставщики: </w:t>
            </w:r>
          </w:p>
        </w:tc>
      </w:tr>
      <w:tr w:rsidR="006777B5" w:rsidRPr="003B0E5D" w:rsidTr="006777B5">
        <w:trPr>
          <w:trHeight w:val="166"/>
        </w:trPr>
        <w:tc>
          <w:tcPr>
            <w:tcW w:w="4225" w:type="dxa"/>
            <w:vMerge w:val="restart"/>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982" w:type="dxa"/>
            <w:gridSpan w:val="3"/>
            <w:shd w:val="clear" w:color="auto" w:fill="auto"/>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2015 год</w:t>
            </w:r>
            <w:r w:rsidRPr="003B0E5D">
              <w:rPr>
                <w:rFonts w:ascii="Times New Roman" w:eastAsia="Times New Roman" w:hAnsi="Times New Roman" w:cs="Times New Roman"/>
                <w:sz w:val="20"/>
                <w:szCs w:val="20"/>
              </w:rPr>
              <w:t xml:space="preserve">  проект с/з  «Эталон» реализован</w:t>
            </w:r>
          </w:p>
        </w:tc>
      </w:tr>
      <w:tr w:rsidR="006777B5" w:rsidRPr="003B0E5D" w:rsidTr="006777B5">
        <w:trPr>
          <w:trHeight w:val="76"/>
        </w:trPr>
        <w:tc>
          <w:tcPr>
            <w:tcW w:w="4225" w:type="dxa"/>
            <w:vMerge/>
          </w:tcPr>
          <w:p w:rsidR="006777B5" w:rsidRPr="003B0E5D" w:rsidRDefault="006777B5" w:rsidP="006777B5">
            <w:pPr>
              <w:spacing w:after="0" w:line="240" w:lineRule="auto"/>
              <w:ind w:firstLine="142"/>
              <w:rPr>
                <w:rFonts w:ascii="Times New Roman" w:eastAsia="Times New Roman" w:hAnsi="Times New Roman" w:cs="Times New Roman"/>
                <w:sz w:val="20"/>
                <w:szCs w:val="20"/>
              </w:rPr>
            </w:pPr>
          </w:p>
        </w:tc>
        <w:tc>
          <w:tcPr>
            <w:tcW w:w="5982" w:type="dxa"/>
            <w:gridSpan w:val="3"/>
            <w:shd w:val="clear" w:color="auto" w:fill="auto"/>
          </w:tcPr>
          <w:p w:rsidR="006777B5" w:rsidRPr="003B0E5D" w:rsidRDefault="006777B5" w:rsidP="006777B5">
            <w:pPr>
              <w:spacing w:after="0" w:line="240" w:lineRule="auto"/>
              <w:ind w:firstLine="142"/>
              <w:rPr>
                <w:rFonts w:ascii="Times New Roman" w:eastAsia="Times New Roman" w:hAnsi="Times New Roman" w:cs="Times New Roman"/>
                <w:sz w:val="20"/>
                <w:szCs w:val="20"/>
              </w:rPr>
            </w:pPr>
            <w:r w:rsidRPr="003B0E5D">
              <w:rPr>
                <w:rFonts w:ascii="Times New Roman" w:eastAsia="Times New Roman" w:hAnsi="Times New Roman" w:cs="Times New Roman"/>
                <w:b/>
                <w:sz w:val="20"/>
                <w:szCs w:val="20"/>
              </w:rPr>
              <w:t>2016 год</w:t>
            </w:r>
            <w:r w:rsidRPr="003B0E5D">
              <w:rPr>
                <w:rFonts w:ascii="Times New Roman" w:eastAsia="Times New Roman" w:hAnsi="Times New Roman" w:cs="Times New Roman"/>
                <w:sz w:val="20"/>
                <w:szCs w:val="20"/>
              </w:rPr>
              <w:t xml:space="preserve"> - приобретение и монтаж оборудования для с/з «Богатырь» </w:t>
            </w:r>
          </w:p>
        </w:tc>
      </w:tr>
      <w:tr w:rsidR="006777B5" w:rsidRPr="003B0E5D" w:rsidTr="006777B5">
        <w:trPr>
          <w:trHeight w:val="226"/>
        </w:trPr>
        <w:tc>
          <w:tcPr>
            <w:tcW w:w="4225" w:type="dxa"/>
            <w:vMerge/>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5982" w:type="dxa"/>
            <w:gridSpan w:val="3"/>
          </w:tcPr>
          <w:p w:rsidR="006777B5" w:rsidRPr="003B0E5D" w:rsidRDefault="006777B5" w:rsidP="006777B5">
            <w:pPr>
              <w:spacing w:after="0" w:line="240" w:lineRule="auto"/>
              <w:ind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2017 год</w:t>
            </w:r>
            <w:r w:rsidRPr="003B0E5D">
              <w:rPr>
                <w:rFonts w:ascii="Times New Roman" w:eastAsia="Times New Roman" w:hAnsi="Times New Roman" w:cs="Times New Roman"/>
                <w:sz w:val="20"/>
                <w:szCs w:val="20"/>
              </w:rPr>
              <w:t xml:space="preserve"> – открытие с/зала </w:t>
            </w:r>
          </w:p>
        </w:tc>
      </w:tr>
      <w:tr w:rsidR="006777B5" w:rsidRPr="003B0E5D" w:rsidTr="006777B5">
        <w:tc>
          <w:tcPr>
            <w:tcW w:w="4225" w:type="dxa"/>
          </w:tcPr>
          <w:p w:rsidR="006777B5" w:rsidRPr="003B0E5D" w:rsidRDefault="006777B5" w:rsidP="006777B5">
            <w:pPr>
              <w:spacing w:after="0" w:line="240" w:lineRule="auto"/>
              <w:ind w:firstLine="567"/>
              <w:rPr>
                <w:rFonts w:ascii="Times New Roman" w:eastAsia="Times New Roman" w:hAnsi="Times New Roman" w:cs="Times New Roman"/>
                <w:sz w:val="20"/>
                <w:szCs w:val="20"/>
              </w:rPr>
            </w:pPr>
          </w:p>
        </w:tc>
        <w:tc>
          <w:tcPr>
            <w:tcW w:w="1842" w:type="dxa"/>
          </w:tcPr>
          <w:p w:rsidR="006777B5" w:rsidRPr="003B0E5D" w:rsidRDefault="006777B5" w:rsidP="006777B5">
            <w:pPr>
              <w:spacing w:after="0" w:line="240" w:lineRule="auto"/>
              <w:ind w:firstLine="176"/>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2016 г.</w:t>
            </w:r>
          </w:p>
        </w:tc>
        <w:tc>
          <w:tcPr>
            <w:tcW w:w="1985" w:type="dxa"/>
          </w:tcPr>
          <w:p w:rsidR="006777B5" w:rsidRPr="003B0E5D" w:rsidRDefault="006777B5" w:rsidP="006777B5">
            <w:pPr>
              <w:spacing w:after="0" w:line="240" w:lineRule="auto"/>
              <w:ind w:firstLine="176"/>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2017</w:t>
            </w:r>
          </w:p>
        </w:tc>
        <w:tc>
          <w:tcPr>
            <w:tcW w:w="2155" w:type="dxa"/>
          </w:tcPr>
          <w:p w:rsidR="006777B5" w:rsidRPr="003B0E5D" w:rsidRDefault="006777B5" w:rsidP="006777B5">
            <w:pPr>
              <w:spacing w:after="0" w:line="240" w:lineRule="auto"/>
              <w:ind w:firstLine="176"/>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2018-2025 гг.</w:t>
            </w:r>
          </w:p>
        </w:tc>
      </w:tr>
      <w:tr w:rsidR="006777B5" w:rsidRPr="003B0E5D" w:rsidTr="006777B5">
        <w:tc>
          <w:tcPr>
            <w:tcW w:w="4225"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842"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29</w:t>
            </w:r>
          </w:p>
        </w:tc>
        <w:tc>
          <w:tcPr>
            <w:tcW w:w="1985"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15</w:t>
            </w:r>
          </w:p>
        </w:tc>
        <w:tc>
          <w:tcPr>
            <w:tcW w:w="2155"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c>
          <w:tcPr>
            <w:tcW w:w="4225"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842"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985"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155" w:type="dxa"/>
          </w:tcPr>
          <w:p w:rsidR="006777B5" w:rsidRPr="003B0E5D" w:rsidRDefault="006777B5" w:rsidP="006777B5">
            <w:pPr>
              <w:spacing w:after="0" w:line="240" w:lineRule="auto"/>
              <w:ind w:firstLine="176"/>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c>
          <w:tcPr>
            <w:tcW w:w="4225" w:type="dxa"/>
          </w:tcPr>
          <w:p w:rsidR="006777B5" w:rsidRPr="003B0E5D" w:rsidRDefault="006777B5" w:rsidP="006777B5">
            <w:pPr>
              <w:spacing w:after="0" w:line="240" w:lineRule="auto"/>
              <w:ind w:firstLine="175"/>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Контактное лицо инициатора проекта (Ф.И.О., должность, телефон)</w:t>
            </w:r>
          </w:p>
        </w:tc>
        <w:tc>
          <w:tcPr>
            <w:tcW w:w="5982" w:type="dxa"/>
            <w:gridSpan w:val="3"/>
          </w:tcPr>
          <w:p w:rsidR="006777B5" w:rsidRPr="003B0E5D" w:rsidRDefault="006777B5" w:rsidP="006777B5">
            <w:pPr>
              <w:spacing w:after="0" w:line="240" w:lineRule="auto"/>
              <w:ind w:firstLine="20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ООО «Парис» генеральный директор Игнатьев Сергей Леонидович </w:t>
            </w:r>
          </w:p>
        </w:tc>
      </w:tr>
    </w:tbl>
    <w:p w:rsidR="006777B5" w:rsidRPr="003B0E5D" w:rsidRDefault="006777B5" w:rsidP="006777B5">
      <w:pPr>
        <w:spacing w:after="0" w:line="240" w:lineRule="auto"/>
        <w:ind w:firstLine="567"/>
        <w:rPr>
          <w:rFonts w:ascii="Times New Roman" w:eastAsia="Times New Roman" w:hAnsi="Times New Roman" w:cs="Times New Roman"/>
          <w:sz w:val="20"/>
          <w:szCs w:val="20"/>
        </w:rPr>
      </w:pPr>
    </w:p>
    <w:p w:rsidR="006777B5" w:rsidRPr="003B0E5D" w:rsidRDefault="006777B5" w:rsidP="006777B5">
      <w:pPr>
        <w:autoSpaceDE w:val="0"/>
        <w:autoSpaceDN w:val="0"/>
        <w:adjustRightInd w:val="0"/>
        <w:spacing w:after="0" w:line="240" w:lineRule="auto"/>
        <w:ind w:right="-28" w:firstLine="567"/>
        <w:jc w:val="both"/>
        <w:rPr>
          <w:rFonts w:ascii="Times New Roman" w:eastAsia="Times New Roman" w:hAnsi="Times New Roman" w:cs="Times New Roman"/>
          <w:sz w:val="20"/>
          <w:szCs w:val="20"/>
        </w:rPr>
      </w:pPr>
    </w:p>
    <w:tbl>
      <w:tblPr>
        <w:tblW w:w="12407" w:type="dxa"/>
        <w:tblInd w:w="-2059" w:type="dxa"/>
        <w:tblLayout w:type="fixed"/>
        <w:tblLook w:val="00A0"/>
      </w:tblPr>
      <w:tblGrid>
        <w:gridCol w:w="1174"/>
        <w:gridCol w:w="10808"/>
        <w:gridCol w:w="425"/>
      </w:tblGrid>
      <w:tr w:rsidR="006777B5" w:rsidRPr="003B0E5D" w:rsidTr="006777B5">
        <w:tc>
          <w:tcPr>
            <w:tcW w:w="12407" w:type="dxa"/>
            <w:gridSpan w:val="3"/>
            <w:shd w:val="clear" w:color="auto" w:fill="auto"/>
            <w:vAlign w:val="center"/>
          </w:tcPr>
          <w:p w:rsidR="006777B5" w:rsidRPr="003B0E5D" w:rsidRDefault="006777B5" w:rsidP="006777B5">
            <w:pPr>
              <w:tabs>
                <w:tab w:val="left" w:pos="9249"/>
              </w:tabs>
              <w:suppressAutoHyphens/>
              <w:spacing w:after="0" w:line="240" w:lineRule="auto"/>
              <w:ind w:left="1633" w:right="386" w:firstLine="460"/>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IV. ИНФРАСТРУКТУРНЫЕ МЕРОПРИЯТИЯ, НЕОБХОДИМЫЕ ДЛЯ РЕАЛИЗАЦИИ ИНВЕСТИЦИОННЫХ ПРОЕКТОВ КОМПЛЕКСНОГО ИНВЕСТИЦИОННОГО ПЛАНА МОДЕРНИЗАЦИИ МОНОГОРОДА ГОРОДСКОЕ ПОСЕЛЕНИЕ «ГОРОД КРАСНОКАМЕНСК»</w:t>
            </w:r>
          </w:p>
        </w:tc>
      </w:tr>
      <w:tr w:rsidR="006777B5" w:rsidRPr="003B0E5D" w:rsidTr="006777B5">
        <w:trPr>
          <w:gridBefore w:val="1"/>
          <w:gridAfter w:val="1"/>
          <w:wBefore w:w="1174" w:type="dxa"/>
          <w:wAfter w:w="425" w:type="dxa"/>
        </w:trPr>
        <w:tc>
          <w:tcPr>
            <w:tcW w:w="10808" w:type="dxa"/>
            <w:shd w:val="clear" w:color="auto" w:fill="auto"/>
            <w:vAlign w:val="center"/>
          </w:tcPr>
          <w:p w:rsidR="006777B5" w:rsidRPr="003B0E5D" w:rsidRDefault="006777B5" w:rsidP="006777B5">
            <w:pPr>
              <w:suppressAutoHyphens/>
              <w:spacing w:after="0" w:line="240" w:lineRule="auto"/>
              <w:ind w:left="459" w:firstLine="142"/>
              <w:rPr>
                <w:rFonts w:ascii="Times New Roman" w:eastAsia="Times New Roman" w:hAnsi="Times New Roman" w:cs="Times New Roman"/>
                <w:sz w:val="28"/>
                <w:szCs w:val="28"/>
                <w:lang w:eastAsia="ar-SA"/>
              </w:rPr>
            </w:pPr>
          </w:p>
          <w:p w:rsidR="006777B5" w:rsidRPr="003B0E5D" w:rsidRDefault="006777B5" w:rsidP="006777B5">
            <w:pPr>
              <w:suppressAutoHyphens/>
              <w:spacing w:after="0" w:line="240" w:lineRule="auto"/>
              <w:ind w:left="493" w:right="-108" w:firstLine="426"/>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eastAsia="ar-SA"/>
              </w:rPr>
              <w:t>1. Паспорта объектов инфраструктуры плана модернизации моногорода городское поселение «Город Краснокаменск»</w:t>
            </w:r>
          </w:p>
          <w:p w:rsidR="006777B5" w:rsidRPr="003B0E5D" w:rsidRDefault="006777B5" w:rsidP="006777B5">
            <w:pPr>
              <w:suppressAutoHyphens/>
              <w:spacing w:after="0" w:line="240" w:lineRule="auto"/>
              <w:ind w:left="493" w:right="-108" w:firstLine="426"/>
              <w:rPr>
                <w:rFonts w:ascii="Times New Roman" w:eastAsia="Times New Roman" w:hAnsi="Times New Roman" w:cs="Times New Roman"/>
                <w:sz w:val="28"/>
                <w:szCs w:val="28"/>
                <w:lang w:eastAsia="ar-SA"/>
              </w:rPr>
            </w:pPr>
          </w:p>
          <w:p w:rsidR="006777B5" w:rsidRPr="003B0E5D" w:rsidRDefault="006777B5" w:rsidP="006777B5">
            <w:pPr>
              <w:pStyle w:val="a9"/>
              <w:numPr>
                <w:ilvl w:val="0"/>
                <w:numId w:val="49"/>
              </w:numPr>
              <w:autoSpaceDE w:val="0"/>
              <w:autoSpaceDN w:val="0"/>
              <w:adjustRightInd w:val="0"/>
              <w:spacing w:after="0" w:line="240" w:lineRule="auto"/>
              <w:ind w:left="493" w:right="-108" w:firstLine="426"/>
              <w:jc w:val="both"/>
              <w:rPr>
                <w:rFonts w:ascii="Times New Roman" w:hAnsi="Times New Roman"/>
                <w:sz w:val="28"/>
                <w:szCs w:val="28"/>
              </w:rPr>
            </w:pPr>
            <w:r w:rsidRPr="003B0E5D">
              <w:rPr>
                <w:rFonts w:ascii="Times New Roman" w:hAnsi="Times New Roman"/>
                <w:sz w:val="28"/>
                <w:szCs w:val="28"/>
              </w:rPr>
              <w:t xml:space="preserve">Паспорт объекта инфраструктуры - «Строительство </w:t>
            </w:r>
            <w:r w:rsidRPr="003B0E5D">
              <w:rPr>
                <w:rFonts w:ascii="Times New Roman" w:hAnsi="Times New Roman"/>
                <w:sz w:val="28"/>
                <w:szCs w:val="28"/>
                <w:lang w:val="en-US"/>
              </w:rPr>
              <w:t>II</w:t>
            </w:r>
            <w:r w:rsidRPr="003B0E5D">
              <w:rPr>
                <w:rFonts w:ascii="Times New Roman" w:hAnsi="Times New Roman"/>
                <w:sz w:val="28"/>
                <w:szCs w:val="28"/>
              </w:rPr>
              <w:t xml:space="preserve"> очереди очистных сооружений с канализационными сетями»</w:t>
            </w:r>
          </w:p>
          <w:tbl>
            <w:tblPr>
              <w:tblW w:w="10207"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809"/>
              <w:gridCol w:w="1418"/>
              <w:gridCol w:w="2160"/>
            </w:tblGrid>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Название проекта</w:t>
                  </w:r>
                </w:p>
              </w:tc>
              <w:tc>
                <w:tcPr>
                  <w:tcW w:w="5387" w:type="dxa"/>
                  <w:gridSpan w:val="3"/>
                </w:tcPr>
                <w:p w:rsidR="006777B5" w:rsidRPr="003B0E5D" w:rsidRDefault="006777B5" w:rsidP="006777B5">
                  <w:pPr>
                    <w:tabs>
                      <w:tab w:val="left" w:pos="5137"/>
                    </w:tabs>
                    <w:autoSpaceDE w:val="0"/>
                    <w:autoSpaceDN w:val="0"/>
                    <w:adjustRightInd w:val="0"/>
                    <w:spacing w:after="0" w:line="240" w:lineRule="auto"/>
                    <w:ind w:left="175" w:firstLine="142"/>
                    <w:jc w:val="both"/>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 xml:space="preserve">Строительство </w:t>
                  </w:r>
                  <w:r w:rsidRPr="003B0E5D">
                    <w:rPr>
                      <w:rFonts w:ascii="Times New Roman" w:eastAsia="Times New Roman" w:hAnsi="Times New Roman" w:cs="Times New Roman"/>
                      <w:b/>
                      <w:sz w:val="20"/>
                      <w:szCs w:val="20"/>
                      <w:lang w:val="en-US"/>
                    </w:rPr>
                    <w:t>II</w:t>
                  </w:r>
                  <w:r w:rsidRPr="003B0E5D">
                    <w:rPr>
                      <w:rFonts w:ascii="Times New Roman" w:eastAsia="Times New Roman" w:hAnsi="Times New Roman" w:cs="Times New Roman"/>
                      <w:b/>
                      <w:sz w:val="20"/>
                      <w:szCs w:val="20"/>
                    </w:rPr>
                    <w:t xml:space="preserve"> очереди очистных сооружений с канализационными сетями».</w:t>
                  </w:r>
                </w:p>
              </w:tc>
            </w:tr>
            <w:tr w:rsidR="006777B5" w:rsidRPr="003B0E5D" w:rsidTr="006777B5">
              <w:trPr>
                <w:trHeight w:val="2739"/>
              </w:trPr>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vanish/>
                      <w:sz w:val="20"/>
                      <w:szCs w:val="20"/>
                    </w:rPr>
                  </w:pPr>
                  <w:r w:rsidRPr="003B0E5D">
                    <w:rPr>
                      <w:rFonts w:ascii="Times New Roman" w:eastAsia="Times New Roman" w:hAnsi="Times New Roman" w:cs="Times New Roman"/>
                      <w:sz w:val="20"/>
                      <w:szCs w:val="20"/>
                    </w:rPr>
                    <w:t>Сумма проекта</w:t>
                  </w:r>
                </w:p>
              </w:tc>
              <w:tc>
                <w:tcPr>
                  <w:tcW w:w="5387" w:type="dxa"/>
                  <w:gridSpan w:val="3"/>
                </w:tcPr>
                <w:p w:rsidR="006777B5" w:rsidRPr="003B0E5D" w:rsidRDefault="006777B5" w:rsidP="006777B5">
                  <w:pPr>
                    <w:tabs>
                      <w:tab w:val="num" w:pos="0"/>
                      <w:tab w:val="left" w:pos="851"/>
                      <w:tab w:val="left" w:pos="5137"/>
                    </w:tabs>
                    <w:spacing w:after="0" w:line="240" w:lineRule="auto"/>
                    <w:ind w:left="175" w:firstLine="142"/>
                    <w:rPr>
                      <w:rFonts w:ascii="Times New Roman" w:eastAsia="Times New Roman" w:hAnsi="Times New Roman" w:cs="Times New Roman"/>
                      <w:b/>
                      <w:bCs/>
                      <w:sz w:val="20"/>
                      <w:szCs w:val="20"/>
                    </w:rPr>
                  </w:pPr>
                  <w:r w:rsidRPr="003B0E5D">
                    <w:rPr>
                      <w:rFonts w:ascii="Times New Roman" w:eastAsia="Times New Roman" w:hAnsi="Times New Roman" w:cs="Times New Roman"/>
                      <w:b/>
                      <w:sz w:val="20"/>
                      <w:szCs w:val="20"/>
                    </w:rPr>
                    <w:t xml:space="preserve">682,63  млн. руб. </w:t>
                  </w:r>
                </w:p>
                <w:p w:rsidR="006777B5" w:rsidRPr="003B0E5D" w:rsidRDefault="006777B5" w:rsidP="006777B5">
                  <w:pPr>
                    <w:tabs>
                      <w:tab w:val="left" w:pos="0"/>
                      <w:tab w:val="left" w:pos="8931"/>
                    </w:tabs>
                    <w:autoSpaceDE w:val="0"/>
                    <w:autoSpaceDN w:val="0"/>
                    <w:spacing w:after="0" w:line="240" w:lineRule="auto"/>
                    <w:ind w:firstLine="567"/>
                    <w:jc w:val="both"/>
                    <w:rPr>
                      <w:rFonts w:ascii="Times New Roman" w:hAnsi="Times New Roman"/>
                      <w:sz w:val="20"/>
                      <w:szCs w:val="20"/>
                    </w:rPr>
                  </w:pPr>
                  <w:r w:rsidRPr="003B0E5D">
                    <w:rPr>
                      <w:rFonts w:ascii="Times New Roman" w:hAnsi="Times New Roman"/>
                      <w:b/>
                      <w:sz w:val="20"/>
                      <w:szCs w:val="20"/>
                    </w:rPr>
                    <w:t>План финансирования проекта</w:t>
                  </w:r>
                  <w:r w:rsidRPr="003B0E5D">
                    <w:rPr>
                      <w:rFonts w:ascii="Times New Roman" w:hAnsi="Times New Roman"/>
                      <w:sz w:val="20"/>
                      <w:szCs w:val="20"/>
                    </w:rPr>
                    <w:t xml:space="preserve"> - </w:t>
                  </w:r>
                  <w:r w:rsidRPr="003B0E5D">
                    <w:rPr>
                      <w:rFonts w:ascii="Times New Roman" w:hAnsi="Times New Roman"/>
                      <w:bCs/>
                      <w:sz w:val="20"/>
                      <w:szCs w:val="20"/>
                    </w:rPr>
                    <w:t>Строительство II очереди очистных сооружений с канализационными сетями</w:t>
                  </w:r>
                  <w:r w:rsidRPr="003B0E5D">
                    <w:rPr>
                      <w:rFonts w:ascii="Times New Roman" w:hAnsi="Times New Roman"/>
                      <w:sz w:val="20"/>
                      <w:szCs w:val="20"/>
                    </w:rPr>
                    <w:t xml:space="preserve">                   </w:t>
                  </w:r>
                </w:p>
                <w:tbl>
                  <w:tblPr>
                    <w:tblW w:w="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8"/>
                    <w:gridCol w:w="1009"/>
                    <w:gridCol w:w="567"/>
                    <w:gridCol w:w="708"/>
                    <w:gridCol w:w="709"/>
                    <w:gridCol w:w="801"/>
                  </w:tblGrid>
                  <w:tr w:rsidR="006777B5" w:rsidRPr="003B0E5D" w:rsidTr="006777B5">
                    <w:trPr>
                      <w:trHeight w:val="386"/>
                    </w:trPr>
                    <w:tc>
                      <w:tcPr>
                        <w:tcW w:w="1338" w:type="dxa"/>
                      </w:tcPr>
                      <w:p w:rsidR="006777B5" w:rsidRPr="00DE5D3F" w:rsidRDefault="006777B5" w:rsidP="006777B5">
                        <w:pPr>
                          <w:spacing w:after="0" w:line="240" w:lineRule="auto"/>
                          <w:ind w:right="-108" w:hanging="46"/>
                          <w:rPr>
                            <w:rFonts w:ascii="Times New Roman" w:hAnsi="Times New Roman"/>
                            <w:sz w:val="14"/>
                            <w:szCs w:val="14"/>
                          </w:rPr>
                        </w:pPr>
                        <w:r w:rsidRPr="00DE5D3F">
                          <w:rPr>
                            <w:rFonts w:ascii="Times New Roman" w:hAnsi="Times New Roman"/>
                            <w:sz w:val="14"/>
                            <w:szCs w:val="14"/>
                          </w:rPr>
                          <w:t>Финансирование</w:t>
                        </w:r>
                      </w:p>
                    </w:tc>
                    <w:tc>
                      <w:tcPr>
                        <w:tcW w:w="1009" w:type="dxa"/>
                      </w:tcPr>
                      <w:p w:rsidR="006777B5" w:rsidRPr="00DE5D3F" w:rsidRDefault="006777B5" w:rsidP="006777B5">
                        <w:pPr>
                          <w:spacing w:after="0" w:line="240" w:lineRule="auto"/>
                          <w:ind w:left="-26" w:right="-108" w:hanging="82"/>
                          <w:jc w:val="center"/>
                          <w:rPr>
                            <w:rFonts w:ascii="Times New Roman" w:hAnsi="Times New Roman"/>
                            <w:sz w:val="14"/>
                            <w:szCs w:val="14"/>
                          </w:rPr>
                        </w:pPr>
                        <w:r>
                          <w:rPr>
                            <w:rFonts w:ascii="Times New Roman" w:hAnsi="Times New Roman"/>
                            <w:sz w:val="14"/>
                            <w:szCs w:val="14"/>
                          </w:rPr>
                          <w:t xml:space="preserve"> </w:t>
                        </w:r>
                        <w:r w:rsidRPr="00DE5D3F">
                          <w:rPr>
                            <w:rFonts w:ascii="Times New Roman" w:hAnsi="Times New Roman"/>
                            <w:sz w:val="14"/>
                            <w:szCs w:val="14"/>
                          </w:rPr>
                          <w:t>2013-2014 г. (освоено)</w:t>
                        </w:r>
                      </w:p>
                    </w:tc>
                    <w:tc>
                      <w:tcPr>
                        <w:tcW w:w="567"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2018 г.</w:t>
                        </w:r>
                      </w:p>
                    </w:tc>
                    <w:tc>
                      <w:tcPr>
                        <w:tcW w:w="708"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2019г.</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2020г.</w:t>
                        </w:r>
                      </w:p>
                    </w:tc>
                    <w:tc>
                      <w:tcPr>
                        <w:tcW w:w="801"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Итого</w:t>
                        </w:r>
                      </w:p>
                    </w:tc>
                  </w:tr>
                  <w:tr w:rsidR="006777B5" w:rsidRPr="003B0E5D" w:rsidTr="006777B5">
                    <w:tc>
                      <w:tcPr>
                        <w:tcW w:w="1338" w:type="dxa"/>
                      </w:tcPr>
                      <w:p w:rsidR="006777B5" w:rsidRPr="00DE5D3F" w:rsidRDefault="006777B5" w:rsidP="006777B5">
                        <w:pPr>
                          <w:spacing w:after="0" w:line="240" w:lineRule="auto"/>
                          <w:ind w:right="-75" w:firstLine="63"/>
                          <w:rPr>
                            <w:rFonts w:ascii="Times New Roman" w:hAnsi="Times New Roman"/>
                            <w:sz w:val="14"/>
                            <w:szCs w:val="14"/>
                          </w:rPr>
                        </w:pPr>
                        <w:r w:rsidRPr="00DE5D3F">
                          <w:rPr>
                            <w:rFonts w:ascii="Times New Roman" w:hAnsi="Times New Roman"/>
                            <w:sz w:val="14"/>
                            <w:szCs w:val="14"/>
                          </w:rPr>
                          <w:t>Федеральный бюджет, млн.руб.</w:t>
                        </w:r>
                      </w:p>
                    </w:tc>
                    <w:tc>
                      <w:tcPr>
                        <w:tcW w:w="1009" w:type="dxa"/>
                        <w:vAlign w:val="center"/>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165,2</w:t>
                        </w:r>
                      </w:p>
                    </w:tc>
                    <w:tc>
                      <w:tcPr>
                        <w:tcW w:w="567" w:type="dxa"/>
                        <w:vAlign w:val="center"/>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8" w:type="dxa"/>
                        <w:vAlign w:val="center"/>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801" w:type="dxa"/>
                        <w:vAlign w:val="center"/>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165,2</w:t>
                        </w:r>
                      </w:p>
                    </w:tc>
                  </w:tr>
                  <w:tr w:rsidR="006777B5" w:rsidRPr="003B0E5D" w:rsidTr="006777B5">
                    <w:tc>
                      <w:tcPr>
                        <w:tcW w:w="1338" w:type="dxa"/>
                      </w:tcPr>
                      <w:p w:rsidR="006777B5" w:rsidRPr="00DE5D3F" w:rsidRDefault="006777B5" w:rsidP="006777B5">
                        <w:pPr>
                          <w:spacing w:after="0" w:line="240" w:lineRule="auto"/>
                          <w:ind w:right="-75" w:hanging="46"/>
                          <w:rPr>
                            <w:rFonts w:ascii="Times New Roman" w:hAnsi="Times New Roman"/>
                            <w:sz w:val="14"/>
                            <w:szCs w:val="14"/>
                          </w:rPr>
                        </w:pPr>
                        <w:r w:rsidRPr="00DE5D3F">
                          <w:rPr>
                            <w:rFonts w:ascii="Times New Roman" w:hAnsi="Times New Roman"/>
                            <w:sz w:val="14"/>
                            <w:szCs w:val="14"/>
                          </w:rPr>
                          <w:t>Региональный бюджет, млн.руб.</w:t>
                        </w:r>
                      </w:p>
                    </w:tc>
                    <w:tc>
                      <w:tcPr>
                        <w:tcW w:w="10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3,0</w:t>
                        </w:r>
                      </w:p>
                    </w:tc>
                    <w:tc>
                      <w:tcPr>
                        <w:tcW w:w="567"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300,0</w:t>
                        </w:r>
                      </w:p>
                    </w:tc>
                    <w:tc>
                      <w:tcPr>
                        <w:tcW w:w="708"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100,0</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114,0</w:t>
                        </w:r>
                      </w:p>
                    </w:tc>
                    <w:tc>
                      <w:tcPr>
                        <w:tcW w:w="801" w:type="dxa"/>
                      </w:tcPr>
                      <w:p w:rsidR="006777B5" w:rsidRPr="00DE5D3F" w:rsidRDefault="006777B5" w:rsidP="006777B5">
                        <w:pPr>
                          <w:spacing w:after="0" w:line="240" w:lineRule="auto"/>
                          <w:ind w:left="-26" w:hanging="82"/>
                          <w:jc w:val="center"/>
                          <w:rPr>
                            <w:rFonts w:ascii="Times New Roman" w:hAnsi="Times New Roman"/>
                            <w:sz w:val="14"/>
                            <w:szCs w:val="14"/>
                          </w:rPr>
                        </w:pPr>
                        <w:r>
                          <w:rPr>
                            <w:rFonts w:ascii="Times New Roman" w:hAnsi="Times New Roman"/>
                            <w:sz w:val="14"/>
                            <w:szCs w:val="14"/>
                          </w:rPr>
                          <w:t>514</w:t>
                        </w:r>
                        <w:r w:rsidRPr="00DE5D3F">
                          <w:rPr>
                            <w:rFonts w:ascii="Times New Roman" w:hAnsi="Times New Roman"/>
                            <w:sz w:val="14"/>
                            <w:szCs w:val="14"/>
                          </w:rPr>
                          <w:t>,0</w:t>
                        </w:r>
                      </w:p>
                    </w:tc>
                  </w:tr>
                  <w:tr w:rsidR="006777B5" w:rsidRPr="003B0E5D" w:rsidTr="006777B5">
                    <w:tc>
                      <w:tcPr>
                        <w:tcW w:w="1338" w:type="dxa"/>
                      </w:tcPr>
                      <w:p w:rsidR="006777B5" w:rsidRPr="00DE5D3F" w:rsidRDefault="006777B5" w:rsidP="006777B5">
                        <w:pPr>
                          <w:spacing w:after="0" w:line="240" w:lineRule="auto"/>
                          <w:ind w:right="-75" w:hanging="46"/>
                          <w:rPr>
                            <w:rFonts w:ascii="Times New Roman" w:hAnsi="Times New Roman"/>
                            <w:sz w:val="14"/>
                            <w:szCs w:val="14"/>
                          </w:rPr>
                        </w:pPr>
                        <w:r w:rsidRPr="00DE5D3F">
                          <w:rPr>
                            <w:rFonts w:ascii="Times New Roman" w:hAnsi="Times New Roman"/>
                            <w:sz w:val="14"/>
                            <w:szCs w:val="14"/>
                          </w:rPr>
                          <w:t>Местный бюджет, млн.руб.</w:t>
                        </w:r>
                      </w:p>
                    </w:tc>
                    <w:tc>
                      <w:tcPr>
                        <w:tcW w:w="10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567"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8"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801"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r>
                  <w:tr w:rsidR="006777B5" w:rsidRPr="003B0E5D" w:rsidTr="006777B5">
                    <w:tc>
                      <w:tcPr>
                        <w:tcW w:w="1338" w:type="dxa"/>
                      </w:tcPr>
                      <w:p w:rsidR="006777B5" w:rsidRPr="00DE5D3F" w:rsidRDefault="006777B5" w:rsidP="006777B5">
                        <w:pPr>
                          <w:spacing w:after="0" w:line="240" w:lineRule="auto"/>
                          <w:ind w:right="-75" w:hanging="46"/>
                          <w:rPr>
                            <w:rFonts w:ascii="Times New Roman" w:hAnsi="Times New Roman"/>
                            <w:sz w:val="14"/>
                            <w:szCs w:val="14"/>
                          </w:rPr>
                        </w:pPr>
                        <w:r w:rsidRPr="00DE5D3F">
                          <w:rPr>
                            <w:rFonts w:ascii="Times New Roman" w:hAnsi="Times New Roman"/>
                            <w:sz w:val="14"/>
                            <w:szCs w:val="14"/>
                          </w:rPr>
                          <w:t>Частные инвесторы, млн.руб.</w:t>
                        </w:r>
                      </w:p>
                    </w:tc>
                    <w:tc>
                      <w:tcPr>
                        <w:tcW w:w="10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567"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8"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c>
                      <w:tcPr>
                        <w:tcW w:w="801"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0</w:t>
                        </w:r>
                      </w:p>
                    </w:tc>
                  </w:tr>
                  <w:tr w:rsidR="006777B5" w:rsidRPr="003B0E5D" w:rsidTr="006777B5">
                    <w:tc>
                      <w:tcPr>
                        <w:tcW w:w="1338" w:type="dxa"/>
                      </w:tcPr>
                      <w:p w:rsidR="006777B5" w:rsidRPr="00DE5D3F" w:rsidRDefault="006777B5" w:rsidP="006777B5">
                        <w:pPr>
                          <w:spacing w:after="0" w:line="240" w:lineRule="auto"/>
                          <w:ind w:right="141" w:hanging="46"/>
                          <w:rPr>
                            <w:rFonts w:ascii="Times New Roman" w:hAnsi="Times New Roman"/>
                            <w:sz w:val="14"/>
                            <w:szCs w:val="14"/>
                          </w:rPr>
                        </w:pPr>
                        <w:r w:rsidRPr="00DE5D3F">
                          <w:rPr>
                            <w:rFonts w:ascii="Times New Roman" w:hAnsi="Times New Roman"/>
                            <w:sz w:val="14"/>
                            <w:szCs w:val="14"/>
                          </w:rPr>
                          <w:t>Итого</w:t>
                        </w:r>
                      </w:p>
                    </w:tc>
                    <w:tc>
                      <w:tcPr>
                        <w:tcW w:w="10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168,2</w:t>
                        </w:r>
                      </w:p>
                    </w:tc>
                    <w:tc>
                      <w:tcPr>
                        <w:tcW w:w="567"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300,0</w:t>
                        </w:r>
                      </w:p>
                    </w:tc>
                    <w:tc>
                      <w:tcPr>
                        <w:tcW w:w="708"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100,0</w:t>
                        </w:r>
                      </w:p>
                    </w:tc>
                    <w:tc>
                      <w:tcPr>
                        <w:tcW w:w="709"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114,0</w:t>
                        </w:r>
                      </w:p>
                    </w:tc>
                    <w:tc>
                      <w:tcPr>
                        <w:tcW w:w="801" w:type="dxa"/>
                      </w:tcPr>
                      <w:p w:rsidR="006777B5" w:rsidRPr="00DE5D3F" w:rsidRDefault="006777B5" w:rsidP="006777B5">
                        <w:pPr>
                          <w:spacing w:after="0" w:line="240" w:lineRule="auto"/>
                          <w:ind w:left="-26" w:hanging="82"/>
                          <w:jc w:val="center"/>
                          <w:rPr>
                            <w:rFonts w:ascii="Times New Roman" w:hAnsi="Times New Roman"/>
                            <w:sz w:val="14"/>
                            <w:szCs w:val="14"/>
                          </w:rPr>
                        </w:pPr>
                        <w:r w:rsidRPr="00DE5D3F">
                          <w:rPr>
                            <w:rFonts w:ascii="Times New Roman" w:hAnsi="Times New Roman"/>
                            <w:sz w:val="14"/>
                            <w:szCs w:val="14"/>
                          </w:rPr>
                          <w:t>682,2</w:t>
                        </w:r>
                      </w:p>
                    </w:tc>
                  </w:tr>
                </w:tbl>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Участники проекта</w:t>
                  </w:r>
                </w:p>
              </w:tc>
              <w:tc>
                <w:tcPr>
                  <w:tcW w:w="5387" w:type="dxa"/>
                  <w:gridSpan w:val="3"/>
                </w:tcPr>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rPr>
                  </w:pPr>
                  <w:r w:rsidRPr="003B0E5D">
                    <w:rPr>
                      <w:rFonts w:ascii="Times New Roman" w:eastAsia="Times New Roman" w:hAnsi="Times New Roman" w:cs="Times New Roman"/>
                    </w:rPr>
                    <w:t>-Правительство Забайкальского края</w:t>
                  </w:r>
                </w:p>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-Администрация моногорода Краснокаменск</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Инвесторы проекта</w:t>
                  </w:r>
                </w:p>
              </w:tc>
              <w:tc>
                <w:tcPr>
                  <w:tcW w:w="5387" w:type="dxa"/>
                  <w:gridSpan w:val="3"/>
                </w:tcPr>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Финансирование проекта осуществляется за счет средств:</w:t>
                  </w:r>
                </w:p>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-федерального бюджета,</w:t>
                  </w:r>
                </w:p>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-бюджета Забайкальского края</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Сроки реализации, год</w:t>
                  </w:r>
                </w:p>
              </w:tc>
              <w:tc>
                <w:tcPr>
                  <w:tcW w:w="5387" w:type="dxa"/>
                  <w:gridSpan w:val="3"/>
                </w:tcPr>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bCs/>
                      <w:iCs/>
                      <w:sz w:val="20"/>
                      <w:szCs w:val="20"/>
                    </w:rPr>
                    <w:t>2013 – 2018 годы</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Обоснование необходимости для инвестиционного проекта инфраструктуры (выполнения мероприятий КИП), создаваемой за счет средств бюджетов всех уровней</w:t>
                  </w:r>
                </w:p>
              </w:tc>
              <w:tc>
                <w:tcPr>
                  <w:tcW w:w="5387" w:type="dxa"/>
                  <w:gridSpan w:val="3"/>
                </w:tcPr>
                <w:p w:rsidR="006777B5" w:rsidRPr="003B0E5D" w:rsidRDefault="006777B5" w:rsidP="006777B5">
                  <w:pPr>
                    <w:tabs>
                      <w:tab w:val="left" w:pos="5137"/>
                    </w:tabs>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Потребность городского поселения «Город Краснокаменск» в производственных мощностях составляет 39 тыс. м.куб./сутки. Фактическая производственная мощность действующих очистных сооружений составляет 25,0 тыс.м.куб./сутки. Таким образом, на сегодняшний день дефицит производственных мощностей составляет 15,0 тыс.м. куб./сутки. Производственные мощности очистных сооружений не обеспечивают требуемую степень очистки сточных вод. Реализация альтернативных производств создаст еще большую нагрузку на систему очистных сооружений. </w:t>
                  </w:r>
                </w:p>
                <w:p w:rsidR="006777B5" w:rsidRPr="003B0E5D" w:rsidRDefault="006777B5" w:rsidP="006777B5">
                  <w:pPr>
                    <w:tabs>
                      <w:tab w:val="left" w:pos="5137"/>
                    </w:tabs>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Реализация проекта по строительству очистных сооружений с канализационными сетями необходима для обеспечения</w:t>
                  </w:r>
                  <w:proofErr w:type="gramStart"/>
                  <w:r w:rsidRPr="003B0E5D">
                    <w:rPr>
                      <w:rFonts w:ascii="Times New Roman" w:eastAsia="Times New Roman" w:hAnsi="Times New Roman" w:cs="Times New Roman"/>
                      <w:sz w:val="20"/>
                      <w:szCs w:val="20"/>
                    </w:rPr>
                    <w:t xml:space="preserve"> ,</w:t>
                  </w:r>
                  <w:proofErr w:type="gramEnd"/>
                  <w:r w:rsidRPr="003B0E5D">
                    <w:rPr>
                      <w:rFonts w:ascii="Times New Roman" w:eastAsia="Times New Roman" w:hAnsi="Times New Roman" w:cs="Times New Roman"/>
                      <w:sz w:val="20"/>
                      <w:szCs w:val="20"/>
                    </w:rPr>
                    <w:t xml:space="preserve"> как деятельности альтернативных производств, так и основного производства.</w:t>
                  </w:r>
                </w:p>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оформленных решений в отношении собственности земельных участков под строительство инвестиционного объекта</w:t>
                  </w:r>
                </w:p>
              </w:tc>
              <w:tc>
                <w:tcPr>
                  <w:tcW w:w="5387" w:type="dxa"/>
                  <w:gridSpan w:val="3"/>
                </w:tcPr>
                <w:p w:rsidR="006777B5" w:rsidRPr="003B0E5D" w:rsidRDefault="006777B5" w:rsidP="006777B5">
                  <w:pPr>
                    <w:tabs>
                      <w:tab w:val="left" w:pos="5137"/>
                    </w:tabs>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1.Свидетельство о государственной регистрации права 75 АА 395926 от 14.11.2012 на земельный участок, площадью 101467 кв</w:t>
                  </w:r>
                  <w:proofErr w:type="gramStart"/>
                  <w:r w:rsidRPr="003B0E5D">
                    <w:rPr>
                      <w:rFonts w:ascii="Times New Roman" w:eastAsia="Times New Roman" w:hAnsi="Times New Roman" w:cs="Times New Roman"/>
                      <w:sz w:val="20"/>
                      <w:szCs w:val="20"/>
                    </w:rPr>
                    <w:t>.м</w:t>
                  </w:r>
                  <w:proofErr w:type="gramEnd"/>
                  <w:r w:rsidRPr="003B0E5D">
                    <w:rPr>
                      <w:rFonts w:ascii="Times New Roman" w:eastAsia="Times New Roman" w:hAnsi="Times New Roman" w:cs="Times New Roman"/>
                      <w:sz w:val="20"/>
                      <w:szCs w:val="20"/>
                    </w:rPr>
                    <w:t>, собственник: Городское поселение «Город Краснокаменск» муниципального района  «Город Краснокаменск и Краснокаменский район» Забайкальского края, кадастровый номер 75:09:300109:169;</w:t>
                  </w:r>
                </w:p>
                <w:p w:rsidR="006777B5" w:rsidRPr="003B0E5D" w:rsidRDefault="006777B5" w:rsidP="006777B5">
                  <w:pPr>
                    <w:tabs>
                      <w:tab w:val="left" w:pos="5137"/>
                    </w:tabs>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2.Свидетельство о государственной регистрации права 75 АА 395925 от 14.11.2012 на земельный участок, площадью 263 кв</w:t>
                  </w:r>
                  <w:proofErr w:type="gramStart"/>
                  <w:r w:rsidRPr="003B0E5D">
                    <w:rPr>
                      <w:rFonts w:ascii="Times New Roman" w:eastAsia="Times New Roman" w:hAnsi="Times New Roman" w:cs="Times New Roman"/>
                      <w:sz w:val="20"/>
                      <w:szCs w:val="20"/>
                    </w:rPr>
                    <w:t>.м</w:t>
                  </w:r>
                  <w:proofErr w:type="gramEnd"/>
                  <w:r w:rsidRPr="003B0E5D">
                    <w:rPr>
                      <w:rFonts w:ascii="Times New Roman" w:eastAsia="Times New Roman" w:hAnsi="Times New Roman" w:cs="Times New Roman"/>
                      <w:sz w:val="20"/>
                      <w:szCs w:val="20"/>
                    </w:rPr>
                    <w:t>, собственник: Городское поселение «Город Краснокаменск» муниципального района  «Город Краснокаменск и Краснокаменский район» Забайкальского края, кадастровый номер 75:09:300109:170;</w:t>
                  </w:r>
                </w:p>
                <w:p w:rsidR="006777B5" w:rsidRPr="003B0E5D" w:rsidRDefault="006777B5" w:rsidP="006777B5">
                  <w:pPr>
                    <w:tabs>
                      <w:tab w:val="left" w:pos="5137"/>
                    </w:tabs>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3.Свидетельство о государственной регистрации права 75 АА 395927 от 14.11.2012 на земельный участок, площадью 33124 кв</w:t>
                  </w:r>
                  <w:proofErr w:type="gramStart"/>
                  <w:r w:rsidRPr="003B0E5D">
                    <w:rPr>
                      <w:rFonts w:ascii="Times New Roman" w:eastAsia="Times New Roman" w:hAnsi="Times New Roman" w:cs="Times New Roman"/>
                      <w:sz w:val="20"/>
                      <w:szCs w:val="20"/>
                    </w:rPr>
                    <w:t>.м</w:t>
                  </w:r>
                  <w:proofErr w:type="gramEnd"/>
                  <w:r w:rsidRPr="003B0E5D">
                    <w:rPr>
                      <w:rFonts w:ascii="Times New Roman" w:eastAsia="Times New Roman" w:hAnsi="Times New Roman" w:cs="Times New Roman"/>
                      <w:sz w:val="20"/>
                      <w:szCs w:val="20"/>
                    </w:rPr>
                    <w:t>, собственник: Городское поселение «Город Краснокаменск» муниципального района  «Город Краснокаменск и Краснокаменский район» Забайкальского края, кадастровый номер 75:09:300109:171.</w:t>
                  </w:r>
                </w:p>
                <w:p w:rsidR="006777B5" w:rsidRPr="003B0E5D" w:rsidRDefault="006777B5" w:rsidP="006777B5">
                  <w:pPr>
                    <w:tabs>
                      <w:tab w:val="left" w:pos="5137"/>
                    </w:tabs>
                    <w:spacing w:after="0" w:line="240" w:lineRule="auto"/>
                    <w:ind w:left="175" w:firstLine="142"/>
                    <w:rPr>
                      <w:rFonts w:ascii="Times New Roman" w:eastAsia="Times New Roman" w:hAnsi="Times New Roman" w:cs="Times New Roman"/>
                      <w:sz w:val="20"/>
                      <w:szCs w:val="20"/>
                    </w:rPr>
                  </w:pP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проектно-сметной документации по проекту</w:t>
                  </w: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Проектно-сметная документация «</w:t>
                  </w:r>
                  <w:r w:rsidRPr="003B0E5D">
                    <w:rPr>
                      <w:rFonts w:ascii="Times New Roman" w:eastAsia="Times New Roman" w:hAnsi="Times New Roman" w:cs="Times New Roman"/>
                      <w:sz w:val="20"/>
                      <w:szCs w:val="20"/>
                      <w:lang w:bidi="ru-RU"/>
                    </w:rPr>
                    <w:t>Проектирование канализационных очистных сооружений ОАО «ППГХО» с реконструкцией и расширением существующих сооружений, увеличением производительности очистных</w:t>
                  </w:r>
                  <w:bookmarkStart w:id="10" w:name="bookmark1"/>
                  <w:r w:rsidRPr="003B0E5D">
                    <w:rPr>
                      <w:rFonts w:ascii="Times New Roman" w:eastAsia="Times New Roman" w:hAnsi="Times New Roman" w:cs="Times New Roman"/>
                      <w:sz w:val="20"/>
                      <w:szCs w:val="20"/>
                      <w:lang w:bidi="ru-RU"/>
                    </w:rPr>
                    <w:t xml:space="preserve"> сооружений с 25,0 тыс. м</w:t>
                  </w:r>
                  <w:r w:rsidRPr="003B0E5D">
                    <w:rPr>
                      <w:rFonts w:ascii="Times New Roman" w:eastAsia="Times New Roman" w:hAnsi="Times New Roman" w:cs="Times New Roman"/>
                      <w:sz w:val="20"/>
                      <w:szCs w:val="20"/>
                      <w:vertAlign w:val="superscript"/>
                    </w:rPr>
                    <w:t>3</w:t>
                  </w:r>
                  <w:r w:rsidRPr="003B0E5D">
                    <w:rPr>
                      <w:rFonts w:ascii="Times New Roman" w:eastAsia="Times New Roman" w:hAnsi="Times New Roman" w:cs="Times New Roman"/>
                      <w:sz w:val="20"/>
                      <w:szCs w:val="20"/>
                      <w:lang w:bidi="ru-RU"/>
                    </w:rPr>
                    <w:t xml:space="preserve"> /сутки до 40,0 тыс. м</w:t>
                  </w:r>
                  <w:r w:rsidRPr="003B0E5D">
                    <w:rPr>
                      <w:rFonts w:ascii="Times New Roman" w:eastAsia="Times New Roman" w:hAnsi="Times New Roman" w:cs="Times New Roman"/>
                      <w:sz w:val="20"/>
                      <w:szCs w:val="20"/>
                      <w:vertAlign w:val="superscript"/>
                    </w:rPr>
                    <w:t>3</w:t>
                  </w:r>
                  <w:r w:rsidRPr="003B0E5D">
                    <w:rPr>
                      <w:rFonts w:ascii="Times New Roman" w:eastAsia="Times New Roman" w:hAnsi="Times New Roman" w:cs="Times New Roman"/>
                      <w:sz w:val="20"/>
                      <w:szCs w:val="20"/>
                      <w:lang w:bidi="ru-RU"/>
                    </w:rPr>
                    <w:t xml:space="preserve"> /сутки</w:t>
                  </w:r>
                  <w:bookmarkEnd w:id="10"/>
                  <w:r w:rsidRPr="003B0E5D">
                    <w:rPr>
                      <w:rFonts w:ascii="Times New Roman" w:eastAsia="Times New Roman" w:hAnsi="Times New Roman" w:cs="Times New Roman"/>
                      <w:sz w:val="20"/>
                      <w:szCs w:val="20"/>
                    </w:rPr>
                    <w:t xml:space="preserve">», утверждена Распоряжением администрации городского поселения «город Краснокаменск» от 05 августа 2013 года № 342, проектировщик </w:t>
                  </w:r>
                  <w:r w:rsidRPr="003B0E5D">
                    <w:rPr>
                      <w:rFonts w:ascii="Times New Roman" w:eastAsia="Times New Roman" w:hAnsi="Times New Roman" w:cs="Times New Roman"/>
                      <w:sz w:val="20"/>
                      <w:szCs w:val="20"/>
                      <w:lang w:bidi="ru-RU"/>
                    </w:rPr>
                    <w:t>Открытое акционерное общество Сибирский проектно-изыскательский институт, г.Иркутск, 2010г</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Наличие заключения </w:t>
                  </w:r>
                  <w:r w:rsidRPr="003B0E5D">
                    <w:rPr>
                      <w:rFonts w:ascii="Times New Roman" w:eastAsia="Times New Roman" w:hAnsi="Times New Roman" w:cs="Times New Roman"/>
                      <w:color w:val="000000"/>
                      <w:sz w:val="20"/>
                      <w:szCs w:val="20"/>
                    </w:rPr>
                    <w:t xml:space="preserve">госэкспертизы </w:t>
                  </w:r>
                  <w:r w:rsidRPr="003B0E5D">
                    <w:rPr>
                      <w:rFonts w:ascii="Times New Roman" w:eastAsia="Times New Roman" w:hAnsi="Times New Roman" w:cs="Times New Roman"/>
                      <w:sz w:val="20"/>
                      <w:szCs w:val="20"/>
                    </w:rPr>
                    <w:t>по проекту (номер и дата)</w:t>
                  </w: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Заключение государственной экспертизы проектной документации от 18 июля 2011 года № 75-1-5-0055-1 ГУ «Госэкспертиза Забайкальского края»</w:t>
                  </w:r>
                </w:p>
                <w:p w:rsidR="006777B5" w:rsidRPr="003B0E5D" w:rsidRDefault="006777B5" w:rsidP="006777B5">
                  <w:pPr>
                    <w:spacing w:after="0" w:line="240" w:lineRule="auto"/>
                    <w:ind w:left="175" w:firstLine="142"/>
                    <w:rPr>
                      <w:rFonts w:ascii="Times New Roman" w:eastAsia="Times New Roman" w:hAnsi="Times New Roman" w:cs="Times New Roman"/>
                      <w:sz w:val="20"/>
                      <w:szCs w:val="20"/>
                    </w:rPr>
                  </w:pP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разрешения на строительство (номер и дата)</w:t>
                  </w:r>
                </w:p>
              </w:tc>
              <w:tc>
                <w:tcPr>
                  <w:tcW w:w="5387" w:type="dxa"/>
                  <w:gridSpan w:val="3"/>
                </w:tcPr>
                <w:p w:rsidR="006777B5" w:rsidRPr="003B0E5D" w:rsidRDefault="006777B5" w:rsidP="006777B5">
                  <w:pPr>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Разрешение на строительство № </w:t>
                  </w:r>
                  <w:r w:rsidRPr="003B0E5D">
                    <w:rPr>
                      <w:rFonts w:ascii="Times New Roman" w:eastAsia="Times New Roman" w:hAnsi="Times New Roman" w:cs="Times New Roman"/>
                      <w:sz w:val="20"/>
                      <w:szCs w:val="20"/>
                      <w:lang w:val="en-US"/>
                    </w:rPr>
                    <w:t>RU</w:t>
                  </w:r>
                  <w:r w:rsidRPr="003B0E5D">
                    <w:rPr>
                      <w:rFonts w:ascii="Times New Roman" w:eastAsia="Times New Roman" w:hAnsi="Times New Roman" w:cs="Times New Roman"/>
                      <w:sz w:val="20"/>
                      <w:szCs w:val="20"/>
                    </w:rPr>
                    <w:t>92512101-357 от 20.05.2013 года</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заключения профильного федерального министерства по проекту (номер и дата)</w:t>
                  </w:r>
                </w:p>
              </w:tc>
              <w:tc>
                <w:tcPr>
                  <w:tcW w:w="5387" w:type="dxa"/>
                  <w:gridSpan w:val="3"/>
                </w:tcPr>
                <w:p w:rsidR="006777B5" w:rsidRPr="003B0E5D" w:rsidRDefault="006777B5" w:rsidP="006777B5">
                  <w:pPr>
                    <w:spacing w:after="0" w:line="240" w:lineRule="auto"/>
                    <w:ind w:left="175" w:firstLine="142"/>
                    <w:rPr>
                      <w:rFonts w:ascii="Times New Roman" w:eastAsia="Times New Roman" w:hAnsi="Times New Roman" w:cs="Times New Roman"/>
                      <w:sz w:val="20"/>
                      <w:szCs w:val="20"/>
                    </w:rPr>
                  </w:pPr>
                </w:p>
                <w:p w:rsidR="006777B5" w:rsidRPr="003B0E5D" w:rsidRDefault="006777B5" w:rsidP="006777B5">
                  <w:pPr>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rPr>
                <w:trHeight w:val="1354"/>
              </w:trPr>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Наличие инвестиционных меморандумов администрации с потенциальными инициаторами проектов (номер и дата)</w:t>
                  </w:r>
                </w:p>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1.Соглащение № 07/2016-35 от 01 марта 2016 года о предоставлении субсидий на развитие социальной инфраструктуры городского поселения «Город Краснокаменск» и муниципального района «Город Краснокаменск и Краснокаменский район».</w:t>
                  </w:r>
                </w:p>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2.Дополнительное соглашение № 3 к Соглашению № 07/2016-35 от 01 марта 2016 года о предоставлении субсидий на развитие социальной инфраструктуры городского поселения «Город Краснокаменск» и муниципального района «Город Краснокаменск и Краснокаменский район».</w:t>
                  </w:r>
                </w:p>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3.Распоряжение Правительства Забайкальского края о распределении бюджетных ассигнований от 17 февраля 2016 года № 51- р.</w:t>
                  </w:r>
                </w:p>
              </w:tc>
            </w:tr>
            <w:tr w:rsidR="006777B5" w:rsidRPr="003B0E5D" w:rsidTr="006777B5">
              <w:trPr>
                <w:trHeight w:val="550"/>
              </w:trPr>
              <w:tc>
                <w:tcPr>
                  <w:tcW w:w="4820" w:type="dxa"/>
                  <w:vMerge w:val="restart"/>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Краткое описание бизнес-плана:</w:t>
                  </w: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Цель проекта: Предотвращение экологической катастрофы водной системы </w:t>
                  </w:r>
                  <w:proofErr w:type="spellStart"/>
                  <w:r w:rsidRPr="003B0E5D">
                    <w:rPr>
                      <w:rFonts w:ascii="Times New Roman" w:eastAsia="Times New Roman" w:hAnsi="Times New Roman" w:cs="Times New Roman"/>
                      <w:sz w:val="20"/>
                      <w:szCs w:val="20"/>
                    </w:rPr>
                    <w:t>Умыкейских</w:t>
                  </w:r>
                  <w:proofErr w:type="spellEnd"/>
                  <w:r w:rsidRPr="003B0E5D">
                    <w:rPr>
                      <w:rFonts w:ascii="Times New Roman" w:eastAsia="Times New Roman" w:hAnsi="Times New Roman" w:cs="Times New Roman"/>
                      <w:sz w:val="20"/>
                      <w:szCs w:val="20"/>
                    </w:rPr>
                    <w:t xml:space="preserve"> озер за счет увеличения производственных мощностей очистных сооружений.</w:t>
                  </w:r>
                </w:p>
              </w:tc>
            </w:tr>
            <w:tr w:rsidR="006777B5" w:rsidRPr="003B0E5D" w:rsidTr="006777B5">
              <w:trPr>
                <w:trHeight w:val="549"/>
              </w:trPr>
              <w:tc>
                <w:tcPr>
                  <w:tcW w:w="4820" w:type="dxa"/>
                  <w:vMerge/>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Потребители продукции: юридические лица и население </w:t>
                  </w:r>
                  <w:proofErr w:type="spellStart"/>
                  <w:r w:rsidRPr="003B0E5D">
                    <w:rPr>
                      <w:rFonts w:ascii="Times New Roman" w:eastAsia="Times New Roman" w:hAnsi="Times New Roman" w:cs="Times New Roman"/>
                      <w:sz w:val="20"/>
                      <w:szCs w:val="20"/>
                    </w:rPr>
                    <w:t>г.Краснокаменска</w:t>
                  </w:r>
                  <w:proofErr w:type="spellEnd"/>
                  <w:r w:rsidRPr="003B0E5D">
                    <w:rPr>
                      <w:rFonts w:ascii="Times New Roman" w:eastAsia="Times New Roman" w:hAnsi="Times New Roman" w:cs="Times New Roman"/>
                      <w:sz w:val="20"/>
                      <w:szCs w:val="20"/>
                    </w:rPr>
                    <w:t>.</w:t>
                  </w:r>
                </w:p>
              </w:tc>
            </w:tr>
            <w:tr w:rsidR="006777B5" w:rsidRPr="003B0E5D" w:rsidTr="006777B5">
              <w:trPr>
                <w:trHeight w:val="550"/>
              </w:trPr>
              <w:tc>
                <w:tcPr>
                  <w:tcW w:w="4820" w:type="dxa"/>
                  <w:vMerge w:val="restart"/>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Основные этапы  реализации:</w:t>
                  </w: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 Строительство:</w:t>
                  </w:r>
                </w:p>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-второй очереди очистных сооружений с мощностью 15,0 тыс.м. куб./сутки;</w:t>
                  </w:r>
                </w:p>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-коллектора, канализационной напорной сети диаметром </w:t>
                  </w:r>
                  <w:smartTag w:uri="urn:schemas-microsoft-com:office:smarttags" w:element="metricconverter">
                    <w:smartTagPr>
                      <w:attr w:name="ProductID" w:val="300 мм"/>
                    </w:smartTagPr>
                    <w:r w:rsidRPr="003B0E5D">
                      <w:rPr>
                        <w:rFonts w:ascii="Times New Roman" w:eastAsia="Times New Roman" w:hAnsi="Times New Roman" w:cs="Times New Roman"/>
                        <w:sz w:val="20"/>
                        <w:szCs w:val="20"/>
                      </w:rPr>
                      <w:t>300 мм</w:t>
                    </w:r>
                  </w:smartTag>
                  <w:r w:rsidRPr="003B0E5D">
                    <w:rPr>
                      <w:rFonts w:ascii="Times New Roman" w:eastAsia="Times New Roman" w:hAnsi="Times New Roman" w:cs="Times New Roman"/>
                      <w:sz w:val="20"/>
                      <w:szCs w:val="20"/>
                    </w:rPr>
                    <w:t xml:space="preserve"> с двумя насосными станциями;</w:t>
                  </w:r>
                </w:p>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-колодца-гасителя.</w:t>
                  </w:r>
                </w:p>
              </w:tc>
            </w:tr>
            <w:tr w:rsidR="006777B5" w:rsidRPr="003B0E5D" w:rsidTr="006777B5">
              <w:trPr>
                <w:trHeight w:val="549"/>
              </w:trPr>
              <w:tc>
                <w:tcPr>
                  <w:tcW w:w="4820" w:type="dxa"/>
                  <w:vMerge/>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p>
              </w:tc>
              <w:tc>
                <w:tcPr>
                  <w:tcW w:w="5387" w:type="dxa"/>
                  <w:gridSpan w:val="3"/>
                </w:tcPr>
                <w:p w:rsidR="006777B5" w:rsidRPr="003B0E5D" w:rsidRDefault="006777B5" w:rsidP="006777B5">
                  <w:pPr>
                    <w:spacing w:after="0" w:line="240" w:lineRule="auto"/>
                    <w:ind w:left="175"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Ввод в эксплуатацию объектов строительства.</w:t>
                  </w:r>
                </w:p>
              </w:tc>
            </w:tr>
            <w:tr w:rsidR="006777B5" w:rsidRPr="003B0E5D" w:rsidTr="006777B5">
              <w:trPr>
                <w:trHeight w:val="549"/>
              </w:trPr>
              <w:tc>
                <w:tcPr>
                  <w:tcW w:w="4820" w:type="dxa"/>
                  <w:vMerge/>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p>
              </w:tc>
              <w:tc>
                <w:tcPr>
                  <w:tcW w:w="5387" w:type="dxa"/>
                  <w:gridSpan w:val="3"/>
                </w:tcPr>
                <w:p w:rsidR="006777B5" w:rsidRPr="003B0E5D" w:rsidRDefault="006777B5" w:rsidP="006777B5">
                  <w:pPr>
                    <w:spacing w:after="0" w:line="240" w:lineRule="auto"/>
                    <w:ind w:left="175" w:firstLine="142"/>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Создание муниципального предприятия по очистке сточных вод на базе второй очереди очистных сооружений.</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p>
              </w:tc>
              <w:tc>
                <w:tcPr>
                  <w:tcW w:w="1809" w:type="dxa"/>
                </w:tcPr>
                <w:p w:rsidR="006777B5" w:rsidRPr="003B0E5D" w:rsidRDefault="006777B5" w:rsidP="006777B5">
                  <w:pPr>
                    <w:spacing w:after="0" w:line="240" w:lineRule="auto"/>
                    <w:ind w:left="34" w:firstLine="142"/>
                    <w:jc w:val="center"/>
                    <w:rPr>
                      <w:rFonts w:ascii="Times New Roman" w:eastAsia="Times New Roman" w:hAnsi="Times New Roman" w:cs="Times New Roman"/>
                      <w:b/>
                      <w:sz w:val="20"/>
                      <w:szCs w:val="20"/>
                    </w:rPr>
                  </w:pPr>
                  <w:smartTag w:uri="urn:schemas-microsoft-com:office:smarttags" w:element="metricconverter">
                    <w:smartTagPr>
                      <w:attr w:name="ProductID" w:val="2013 г"/>
                    </w:smartTagPr>
                    <w:r w:rsidRPr="003B0E5D">
                      <w:rPr>
                        <w:rFonts w:ascii="Times New Roman" w:eastAsia="Times New Roman" w:hAnsi="Times New Roman" w:cs="Times New Roman"/>
                        <w:b/>
                        <w:sz w:val="20"/>
                        <w:szCs w:val="20"/>
                      </w:rPr>
                      <w:t>2013</w:t>
                    </w:r>
                    <w:r w:rsidRPr="003B0E5D">
                      <w:rPr>
                        <w:rFonts w:ascii="Times New Roman" w:eastAsia="Times New Roman" w:hAnsi="Times New Roman" w:cs="Times New Roman"/>
                        <w:b/>
                        <w:sz w:val="20"/>
                        <w:szCs w:val="20"/>
                        <w:lang w:val="en-US"/>
                      </w:rPr>
                      <w:t xml:space="preserve"> </w:t>
                    </w:r>
                    <w:r w:rsidRPr="003B0E5D">
                      <w:rPr>
                        <w:rFonts w:ascii="Times New Roman" w:eastAsia="Times New Roman" w:hAnsi="Times New Roman" w:cs="Times New Roman"/>
                        <w:b/>
                        <w:sz w:val="20"/>
                        <w:szCs w:val="20"/>
                      </w:rPr>
                      <w:t>г</w:t>
                    </w:r>
                  </w:smartTag>
                  <w:r w:rsidRPr="003B0E5D">
                    <w:rPr>
                      <w:rFonts w:ascii="Times New Roman" w:eastAsia="Times New Roman" w:hAnsi="Times New Roman" w:cs="Times New Roman"/>
                      <w:b/>
                      <w:sz w:val="20"/>
                      <w:szCs w:val="20"/>
                    </w:rPr>
                    <w:t>.</w:t>
                  </w:r>
                </w:p>
              </w:tc>
              <w:tc>
                <w:tcPr>
                  <w:tcW w:w="1418" w:type="dxa"/>
                </w:tcPr>
                <w:p w:rsidR="006777B5" w:rsidRPr="003B0E5D" w:rsidRDefault="006777B5" w:rsidP="006777B5">
                  <w:pPr>
                    <w:spacing w:after="0" w:line="240" w:lineRule="auto"/>
                    <w:ind w:left="34"/>
                    <w:jc w:val="center"/>
                    <w:rPr>
                      <w:rFonts w:ascii="Times New Roman" w:eastAsia="Times New Roman" w:hAnsi="Times New Roman" w:cs="Times New Roman"/>
                      <w:b/>
                      <w:sz w:val="20"/>
                      <w:szCs w:val="20"/>
                    </w:rPr>
                  </w:pPr>
                  <w:smartTag w:uri="urn:schemas-microsoft-com:office:smarttags" w:element="metricconverter">
                    <w:smartTagPr>
                      <w:attr w:name="ProductID" w:val="2014 г"/>
                    </w:smartTagPr>
                    <w:r w:rsidRPr="003B0E5D">
                      <w:rPr>
                        <w:rFonts w:ascii="Times New Roman" w:eastAsia="Times New Roman" w:hAnsi="Times New Roman" w:cs="Times New Roman"/>
                        <w:b/>
                        <w:sz w:val="20"/>
                        <w:szCs w:val="20"/>
                      </w:rPr>
                      <w:t>2014 г</w:t>
                    </w:r>
                  </w:smartTag>
                  <w:r w:rsidRPr="003B0E5D">
                    <w:rPr>
                      <w:rFonts w:ascii="Times New Roman" w:eastAsia="Times New Roman" w:hAnsi="Times New Roman" w:cs="Times New Roman"/>
                      <w:b/>
                      <w:sz w:val="20"/>
                      <w:szCs w:val="20"/>
                    </w:rPr>
                    <w:t>.</w:t>
                  </w:r>
                </w:p>
              </w:tc>
              <w:tc>
                <w:tcPr>
                  <w:tcW w:w="2160" w:type="dxa"/>
                </w:tcPr>
                <w:p w:rsidR="006777B5" w:rsidRPr="003B0E5D" w:rsidRDefault="006777B5" w:rsidP="006777B5">
                  <w:pPr>
                    <w:spacing w:after="0" w:line="240" w:lineRule="auto"/>
                    <w:ind w:left="34" w:firstLine="3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2018-2020</w:t>
                  </w:r>
                  <w:r w:rsidRPr="003B0E5D">
                    <w:rPr>
                      <w:rFonts w:ascii="Times New Roman" w:eastAsia="Times New Roman" w:hAnsi="Times New Roman" w:cs="Times New Roman"/>
                      <w:b/>
                      <w:sz w:val="20"/>
                      <w:szCs w:val="20"/>
                    </w:rPr>
                    <w:t xml:space="preserve"> гг.</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постоянных рабочих мест, чел. в год</w:t>
                  </w:r>
                </w:p>
              </w:tc>
              <w:tc>
                <w:tcPr>
                  <w:tcW w:w="1809" w:type="dxa"/>
                </w:tcPr>
                <w:p w:rsidR="006777B5" w:rsidRPr="003B0E5D" w:rsidRDefault="006777B5" w:rsidP="006777B5">
                  <w:pPr>
                    <w:spacing w:after="0" w:line="240" w:lineRule="auto"/>
                    <w:ind w:left="34"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418" w:type="dxa"/>
                </w:tcPr>
                <w:p w:rsidR="006777B5" w:rsidRPr="003B0E5D" w:rsidRDefault="006777B5" w:rsidP="006777B5">
                  <w:pPr>
                    <w:spacing w:after="0" w:line="240" w:lineRule="auto"/>
                    <w:ind w:left="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160" w:type="dxa"/>
                </w:tcPr>
                <w:p w:rsidR="006777B5" w:rsidRPr="003B0E5D" w:rsidRDefault="006777B5" w:rsidP="006777B5">
                  <w:pPr>
                    <w:spacing w:after="0" w:line="240" w:lineRule="auto"/>
                    <w:ind w:left="34" w:firstLine="3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80</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План создания временных мест, чел. в год</w:t>
                  </w:r>
                </w:p>
              </w:tc>
              <w:tc>
                <w:tcPr>
                  <w:tcW w:w="1809" w:type="dxa"/>
                </w:tcPr>
                <w:p w:rsidR="006777B5" w:rsidRPr="003B0E5D" w:rsidRDefault="006777B5" w:rsidP="006777B5">
                  <w:pPr>
                    <w:spacing w:after="0" w:line="240" w:lineRule="auto"/>
                    <w:ind w:left="34" w:firstLine="142"/>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1418" w:type="dxa"/>
                </w:tcPr>
                <w:p w:rsidR="006777B5" w:rsidRPr="003B0E5D" w:rsidRDefault="006777B5" w:rsidP="006777B5">
                  <w:pPr>
                    <w:spacing w:after="0" w:line="240" w:lineRule="auto"/>
                    <w:ind w:left="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c>
                <w:tcPr>
                  <w:tcW w:w="2160" w:type="dxa"/>
                </w:tcPr>
                <w:p w:rsidR="006777B5" w:rsidRPr="003B0E5D" w:rsidRDefault="006777B5" w:rsidP="006777B5">
                  <w:pPr>
                    <w:spacing w:after="0" w:line="240" w:lineRule="auto"/>
                    <w:ind w:left="34" w:firstLine="33"/>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w:t>
                  </w:r>
                </w:p>
              </w:tc>
            </w:tr>
            <w:tr w:rsidR="006777B5" w:rsidRPr="003B0E5D" w:rsidTr="006777B5">
              <w:tc>
                <w:tcPr>
                  <w:tcW w:w="4820" w:type="dxa"/>
                </w:tcPr>
                <w:p w:rsidR="006777B5" w:rsidRPr="003B0E5D" w:rsidRDefault="006777B5" w:rsidP="006777B5">
                  <w:pPr>
                    <w:spacing w:after="0" w:line="240" w:lineRule="auto"/>
                    <w:ind w:left="176"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Контактное лицо инициатора проекта (Ф.И.О., должность, телефон)</w:t>
                  </w:r>
                </w:p>
              </w:tc>
              <w:tc>
                <w:tcPr>
                  <w:tcW w:w="5387" w:type="dxa"/>
                  <w:gridSpan w:val="3"/>
                </w:tcPr>
                <w:p w:rsidR="006777B5" w:rsidRPr="003B0E5D" w:rsidRDefault="006777B5" w:rsidP="006777B5">
                  <w:pPr>
                    <w:spacing w:after="0" w:line="240" w:lineRule="auto"/>
                    <w:ind w:left="459" w:firstLine="142"/>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2-81-60</w:t>
                  </w:r>
                </w:p>
              </w:tc>
            </w:tr>
          </w:tbl>
          <w:p w:rsidR="006777B5" w:rsidRPr="003B0E5D" w:rsidRDefault="006777B5" w:rsidP="006777B5">
            <w:pPr>
              <w:spacing w:after="0" w:line="240" w:lineRule="auto"/>
              <w:ind w:left="459" w:firstLine="142"/>
              <w:rPr>
                <w:rFonts w:ascii="Times New Roman" w:eastAsia="Times New Roman" w:hAnsi="Times New Roman" w:cs="Times New Roman"/>
                <w:sz w:val="20"/>
                <w:szCs w:val="20"/>
              </w:rPr>
            </w:pPr>
          </w:p>
          <w:p w:rsidR="006777B5" w:rsidRPr="003B0E5D" w:rsidRDefault="006777B5" w:rsidP="006777B5">
            <w:pPr>
              <w:pStyle w:val="a9"/>
              <w:numPr>
                <w:ilvl w:val="0"/>
                <w:numId w:val="49"/>
              </w:numPr>
              <w:autoSpaceDE w:val="0"/>
              <w:autoSpaceDN w:val="0"/>
              <w:adjustRightInd w:val="0"/>
              <w:spacing w:after="0" w:line="240" w:lineRule="auto"/>
              <w:ind w:left="351" w:firstLine="568"/>
              <w:jc w:val="both"/>
              <w:rPr>
                <w:rFonts w:ascii="Times New Roman" w:hAnsi="Times New Roman"/>
                <w:sz w:val="28"/>
                <w:szCs w:val="28"/>
              </w:rPr>
            </w:pPr>
            <w:r>
              <w:rPr>
                <w:rFonts w:ascii="Times New Roman" w:hAnsi="Times New Roman"/>
                <w:sz w:val="28"/>
                <w:szCs w:val="28"/>
              </w:rPr>
              <w:t xml:space="preserve">Проект строительства </w:t>
            </w:r>
            <w:r w:rsidRPr="003B0E5D">
              <w:rPr>
                <w:rFonts w:ascii="Times New Roman" w:hAnsi="Times New Roman"/>
                <w:sz w:val="28"/>
                <w:szCs w:val="28"/>
              </w:rPr>
              <w:t>объ</w:t>
            </w:r>
            <w:r>
              <w:rPr>
                <w:rFonts w:ascii="Times New Roman" w:hAnsi="Times New Roman"/>
                <w:sz w:val="28"/>
                <w:szCs w:val="28"/>
              </w:rPr>
              <w:t>екта</w:t>
            </w:r>
            <w:r w:rsidRPr="003B0E5D">
              <w:rPr>
                <w:rFonts w:ascii="Times New Roman" w:hAnsi="Times New Roman"/>
                <w:sz w:val="28"/>
                <w:szCs w:val="28"/>
              </w:rPr>
              <w:t xml:space="preserve"> инфраструктуры - «Строительство сетей теплоснабжения, водовода, пожарного трубопровода для мясокомбината» реализован в 2017 году</w:t>
            </w:r>
            <w:r>
              <w:rPr>
                <w:rFonts w:ascii="Times New Roman" w:hAnsi="Times New Roman"/>
                <w:sz w:val="28"/>
                <w:szCs w:val="28"/>
              </w:rPr>
              <w:t>.</w:t>
            </w:r>
          </w:p>
          <w:p w:rsidR="006777B5" w:rsidRPr="003B0E5D" w:rsidRDefault="006777B5" w:rsidP="006777B5">
            <w:pPr>
              <w:pStyle w:val="a9"/>
              <w:autoSpaceDE w:val="0"/>
              <w:autoSpaceDN w:val="0"/>
              <w:adjustRightInd w:val="0"/>
              <w:spacing w:after="0" w:line="240" w:lineRule="auto"/>
              <w:ind w:left="927"/>
              <w:jc w:val="both"/>
              <w:rPr>
                <w:rFonts w:ascii="Times New Roman" w:hAnsi="Times New Roman"/>
                <w:sz w:val="28"/>
                <w:szCs w:val="28"/>
              </w:rPr>
            </w:pPr>
          </w:p>
          <w:p w:rsidR="006777B5" w:rsidRPr="003B0E5D" w:rsidRDefault="006777B5" w:rsidP="006777B5">
            <w:pPr>
              <w:suppressAutoHyphens/>
              <w:spacing w:after="0" w:line="240" w:lineRule="auto"/>
              <w:ind w:left="351" w:firstLine="568"/>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Дополнительные инфраструктурные мероприятия плана модернизации моногорода городское поселение «Город Краснокаменск»</w:t>
            </w:r>
          </w:p>
          <w:p w:rsidR="006777B5" w:rsidRPr="003B0E5D" w:rsidRDefault="006777B5" w:rsidP="006777B5">
            <w:pPr>
              <w:spacing w:after="0" w:line="240" w:lineRule="auto"/>
              <w:ind w:left="351" w:firstLine="568"/>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 xml:space="preserve">1) Строительство линий электропередач мощностью 110кВ/10 кВ для проектов: </w:t>
            </w:r>
          </w:p>
          <w:p w:rsidR="006777B5" w:rsidRDefault="006777B5" w:rsidP="006777B5">
            <w:pPr>
              <w:spacing w:after="0" w:line="240" w:lineRule="auto"/>
              <w:ind w:left="351" w:firstLine="568"/>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производственного комплекса по выпуску общестроительного цемента, мощностью 100 тыс.тонн в год», мощностью – 12 МВА;</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Промышленный парк – 3,2 км.</w:t>
            </w:r>
          </w:p>
          <w:p w:rsidR="006777B5" w:rsidRPr="003B0E5D" w:rsidRDefault="006777B5" w:rsidP="006777B5">
            <w:pPr>
              <w:spacing w:after="0" w:line="240" w:lineRule="auto"/>
              <w:ind w:left="351" w:firstLine="568"/>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2) Строительство трансформаторных подстанций для проектов:</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производственного комплекса по выпуску общестроительного цемента, мощностью 100 тыс.тонн в год», мощностью – 12 МВА;</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Краснокаменского гидрометаллургического комбината, мощностью – 18 МВт;</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предприятия по производству рафинированной металлической сурьмы – 25 МВт;</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Создание производства по разведению кур-бройлеров мощностью до 15000 голов единовременного содержания, мощностью – 2,4 МВт;</w:t>
            </w:r>
          </w:p>
          <w:p w:rsidR="006777B5" w:rsidRPr="003B0E5D" w:rsidRDefault="006777B5" w:rsidP="006777B5">
            <w:pPr>
              <w:spacing w:after="0" w:line="240" w:lineRule="auto"/>
              <w:ind w:left="351" w:firstLine="568"/>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3)Реконструкция автодороги для проектов:</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производственного комплекса по выпуску общестроительного цемента, мощностью 100 тыс.тонн в год»;</w:t>
            </w:r>
          </w:p>
          <w:p w:rsidR="006777B5" w:rsidRPr="003B0E5D" w:rsidRDefault="006777B5" w:rsidP="006777B5">
            <w:pPr>
              <w:spacing w:after="0" w:line="240" w:lineRule="auto"/>
              <w:ind w:left="351"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Краснокаменского гидрометаллургического комбината;</w:t>
            </w:r>
          </w:p>
          <w:p w:rsidR="006777B5" w:rsidRPr="003B0E5D" w:rsidRDefault="006777B5" w:rsidP="006777B5">
            <w:pPr>
              <w:spacing w:after="0" w:line="240" w:lineRule="auto"/>
              <w:ind w:left="351" w:firstLine="568"/>
              <w:contextualSpacing/>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4)Строительство железнодорожного узла для проектов:</w:t>
            </w:r>
          </w:p>
          <w:p w:rsidR="006777B5" w:rsidRPr="003B0E5D" w:rsidRDefault="006777B5" w:rsidP="006777B5">
            <w:pPr>
              <w:spacing w:after="0" w:line="240" w:lineRule="auto"/>
              <w:ind w:left="351" w:firstLine="568"/>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left="351" w:firstLine="568"/>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производственного комплекса по выпуску общестроительного цемента, мощностью 100 тыс.тонн в год»;</w:t>
            </w:r>
          </w:p>
          <w:p w:rsidR="006777B5" w:rsidRPr="003B0E5D" w:rsidRDefault="006777B5" w:rsidP="006777B5">
            <w:pPr>
              <w:spacing w:after="0" w:line="240" w:lineRule="auto"/>
              <w:ind w:left="351" w:firstLine="568"/>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5)Строительство системы теплоснабжения, водоснабжения, водоотведения для проектов:</w:t>
            </w:r>
          </w:p>
          <w:p w:rsidR="006777B5" w:rsidRPr="003B0E5D" w:rsidRDefault="006777B5" w:rsidP="006777B5">
            <w:pPr>
              <w:spacing w:after="0" w:line="240" w:lineRule="auto"/>
              <w:ind w:left="351" w:firstLine="568"/>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помольного комплекса завода специальных цементов, производительностью 0,6 млн.тонн цемента в год»;</w:t>
            </w:r>
          </w:p>
          <w:p w:rsidR="006777B5" w:rsidRPr="003B0E5D" w:rsidRDefault="006777B5" w:rsidP="006777B5">
            <w:pPr>
              <w:spacing w:after="0" w:line="240" w:lineRule="auto"/>
              <w:ind w:left="351" w:firstLine="568"/>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Краснокаменского гидрометаллургического комбината;</w:t>
            </w:r>
          </w:p>
          <w:p w:rsidR="006777B5" w:rsidRPr="003B0E5D" w:rsidRDefault="006777B5" w:rsidP="006777B5">
            <w:pPr>
              <w:spacing w:after="0" w:line="240" w:lineRule="auto"/>
              <w:ind w:left="351" w:firstLine="568"/>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Создание производства по разведению кур-бройлеров мощностью до 15000 голов единовременного содержания </w:t>
            </w:r>
          </w:p>
          <w:p w:rsidR="006777B5" w:rsidRPr="003B0E5D" w:rsidRDefault="006777B5" w:rsidP="006777B5">
            <w:pPr>
              <w:spacing w:after="0" w:line="240" w:lineRule="auto"/>
              <w:ind w:left="351" w:firstLine="568"/>
              <w:contextualSpacing/>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Промышленный парк.</w:t>
            </w:r>
          </w:p>
          <w:p w:rsidR="006777B5" w:rsidRPr="003B0E5D" w:rsidRDefault="006777B5" w:rsidP="006777B5">
            <w:pPr>
              <w:spacing w:after="0" w:line="240" w:lineRule="auto"/>
              <w:ind w:left="459" w:firstLine="142"/>
              <w:rPr>
                <w:rFonts w:ascii="Times New Roman" w:eastAsia="Times New Roman" w:hAnsi="Times New Roman" w:cs="Times New Roman"/>
                <w:sz w:val="28"/>
                <w:szCs w:val="28"/>
              </w:rPr>
            </w:pPr>
          </w:p>
        </w:tc>
      </w:tr>
      <w:tr w:rsidR="006777B5" w:rsidRPr="003B0E5D" w:rsidTr="006777B5">
        <w:trPr>
          <w:gridBefore w:val="1"/>
          <w:gridAfter w:val="1"/>
          <w:wBefore w:w="1174" w:type="dxa"/>
          <w:wAfter w:w="425" w:type="dxa"/>
        </w:trPr>
        <w:tc>
          <w:tcPr>
            <w:tcW w:w="10808" w:type="dxa"/>
            <w:shd w:val="clear" w:color="auto" w:fill="auto"/>
            <w:vAlign w:val="center"/>
          </w:tcPr>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A42F15">
              <w:rPr>
                <w:rFonts w:ascii="Times New Roman" w:eastAsia="Times New Roman" w:hAnsi="Times New Roman" w:cs="Times New Roman"/>
                <w:sz w:val="28"/>
                <w:szCs w:val="28"/>
                <w:lang w:eastAsia="ar-SA"/>
              </w:rPr>
              <w:t>V. ИНЫЕ МЕРОПРИЯТИЯ, НЕОБХОДИМЫЕ ДЛЯ РЕАЛИЗАЦИИ ИНВЕСТИЦИОННЫХ ПРОЕКТОВ ПЛАНА МОДЕРНИЗАЦИИ МОНОГОРОДА ГОРОДСКОЕ ПОСЕЛЕНИЕ «ГОРОД КРАСНОКАМЕНСК».</w:t>
            </w: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A42F15">
              <w:rPr>
                <w:rFonts w:ascii="Times New Roman" w:eastAsia="Times New Roman" w:hAnsi="Times New Roman" w:cs="Times New Roman"/>
                <w:sz w:val="28"/>
                <w:szCs w:val="28"/>
                <w:lang w:eastAsia="ar-SA"/>
              </w:rPr>
              <w:t xml:space="preserve">В соответствии с Решением Совета городского поселения «Город Краснокаменск» от 13 ноября 2014 года № 117 на территории моногорода применяются налоговые льготы по освобождению от уплаты земельного налога резиденты ТОСЭР «Краснокаменск», которые заключили соглашение об осуществлении деятельности на территории городского поселения «Город Краснокаменск» и зарегистрированными в порядке, установленном </w:t>
            </w:r>
            <w:hyperlink r:id="rId17" w:history="1">
              <w:r w:rsidRPr="00A42F15">
                <w:rPr>
                  <w:rFonts w:ascii="Times New Roman" w:eastAsia="Times New Roman" w:hAnsi="Times New Roman" w:cs="Times New Roman"/>
                  <w:color w:val="0000FF"/>
                  <w:sz w:val="28"/>
                  <w:szCs w:val="28"/>
                  <w:u w:val="single"/>
                  <w:lang w:eastAsia="ar-SA"/>
                </w:rPr>
                <w:t xml:space="preserve">Федеральным законом от 08.08.2001 № 129-ФЗ "О государственной регистрации юридических лиц и индивидуальных предпринимателей", в Межрайонной ИФНС России № 4  по Забайкальскому краю,  </w:t>
              </w:r>
            </w:hyperlink>
            <w:r w:rsidRPr="00A42F15">
              <w:rPr>
                <w:rFonts w:ascii="Times New Roman" w:eastAsia="Times New Roman" w:hAnsi="Times New Roman" w:cs="Times New Roman"/>
                <w:sz w:val="28"/>
                <w:szCs w:val="28"/>
                <w:lang w:eastAsia="ar-SA"/>
              </w:rPr>
              <w:t>сроком на 5 лет.</w:t>
            </w: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A42F15">
              <w:rPr>
                <w:rFonts w:ascii="Times New Roman" w:eastAsia="Times New Roman" w:hAnsi="Times New Roman" w:cs="Times New Roman"/>
                <w:sz w:val="28"/>
                <w:szCs w:val="28"/>
                <w:lang w:val="en-US" w:eastAsia="ar-SA"/>
              </w:rPr>
              <w:t>VI</w:t>
            </w:r>
            <w:r w:rsidRPr="00A42F15">
              <w:rPr>
                <w:rFonts w:ascii="Times New Roman" w:eastAsia="Times New Roman" w:hAnsi="Times New Roman" w:cs="Times New Roman"/>
                <w:sz w:val="28"/>
                <w:szCs w:val="28"/>
                <w:lang w:eastAsia="ar-SA"/>
              </w:rPr>
              <w:t xml:space="preserve">. МЕРОПРИЯТИЯ ПЛАНА МОДЕРНИЗАЦИИ МОНОГОРОДА ГОРОДСКОЕ ПОСЕЛЕНИЕ «ГОРОД КРАСНОКАМЕНСК», НАПРАВЛЕННЫЕ НА ПОДДЕРЖКУ МАЛОГО И СРЕДНЕГО ПРЕДПРИНИМАТЕЛЬСТВА </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Calibri" w:hAnsi="Times New Roman" w:cs="Times New Roman"/>
                <w:color w:val="030000"/>
                <w:sz w:val="28"/>
                <w:szCs w:val="28"/>
              </w:rPr>
              <w:t>Мероприятия, направленные на поддержку малого и среднего предпринимательства,  включают в себя:</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Calibri" w:hAnsi="Times New Roman" w:cs="Times New Roman"/>
                <w:color w:val="030000"/>
                <w:sz w:val="28"/>
                <w:szCs w:val="28"/>
              </w:rPr>
              <w:t>- предоставление субсидий в виде грантов начинающим субъектам малого и среднего предпринимательства на создание собственного бизнеса;</w:t>
            </w:r>
          </w:p>
          <w:p w:rsidR="006777B5" w:rsidRPr="00A42F15" w:rsidRDefault="006777B5" w:rsidP="006777B5">
            <w:pPr>
              <w:spacing w:after="0" w:line="240" w:lineRule="auto"/>
              <w:ind w:left="459" w:firstLine="567"/>
              <w:jc w:val="both"/>
              <w:rPr>
                <w:rFonts w:ascii="Times New Roman" w:eastAsia="Calibri" w:hAnsi="Times New Roman" w:cs="Times New Roman"/>
                <w:color w:val="FF0000"/>
                <w:sz w:val="28"/>
                <w:szCs w:val="28"/>
              </w:rPr>
            </w:pPr>
            <w:r w:rsidRPr="00A42F15">
              <w:rPr>
                <w:rFonts w:ascii="Times New Roman" w:eastAsia="Calibri" w:hAnsi="Times New Roman" w:cs="Times New Roman"/>
                <w:color w:val="030000"/>
                <w:sz w:val="28"/>
                <w:szCs w:val="28"/>
              </w:rPr>
              <w:t>-</w:t>
            </w:r>
            <w:r w:rsidRPr="00A42F15">
              <w:rPr>
                <w:rFonts w:ascii="Times New Roman" w:eastAsia="Calibri" w:hAnsi="Times New Roman" w:cs="Times New Roman"/>
                <w:color w:val="000000"/>
                <w:sz w:val="28"/>
                <w:szCs w:val="28"/>
              </w:rPr>
              <w:t>микрокредитование субъектов малого и среднего предпринимательства</w:t>
            </w:r>
            <w:proofErr w:type="gramStart"/>
            <w:r w:rsidRPr="00A42F15">
              <w:rPr>
                <w:rFonts w:ascii="Times New Roman" w:eastAsia="Calibri" w:hAnsi="Times New Roman" w:cs="Times New Roman"/>
                <w:color w:val="000000"/>
                <w:sz w:val="28"/>
                <w:szCs w:val="28"/>
              </w:rPr>
              <w:t xml:space="preserve"> ;</w:t>
            </w:r>
            <w:proofErr w:type="gramEnd"/>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Calibri" w:hAnsi="Times New Roman" w:cs="Times New Roman"/>
                <w:color w:val="030000"/>
                <w:sz w:val="28"/>
                <w:szCs w:val="28"/>
              </w:rPr>
              <w:t>-проведение процедур муниципального заказа,  объявленных для субъектов малого и среднего предпринимательства;</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Calibri" w:hAnsi="Times New Roman" w:cs="Times New Roman"/>
                <w:color w:val="030000"/>
                <w:sz w:val="28"/>
                <w:szCs w:val="28"/>
              </w:rPr>
              <w:t>- предоставление имущественной поддержки;</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Calibri" w:hAnsi="Times New Roman" w:cs="Times New Roman"/>
                <w:color w:val="030000"/>
                <w:sz w:val="28"/>
                <w:szCs w:val="28"/>
              </w:rPr>
              <w:t xml:space="preserve">- предоставление информационной поддержки; </w:t>
            </w:r>
          </w:p>
          <w:p w:rsidR="006777B5" w:rsidRPr="00A42F15" w:rsidRDefault="006777B5" w:rsidP="006777B5">
            <w:pPr>
              <w:widowControl w:val="0"/>
              <w:tabs>
                <w:tab w:val="left" w:pos="993"/>
              </w:tabs>
              <w:autoSpaceDE w:val="0"/>
              <w:autoSpaceDN w:val="0"/>
              <w:adjustRightInd w:val="0"/>
              <w:spacing w:after="0" w:line="240" w:lineRule="auto"/>
              <w:ind w:left="459" w:firstLine="567"/>
              <w:contextualSpacing/>
              <w:jc w:val="both"/>
              <w:rPr>
                <w:rFonts w:ascii="Times New Roman" w:eastAsia="SimSun" w:hAnsi="Times New Roman" w:cs="Times New Roman"/>
                <w:color w:val="000000"/>
                <w:sz w:val="28"/>
                <w:szCs w:val="28"/>
                <w:lang w:eastAsia="zh-CN"/>
              </w:rPr>
            </w:pPr>
            <w:r w:rsidRPr="00A42F15">
              <w:rPr>
                <w:rFonts w:ascii="Times New Roman" w:eastAsia="Times New Roman" w:hAnsi="Times New Roman" w:cs="Times New Roman"/>
                <w:color w:val="000000"/>
                <w:sz w:val="28"/>
                <w:szCs w:val="28"/>
              </w:rPr>
              <w:t xml:space="preserve">1) С целью оказания финансовой поддержки администрацией городского поселения «Город Краснокаменск»  принята муниципальная  программа </w:t>
            </w:r>
            <w:r w:rsidRPr="00A42F15">
              <w:rPr>
                <w:rFonts w:ascii="Times New Roman" w:eastAsia="SimSun" w:hAnsi="Times New Roman" w:cs="Times New Roman"/>
                <w:color w:val="000000"/>
                <w:sz w:val="28"/>
                <w:szCs w:val="28"/>
                <w:lang w:eastAsia="zh-CN"/>
              </w:rPr>
              <w:t xml:space="preserve">«Развитие малого и среднего предпринимательства на территории городского поселения «Город Краснокаменск» на 2015-2018 годы». </w:t>
            </w:r>
          </w:p>
          <w:p w:rsidR="006777B5" w:rsidRPr="00A42F15" w:rsidRDefault="006777B5" w:rsidP="006777B5">
            <w:pPr>
              <w:widowControl w:val="0"/>
              <w:tabs>
                <w:tab w:val="left" w:pos="993"/>
              </w:tabs>
              <w:autoSpaceDE w:val="0"/>
              <w:autoSpaceDN w:val="0"/>
              <w:adjustRightInd w:val="0"/>
              <w:spacing w:after="0" w:line="240" w:lineRule="auto"/>
              <w:ind w:left="459" w:firstLine="567"/>
              <w:contextualSpacing/>
              <w:jc w:val="both"/>
              <w:rPr>
                <w:rFonts w:ascii="Times New Roman" w:eastAsia="SimSun" w:hAnsi="Times New Roman" w:cs="Times New Roman"/>
                <w:color w:val="000000"/>
                <w:sz w:val="28"/>
                <w:szCs w:val="28"/>
                <w:lang w:eastAsia="zh-CN"/>
              </w:rPr>
            </w:pPr>
            <w:r w:rsidRPr="00A42F15">
              <w:rPr>
                <w:rFonts w:ascii="Times New Roman" w:eastAsia="SimSun" w:hAnsi="Times New Roman" w:cs="Times New Roman"/>
                <w:color w:val="000000"/>
                <w:sz w:val="28"/>
                <w:szCs w:val="28"/>
                <w:lang w:eastAsia="zh-CN"/>
              </w:rPr>
              <w:t>Финансирование программы предусмотрено средствами бюджета городского поселения «Город Краснокаменск» в размере 0,8 млн. руб., в том числе по годам: 2015 год – 0,1 млн. руб.; 2016 год – 0,1 млн. руб.; 2017 год – 0,1 млн. руб.; 2018 год – 0,5 млн. руб.</w:t>
            </w:r>
          </w:p>
          <w:p w:rsidR="006777B5" w:rsidRPr="00A42F15" w:rsidRDefault="006777B5" w:rsidP="006777B5">
            <w:pPr>
              <w:widowControl w:val="0"/>
              <w:tabs>
                <w:tab w:val="left" w:pos="993"/>
              </w:tabs>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 xml:space="preserve">Участие городского поселения «Город Краснокаменск» в конкурсном отборе муниципальных образований для предоставления бюджетам субсидий на условиях софинансирования в рамках реализации муниципальной программы </w:t>
            </w:r>
            <w:r w:rsidRPr="00A42F15">
              <w:rPr>
                <w:rFonts w:ascii="Times New Roman" w:eastAsia="SimSun" w:hAnsi="Times New Roman" w:cs="Times New Roman"/>
                <w:sz w:val="28"/>
                <w:szCs w:val="28"/>
                <w:lang w:eastAsia="zh-CN"/>
              </w:rPr>
              <w:t xml:space="preserve">«Развитие малого и среднего предпринимательства на территории городского поселения «Город Краснокаменск» на 2015-2018 годы» позволит дополнительно привлечь  в 2017 году 1,33 млн. рублей в бюджет городского поселения «Город Краснокаменск» на развитие деятельности субъектов малого и среднего предпринимательства, в том числе за счет федерального бюджета 1,23 млн.руб., за счет краевого бюджета – 0,09 млн.руб. </w:t>
            </w:r>
            <w:r w:rsidRPr="00A42F15">
              <w:rPr>
                <w:rFonts w:ascii="Times New Roman" w:eastAsia="Times New Roman" w:hAnsi="Times New Roman" w:cs="Times New Roman"/>
                <w:sz w:val="28"/>
                <w:szCs w:val="28"/>
              </w:rPr>
              <w:t xml:space="preserve"> </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В результате реализации программы возникнут следующие социальные и экономические последствия:</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увеличение доли малого и среднего предпринимательства в экономике моногорода «Город Краснокаменск»;</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повышение конкурентоспособности субъектов малого и среднего предпринимательства;</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формирование оптимальной структуры видов экономической деятельности, направленной на обеспечение потребителей многообразными товарами и услугами;</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увеличение инвестиционного потенциала предпринимательства в целях расширения производства товаров и услуг на основе активизации самофинансирования за счет роста доходов и накоплений у субъектов малого и среднего бизнеса, привлечения сбережений населения, повышения доли заимствованных средств у коммерческих инвестиционных структур;</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заполнение пустующих сфер предпринимательской деятельности путем развития предпринимательства в соответствующих сферах деятельности;</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снижение социальной напряженности, увеличение количества граждан, самостоятельно обеспечивающих достойное благосостояние.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Реализация мероприятий программы позволит улучшить основные параметры в сфере развития малого и среднего предпринимательства, такие как – предотвращение сокращения числа малых предприятий, достижение показателей с 261 до 320 единиц, у</w:t>
            </w:r>
            <w:r w:rsidRPr="00A42F15">
              <w:rPr>
                <w:rFonts w:ascii="Times New Roman" w:eastAsia="Times New Roman" w:hAnsi="Times New Roman" w:cs="Times New Roman"/>
                <w:sz w:val="28"/>
                <w:szCs w:val="28"/>
                <w:lang w:bidi="ru-RU"/>
              </w:rPr>
              <w:t>величение доли работающих на малых предприятиях от совокупной численности занятых в экономике</w:t>
            </w:r>
            <w:r w:rsidRPr="00A42F15">
              <w:rPr>
                <w:rFonts w:ascii="Times New Roman" w:eastAsia="Times New Roman" w:hAnsi="Times New Roman" w:cs="Times New Roman"/>
                <w:sz w:val="28"/>
                <w:szCs w:val="28"/>
              </w:rPr>
              <w:t xml:space="preserve"> с 9% до 15%.</w:t>
            </w:r>
          </w:p>
          <w:p w:rsidR="006777B5" w:rsidRPr="00A42F15" w:rsidRDefault="006777B5" w:rsidP="006777B5">
            <w:pPr>
              <w:tabs>
                <w:tab w:val="left" w:pos="851"/>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С 2011 года на территории городского поселения «Город Краснокаменск» микрокредитование субъектов малого и среднего предпринимательства осуществляет Фонд поддержки малого предпринимательства городского поселения «Город Краснокаменск».</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Times New Roman" w:hAnsi="Times New Roman" w:cs="Times New Roman"/>
                <w:sz w:val="28"/>
                <w:szCs w:val="28"/>
              </w:rPr>
              <w:t xml:space="preserve"> </w:t>
            </w:r>
            <w:r w:rsidRPr="00A42F15">
              <w:rPr>
                <w:rFonts w:ascii="Times New Roman" w:eastAsia="Times New Roman" w:hAnsi="Times New Roman" w:cs="Times New Roman"/>
                <w:color w:val="030000"/>
                <w:sz w:val="28"/>
                <w:szCs w:val="28"/>
              </w:rPr>
              <w:t xml:space="preserve">В качестве меры поддержки субъектов малого и среднего предпринимательства создана </w:t>
            </w:r>
            <w:r w:rsidRPr="00A42F15">
              <w:rPr>
                <w:rFonts w:ascii="Times New Roman" w:eastAsia="Calibri" w:hAnsi="Times New Roman" w:cs="Times New Roman"/>
                <w:sz w:val="28"/>
                <w:szCs w:val="28"/>
              </w:rPr>
              <w:t>микро кредитная компания «Фонд поддержки малого предпринимательства городского поселения «Город Краснокаменск», предоставляющая услуги микрокредитования субъектам малого предпринимательства на льготных условиях:</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Срок кредитования – не более 36 месяцев;</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Максимальная сумма займа – до 3,0 млн. руб.;</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Calibri" w:hAnsi="Times New Roman" w:cs="Times New Roman"/>
                <w:sz w:val="28"/>
                <w:szCs w:val="28"/>
              </w:rPr>
              <w:t xml:space="preserve">Процентная ставка по займу – </w:t>
            </w:r>
            <w:r w:rsidRPr="00A42F15">
              <w:rPr>
                <w:rFonts w:ascii="Times New Roman" w:eastAsia="Times New Roman" w:hAnsi="Times New Roman" w:cs="Times New Roman"/>
                <w:sz w:val="28"/>
                <w:szCs w:val="28"/>
              </w:rPr>
              <w:t xml:space="preserve">в зависимости от отраслевой принадлежности заемщика: </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8% - сельское хозяйство и обрабатывающее производство;</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10 % - остальные виды экономической деятельности.</w:t>
            </w:r>
          </w:p>
          <w:p w:rsidR="006777B5" w:rsidRPr="00A42F15" w:rsidRDefault="006777B5" w:rsidP="006777B5">
            <w:pPr>
              <w:spacing w:after="0" w:line="240" w:lineRule="auto"/>
              <w:ind w:left="459" w:firstLine="567"/>
              <w:jc w:val="both"/>
              <w:rPr>
                <w:rFonts w:ascii="Times New Roman" w:eastAsia="Times New Roman" w:hAnsi="Times New Roman" w:cs="Times New Roman"/>
                <w:noProof/>
                <w:sz w:val="28"/>
                <w:szCs w:val="28"/>
              </w:rPr>
            </w:pPr>
            <w:r w:rsidRPr="00A42F15">
              <w:rPr>
                <w:rFonts w:ascii="Times New Roman" w:eastAsia="Times New Roman" w:hAnsi="Times New Roman" w:cs="Times New Roman"/>
                <w:noProof/>
                <w:sz w:val="28"/>
                <w:szCs w:val="28"/>
              </w:rPr>
              <w:t>Фонд поддержки малого предпринимательства городского поселения «Город Краснокаменск» зарегистрирован 23 сентября 2011 года.</w:t>
            </w:r>
          </w:p>
          <w:p w:rsidR="006777B5" w:rsidRPr="00A42F15" w:rsidRDefault="006777B5" w:rsidP="006777B5">
            <w:pPr>
              <w:spacing w:after="0" w:line="240" w:lineRule="auto"/>
              <w:ind w:left="459" w:firstLine="567"/>
              <w:jc w:val="both"/>
              <w:rPr>
                <w:rFonts w:ascii="Times New Roman" w:eastAsia="Times New Roman" w:hAnsi="Times New Roman" w:cs="Times New Roman"/>
                <w:noProof/>
                <w:sz w:val="28"/>
                <w:szCs w:val="28"/>
              </w:rPr>
            </w:pPr>
            <w:r w:rsidRPr="00A42F15">
              <w:rPr>
                <w:rFonts w:ascii="Times New Roman" w:eastAsia="Times New Roman" w:hAnsi="Times New Roman" w:cs="Times New Roman"/>
                <w:noProof/>
                <w:sz w:val="28"/>
                <w:szCs w:val="28"/>
              </w:rPr>
              <w:t>Учредителями Фонда являются Администрация городского поселения «Город Краснокаменск» и «Фонд поддержки малого предпринимательства Забайкальского края».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Основными целями деятельности Фонда являются: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 xml:space="preserve">-развитие и поддержка малого и среднего предпринимательства на территории городского поселения «Город Краснокаменск»; </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-финансовое обеспечение программы поддержки малого и среднего предпринимательства;  участие в муниципальных программах, а также проектах и мероприятиях, направленных на поддержку и развитие малого и среднего предпринимательства на территории моногорода.</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Фонд осуществляет свою деятельность по следующим основным направлениям:</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-участие в разработке, проведении общественной экспертизы в пределах своей компетенции проектов муниципальных правовых актов Поселения, регулирующих развитие малого и среднего предпринимательства, конкурсном отборе и реализации краевых и муниципальных программ развития и поддержки малого и среднего предпринимательства, проектов в области малого и среднего предпринимательства, демонополизации экономики, развития конкуренции, насыщения товарного рынка и создания новых рабочих мест;</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-осуществление финансовой поддержки инновационной деятельности предпринимательских структур, стимулирование разработки и производства принципиально новых видов продукции, содействие в освоении новых технологий и изобретений;</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-содействие в привлечении отечественных и иностранных инвестиций и кредитов, а также средств юридических лиц и населения для реализации приоритетных направлений деятельности по развитию малого и среднего предпринимательства и созданию конкурентной среды;</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-участие в региональных конкурсах по отбору муниципальных образований Забайкальского края для финансирования мероприятий,  организации инфраструктуры  поддержки развития  малого и среднего предпринимательства;</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-участие в формировании инфраструктуры рынка, обеспечивающей  равные условия и возможности для осуществления деятельности в области малого и среднего предпринимательства;</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 xml:space="preserve">-содействие в формировании рыночных отношений на основе муниципальной  поддержки малого и среднего предпринимательства и развития конкуренции путем привлечения и эффективного использования финансовых ресурсов для реализации целевых программ, проектов и мероприятий в области малого и среднего предпринимательства. </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Times New Roman" w:hAnsi="Times New Roman" w:cs="Times New Roman"/>
                <w:sz w:val="28"/>
                <w:szCs w:val="28"/>
              </w:rPr>
              <w:t>3)</w:t>
            </w:r>
            <w:r w:rsidRPr="00A42F15">
              <w:rPr>
                <w:rFonts w:ascii="Times New Roman" w:eastAsia="Calibri" w:hAnsi="Times New Roman" w:cs="Times New Roman"/>
                <w:sz w:val="28"/>
                <w:szCs w:val="28"/>
              </w:rPr>
              <w:t xml:space="preserve"> Проведение процедур муниципального заказа,  объявленных для субъектов малого и среднего предпринимательства. </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Муниципальный заказ преимущественно размещается в следующих отраслях:</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 работы по благоустройству территории городского поселения;</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 капитальный ремонт коммунальной инфраструктуры;</w:t>
            </w:r>
          </w:p>
          <w:p w:rsidR="006777B5" w:rsidRPr="00A42F15" w:rsidRDefault="006777B5" w:rsidP="006777B5">
            <w:pPr>
              <w:spacing w:after="0" w:line="240" w:lineRule="auto"/>
              <w:ind w:left="459" w:firstLine="567"/>
              <w:jc w:val="both"/>
              <w:rPr>
                <w:rFonts w:ascii="Times New Roman" w:eastAsia="Calibri" w:hAnsi="Times New Roman" w:cs="Times New Roman"/>
                <w:sz w:val="28"/>
                <w:szCs w:val="28"/>
              </w:rPr>
            </w:pPr>
            <w:r w:rsidRPr="00A42F15">
              <w:rPr>
                <w:rFonts w:ascii="Times New Roman" w:eastAsia="Calibri" w:hAnsi="Times New Roman" w:cs="Times New Roman"/>
                <w:sz w:val="28"/>
                <w:szCs w:val="28"/>
              </w:rPr>
              <w:t>- поставки товаров для муниципальных нужд.</w:t>
            </w:r>
          </w:p>
          <w:p w:rsidR="006777B5" w:rsidRPr="00A42F15" w:rsidRDefault="006777B5" w:rsidP="006777B5">
            <w:pPr>
              <w:spacing w:after="0" w:line="240" w:lineRule="auto"/>
              <w:ind w:left="459" w:firstLine="567"/>
              <w:jc w:val="both"/>
              <w:rPr>
                <w:rFonts w:ascii="Times New Roman" w:eastAsia="Times New Roman" w:hAnsi="Times New Roman" w:cs="Times New Roman"/>
                <w:color w:val="000000"/>
                <w:sz w:val="28"/>
                <w:szCs w:val="28"/>
              </w:rPr>
            </w:pPr>
            <w:r w:rsidRPr="00A42F15">
              <w:rPr>
                <w:rFonts w:ascii="Times New Roman" w:eastAsia="Times New Roman" w:hAnsi="Times New Roman" w:cs="Times New Roman"/>
                <w:color w:val="000000"/>
                <w:sz w:val="28"/>
                <w:szCs w:val="28"/>
              </w:rPr>
              <w:t xml:space="preserve">Совокупный годовой объем закупок в 2016 году составил 101 402,9 тыс. рублей, из них было проведено торгов для субъектов малого и среднего предпринимательства на сумму 36 297,1 тыс. рублей, что составляет 36%. </w:t>
            </w:r>
          </w:p>
          <w:p w:rsidR="006777B5" w:rsidRPr="00A42F15" w:rsidRDefault="006777B5" w:rsidP="006777B5">
            <w:pPr>
              <w:spacing w:after="0" w:line="240" w:lineRule="auto"/>
              <w:ind w:left="459" w:firstLine="567"/>
              <w:jc w:val="both"/>
              <w:rPr>
                <w:rFonts w:ascii="Times New Roman" w:eastAsia="Times New Roman" w:hAnsi="Times New Roman" w:cs="Times New Roman"/>
                <w:color w:val="000000"/>
                <w:sz w:val="28"/>
                <w:szCs w:val="28"/>
              </w:rPr>
            </w:pPr>
            <w:r w:rsidRPr="00A42F15">
              <w:rPr>
                <w:rFonts w:ascii="Times New Roman" w:eastAsia="Times New Roman" w:hAnsi="Times New Roman" w:cs="Times New Roman"/>
                <w:color w:val="000000"/>
                <w:sz w:val="28"/>
                <w:szCs w:val="28"/>
              </w:rPr>
              <w:t>В соответствии с действующим законодательством данный объем может быть не менее 15% в год.</w:t>
            </w:r>
          </w:p>
          <w:p w:rsidR="006777B5" w:rsidRPr="00A42F15" w:rsidRDefault="006777B5" w:rsidP="006777B5">
            <w:pPr>
              <w:spacing w:after="0" w:line="240" w:lineRule="auto"/>
              <w:ind w:left="459" w:firstLine="567"/>
              <w:jc w:val="both"/>
              <w:rPr>
                <w:rFonts w:ascii="Times New Roman" w:eastAsia="Times New Roman" w:hAnsi="Times New Roman" w:cs="Times New Roman"/>
                <w:color w:val="000000"/>
                <w:sz w:val="28"/>
                <w:szCs w:val="28"/>
              </w:rPr>
            </w:pPr>
            <w:r w:rsidRPr="00A42F15">
              <w:rPr>
                <w:rFonts w:ascii="Times New Roman" w:eastAsia="Times New Roman" w:hAnsi="Times New Roman" w:cs="Times New Roman"/>
                <w:color w:val="000000"/>
                <w:sz w:val="28"/>
                <w:szCs w:val="28"/>
              </w:rPr>
              <w:t>В связи с преобладанием на территории городского поселения «Город Краснокаменск» малых и средних предприятий данный показатель будет сохраняться в планируемом периоде с 2016 по 2025 год на высоком уровне и составит не менее 30% от совокупного годового объема закупок.</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Times New Roman" w:hAnsi="Times New Roman" w:cs="Times New Roman"/>
                <w:color w:val="000000"/>
                <w:sz w:val="28"/>
                <w:szCs w:val="28"/>
              </w:rPr>
              <w:t xml:space="preserve">4)Имущественная поддержка </w:t>
            </w:r>
            <w:r w:rsidRPr="00A42F15">
              <w:rPr>
                <w:rFonts w:ascii="Times New Roman" w:eastAsia="Calibri" w:hAnsi="Times New Roman" w:cs="Times New Roman"/>
                <w:color w:val="030000"/>
                <w:sz w:val="28"/>
                <w:szCs w:val="28"/>
              </w:rPr>
              <w:t>предусматривает формирование и утверждение перечня муниципального имущества, предназначенного для передачи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6777B5" w:rsidRPr="00A42F15" w:rsidRDefault="006777B5" w:rsidP="006777B5">
            <w:pPr>
              <w:spacing w:after="0" w:line="240" w:lineRule="auto"/>
              <w:ind w:left="459" w:firstLine="567"/>
              <w:jc w:val="both"/>
              <w:rPr>
                <w:rFonts w:ascii="Times New Roman" w:eastAsia="Calibri" w:hAnsi="Times New Roman" w:cs="Times New Roman"/>
                <w:color w:val="030000"/>
                <w:sz w:val="28"/>
                <w:szCs w:val="28"/>
              </w:rPr>
            </w:pPr>
            <w:r w:rsidRPr="00A42F15">
              <w:rPr>
                <w:rFonts w:ascii="Times New Roman" w:eastAsia="Times New Roman" w:hAnsi="Times New Roman" w:cs="Times New Roman"/>
                <w:sz w:val="28"/>
                <w:szCs w:val="28"/>
              </w:rPr>
              <w:t xml:space="preserve">5)Информационная поддержка включает в себя </w:t>
            </w:r>
            <w:r w:rsidRPr="00A42F15">
              <w:rPr>
                <w:rFonts w:ascii="Times New Roman" w:eastAsia="Calibri" w:hAnsi="Times New Roman" w:cs="Times New Roman"/>
                <w:color w:val="030000"/>
                <w:sz w:val="28"/>
                <w:szCs w:val="28"/>
              </w:rPr>
              <w:t xml:space="preserve">организацию консультаций для субъектов малого и среднего предпринимательства по вопросам оказания государственной и муниципальной поддержки, а также </w:t>
            </w:r>
            <w:r w:rsidRPr="00A42F15">
              <w:rPr>
                <w:rFonts w:ascii="Times New Roman" w:eastAsia="Times New Roman" w:hAnsi="Times New Roman" w:cs="Times New Roman"/>
                <w:sz w:val="28"/>
                <w:szCs w:val="28"/>
              </w:rPr>
              <w:t>трансляцию материалов в эфире местного телевидения, публикацию материалов в печатных средствах массовой информации, размещение материалов на официальном сайте администрации городского поселения «Город Краснокаменск».</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По результатам реализованных мероприятий направленных на поддержку субъектов малого и среднего предпринимательства будет создано 450 постоянных рабочих мест.</w:t>
            </w:r>
          </w:p>
          <w:p w:rsidR="006777B5" w:rsidRPr="00A42F15" w:rsidRDefault="006777B5" w:rsidP="006777B5">
            <w:pPr>
              <w:suppressAutoHyphens/>
              <w:spacing w:after="0" w:line="240" w:lineRule="auto"/>
              <w:rPr>
                <w:rFonts w:ascii="Times New Roman" w:eastAsia="Times New Roman" w:hAnsi="Times New Roman" w:cs="Times New Roman"/>
                <w:sz w:val="28"/>
                <w:szCs w:val="28"/>
                <w:lang w:eastAsia="ar-SA"/>
              </w:rPr>
            </w:pPr>
          </w:p>
          <w:p w:rsidR="006777B5" w:rsidRPr="00A42F15" w:rsidRDefault="006777B5" w:rsidP="006777B5">
            <w:pPr>
              <w:suppressAutoHyphens/>
              <w:spacing w:after="0" w:line="240" w:lineRule="auto"/>
              <w:ind w:left="459" w:firstLine="567"/>
              <w:jc w:val="center"/>
              <w:rPr>
                <w:rFonts w:ascii="Times New Roman" w:eastAsia="Times New Roman" w:hAnsi="Times New Roman" w:cs="Times New Roman"/>
                <w:b/>
                <w:sz w:val="28"/>
                <w:szCs w:val="28"/>
                <w:lang w:eastAsia="ar-SA"/>
              </w:rPr>
            </w:pPr>
            <w:r w:rsidRPr="00A42F15">
              <w:rPr>
                <w:rFonts w:ascii="Times New Roman" w:eastAsia="Times New Roman" w:hAnsi="Times New Roman" w:cs="Times New Roman"/>
                <w:b/>
                <w:sz w:val="28"/>
                <w:szCs w:val="28"/>
                <w:lang w:val="en-US" w:eastAsia="ar-SA"/>
              </w:rPr>
              <w:t>VII</w:t>
            </w:r>
            <w:r w:rsidRPr="00A42F15">
              <w:rPr>
                <w:rFonts w:ascii="Times New Roman" w:eastAsia="Times New Roman" w:hAnsi="Times New Roman" w:cs="Times New Roman"/>
                <w:b/>
                <w:sz w:val="28"/>
                <w:szCs w:val="28"/>
                <w:lang w:eastAsia="ar-SA"/>
              </w:rPr>
              <w:t>. СИСТЕМА ПРЕФЕРЕНЦИЙ ДЛЯ РЕЗИДЕНТОВ ТЕРРИТОРИИ ОПЕРЕЖАЮЩЕГО СОЦИАЛЬНО-ЭКОНОМИЧЕСКОГО РАЗВИТИЯ «КРАСНОКАМЕНСК»</w:t>
            </w: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A42F15">
              <w:rPr>
                <w:rFonts w:ascii="Times New Roman" w:eastAsia="Times New Roman" w:hAnsi="Times New Roman" w:cs="Times New Roman"/>
                <w:sz w:val="28"/>
                <w:szCs w:val="28"/>
                <w:lang w:eastAsia="ar-SA"/>
              </w:rPr>
              <w:t xml:space="preserve">1. Постановлением Правительства Российской Федерации от 16 июля 2016 года № 675 городское поселение «Город Краснокаменск» получило статус  территории опережающего социально-экономического развития «Краснокаменск». </w:t>
            </w:r>
          </w:p>
          <w:p w:rsidR="006777B5" w:rsidRPr="00A42F15" w:rsidRDefault="006777B5" w:rsidP="006777B5">
            <w:pPr>
              <w:suppressAutoHyphens/>
              <w:spacing w:after="0" w:line="240" w:lineRule="auto"/>
              <w:ind w:left="459" w:firstLine="567"/>
              <w:jc w:val="both"/>
              <w:rPr>
                <w:rFonts w:ascii="Times New Roman" w:eastAsia="Times New Roman" w:hAnsi="Times New Roman" w:cs="Times New Roman"/>
                <w:sz w:val="28"/>
                <w:szCs w:val="24"/>
                <w:lang w:eastAsia="ar-SA"/>
              </w:rPr>
            </w:pPr>
            <w:r w:rsidRPr="00A42F15">
              <w:rPr>
                <w:rFonts w:ascii="Times New Roman" w:eastAsia="Times New Roman" w:hAnsi="Times New Roman" w:cs="Times New Roman"/>
                <w:sz w:val="28"/>
                <w:szCs w:val="28"/>
                <w:lang w:eastAsia="ar-SA"/>
              </w:rPr>
              <w:t xml:space="preserve"> </w:t>
            </w:r>
          </w:p>
          <w:p w:rsidR="006777B5" w:rsidRPr="00A42F15" w:rsidRDefault="006777B5" w:rsidP="006777B5">
            <w:pPr>
              <w:spacing w:after="0" w:line="240" w:lineRule="auto"/>
              <w:ind w:left="351" w:firstLine="567"/>
              <w:jc w:val="center"/>
              <w:outlineLvl w:val="1"/>
              <w:rPr>
                <w:rFonts w:ascii="Times New Roman" w:eastAsia="Times New Roman" w:hAnsi="Times New Roman" w:cs="Times New Roman"/>
                <w:sz w:val="28"/>
                <w:szCs w:val="28"/>
              </w:rPr>
            </w:pPr>
            <w:bookmarkStart w:id="11" w:name="_Toc436417145"/>
            <w:r w:rsidRPr="00A42F15">
              <w:rPr>
                <w:rFonts w:ascii="Times New Roman" w:eastAsia="Times New Roman" w:hAnsi="Times New Roman" w:cs="Times New Roman"/>
                <w:sz w:val="28"/>
                <w:szCs w:val="28"/>
              </w:rPr>
              <w:t>Преференции для организаций, получивших статус резидента территории опережающего социально-экономического развития «Краснокаменск»</w:t>
            </w:r>
          </w:p>
          <w:p w:rsidR="006777B5" w:rsidRPr="00A42F15" w:rsidRDefault="006777B5" w:rsidP="006777B5">
            <w:pPr>
              <w:spacing w:after="0" w:line="240" w:lineRule="auto"/>
              <w:ind w:left="351" w:firstLine="567"/>
              <w:jc w:val="center"/>
              <w:rPr>
                <w:rFonts w:ascii="Times New Roman" w:eastAsia="Times New Roman" w:hAnsi="Times New Roman" w:cs="Times New Roman"/>
                <w:sz w:val="28"/>
                <w:szCs w:val="28"/>
              </w:rPr>
            </w:pPr>
          </w:p>
          <w:tbl>
            <w:tblPr>
              <w:tblW w:w="10099"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4"/>
              <w:gridCol w:w="30"/>
              <w:gridCol w:w="1931"/>
              <w:gridCol w:w="1276"/>
              <w:gridCol w:w="1045"/>
              <w:gridCol w:w="2694"/>
              <w:gridCol w:w="54"/>
              <w:gridCol w:w="1735"/>
            </w:tblGrid>
            <w:tr w:rsidR="006777B5" w:rsidRPr="00A42F15" w:rsidTr="006777B5">
              <w:tc>
                <w:tcPr>
                  <w:tcW w:w="1334" w:type="dxa"/>
                  <w:vMerge w:val="restart"/>
                </w:tcPr>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p>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Наименование налога</w:t>
                  </w:r>
                </w:p>
              </w:tc>
              <w:tc>
                <w:tcPr>
                  <w:tcW w:w="1961" w:type="dxa"/>
                  <w:gridSpan w:val="2"/>
                  <w:vMerge w:val="restart"/>
                </w:tcPr>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p>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НПА</w:t>
                  </w:r>
                </w:p>
              </w:tc>
              <w:tc>
                <w:tcPr>
                  <w:tcW w:w="2321" w:type="dxa"/>
                  <w:gridSpan w:val="2"/>
                </w:tcPr>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Ставка налога при полном налогообложении</w:t>
                  </w:r>
                </w:p>
              </w:tc>
              <w:tc>
                <w:tcPr>
                  <w:tcW w:w="4483" w:type="dxa"/>
                  <w:gridSpan w:val="3"/>
                </w:tcPr>
                <w:p w:rsidR="006777B5" w:rsidRPr="00A42F15" w:rsidRDefault="006777B5" w:rsidP="006777B5">
                  <w:pPr>
                    <w:spacing w:after="0" w:line="240" w:lineRule="auto"/>
                    <w:ind w:firstLine="63"/>
                    <w:jc w:val="center"/>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Ставка налога при льготном налогообложении  в режиме ТОСЭР (10 лет)</w:t>
                  </w:r>
                </w:p>
              </w:tc>
            </w:tr>
            <w:tr w:rsidR="006777B5" w:rsidRPr="00A42F15" w:rsidTr="006777B5">
              <w:tc>
                <w:tcPr>
                  <w:tcW w:w="1334" w:type="dxa"/>
                  <w:vMerge/>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p>
              </w:tc>
              <w:tc>
                <w:tcPr>
                  <w:tcW w:w="1961" w:type="dxa"/>
                  <w:gridSpan w:val="2"/>
                  <w:vMerge/>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p>
              </w:tc>
              <w:tc>
                <w:tcPr>
                  <w:tcW w:w="1276" w:type="dxa"/>
                </w:tcPr>
                <w:p w:rsidR="006777B5" w:rsidRPr="00A42F15" w:rsidRDefault="006777B5" w:rsidP="006777B5">
                  <w:pPr>
                    <w:tabs>
                      <w:tab w:val="left" w:pos="1485"/>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Федеральный бюджет</w:t>
                  </w:r>
                </w:p>
              </w:tc>
              <w:tc>
                <w:tcPr>
                  <w:tcW w:w="1045" w:type="dxa"/>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Региональный и местный бюджет</w:t>
                  </w:r>
                </w:p>
              </w:tc>
              <w:tc>
                <w:tcPr>
                  <w:tcW w:w="2748" w:type="dxa"/>
                  <w:gridSpan w:val="2"/>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Федеральный бюджет</w:t>
                  </w:r>
                </w:p>
              </w:tc>
              <w:tc>
                <w:tcPr>
                  <w:tcW w:w="1735" w:type="dxa"/>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Региональный и местный бюджет</w:t>
                  </w:r>
                </w:p>
              </w:tc>
            </w:tr>
            <w:tr w:rsidR="006777B5" w:rsidRPr="00A42F15" w:rsidTr="006777B5">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Федеральные налоги</w:t>
                  </w:r>
                </w:p>
              </w:tc>
            </w:tr>
            <w:tr w:rsidR="006777B5" w:rsidRPr="00A42F15" w:rsidTr="006777B5">
              <w:tc>
                <w:tcPr>
                  <w:tcW w:w="1334" w:type="dxa"/>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Налог на прибыль организации</w:t>
                  </w:r>
                </w:p>
              </w:tc>
              <w:tc>
                <w:tcPr>
                  <w:tcW w:w="1961"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СТ.284.4 НК РФ</w:t>
                  </w:r>
                </w:p>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1393-ЗЗК</w:t>
                  </w:r>
                </w:p>
              </w:tc>
              <w:tc>
                <w:tcPr>
                  <w:tcW w:w="1276"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3%</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17%</w:t>
                  </w:r>
                </w:p>
              </w:tc>
              <w:tc>
                <w:tcPr>
                  <w:tcW w:w="2694"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0% - первые 5 лет</w:t>
                  </w:r>
                </w:p>
              </w:tc>
              <w:tc>
                <w:tcPr>
                  <w:tcW w:w="1789" w:type="dxa"/>
                  <w:gridSpan w:val="2"/>
                  <w:shd w:val="clear" w:color="auto" w:fill="auto"/>
                </w:tcPr>
                <w:p w:rsidR="006777B5" w:rsidRPr="00A42F15" w:rsidRDefault="006777B5" w:rsidP="006777B5">
                  <w:pPr>
                    <w:autoSpaceDE w:val="0"/>
                    <w:autoSpaceDN w:val="0"/>
                    <w:adjustRightInd w:val="0"/>
                    <w:spacing w:after="0" w:line="240" w:lineRule="auto"/>
                    <w:jc w:val="both"/>
                    <w:rPr>
                      <w:rFonts w:ascii="Times New Roman" w:hAnsi="Times New Roman" w:cs="Times New Roman"/>
                      <w:sz w:val="16"/>
                      <w:szCs w:val="16"/>
                    </w:rPr>
                  </w:pPr>
                  <w:r w:rsidRPr="00A42F15">
                    <w:rPr>
                      <w:rFonts w:ascii="Times New Roman" w:eastAsia="Times New Roman" w:hAnsi="Times New Roman" w:cs="Times New Roman"/>
                      <w:sz w:val="16"/>
                      <w:szCs w:val="16"/>
                    </w:rPr>
                    <w:t>не более 5</w:t>
                  </w:r>
                  <w:r w:rsidRPr="00A42F15">
                    <w:rPr>
                      <w:rFonts w:ascii="Times New Roman" w:hAnsi="Times New Roman" w:cs="Times New Roman"/>
                      <w:sz w:val="16"/>
                      <w:szCs w:val="16"/>
                    </w:rPr>
                    <w:t xml:space="preserve"> в течение пяти налоговых периодов</w:t>
                  </w:r>
                </w:p>
                <w:p w:rsidR="006777B5" w:rsidRPr="00A42F15" w:rsidRDefault="006777B5" w:rsidP="006777B5">
                  <w:pPr>
                    <w:tabs>
                      <w:tab w:val="left" w:pos="3578"/>
                    </w:tabs>
                    <w:spacing w:after="0" w:line="240" w:lineRule="auto"/>
                    <w:ind w:firstLine="63"/>
                    <w:jc w:val="center"/>
                    <w:rPr>
                      <w:rFonts w:ascii="Times New Roman" w:eastAsia="Times New Roman" w:hAnsi="Times New Roman" w:cs="Times New Roman"/>
                      <w:sz w:val="16"/>
                      <w:szCs w:val="16"/>
                    </w:rPr>
                  </w:pPr>
                </w:p>
              </w:tc>
            </w:tr>
            <w:tr w:rsidR="006777B5" w:rsidRPr="00A42F15" w:rsidTr="006777B5">
              <w:tc>
                <w:tcPr>
                  <w:tcW w:w="1334" w:type="dxa"/>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Налог на добычу полезных ископаемых</w:t>
                  </w:r>
                </w:p>
              </w:tc>
              <w:tc>
                <w:tcPr>
                  <w:tcW w:w="1961"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СТ. 342.3 НК РФ</w:t>
                  </w:r>
                </w:p>
              </w:tc>
              <w:tc>
                <w:tcPr>
                  <w:tcW w:w="1276"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Соответствующая налоговая ставка определяется в процентах либо в фиксированной сумме от налоговой базы. Налоговая база- стоимость либо количество добытых полезных ископаемых определенного типа</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2694" w:type="dxa"/>
                  <w:shd w:val="clear" w:color="auto" w:fill="auto"/>
                </w:tcPr>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Льготы с использованием понижающего коэффициента характеризующего территорию добычи полезного ископаемого (КТД1) 0 - в течение первых двадцати четырех налоговых периодов;</w:t>
                  </w:r>
                </w:p>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2) 0,2 - с двадцать пятого по сорок восьмой включительно налоговый период;</w:t>
                  </w:r>
                </w:p>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3) 0,4 - с сорок девятого по семьдесят второй включительно налоговый период;</w:t>
                  </w:r>
                </w:p>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4) 0,6 - с семьдесят третьего по девяносто шестой включительно налоговый период;</w:t>
                  </w:r>
                </w:p>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5) 0,8 - с девяносто седьмого по сто двадцатый включительно налоговый период;</w:t>
                  </w:r>
                </w:p>
                <w:p w:rsidR="006777B5" w:rsidRPr="00A42F15" w:rsidRDefault="006777B5" w:rsidP="006777B5">
                  <w:pPr>
                    <w:autoSpaceDE w:val="0"/>
                    <w:autoSpaceDN w:val="0"/>
                    <w:adjustRightInd w:val="0"/>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6) 1 - в последующие налоговые периоды.</w:t>
                  </w:r>
                </w:p>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p>
              </w:tc>
              <w:tc>
                <w:tcPr>
                  <w:tcW w:w="1789" w:type="dxa"/>
                  <w:gridSpan w:val="2"/>
                  <w:shd w:val="clear" w:color="auto" w:fill="auto"/>
                </w:tcPr>
                <w:p w:rsidR="006777B5" w:rsidRPr="00A42F15" w:rsidRDefault="006777B5" w:rsidP="006777B5">
                  <w:pPr>
                    <w:tabs>
                      <w:tab w:val="left" w:pos="2869"/>
                      <w:tab w:val="left" w:pos="2932"/>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r>
            <w:tr w:rsidR="006777B5" w:rsidRPr="00A42F15" w:rsidTr="006777B5">
              <w:trPr>
                <w:trHeight w:val="291"/>
              </w:trPr>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Региональные налоги</w:t>
                  </w:r>
                </w:p>
              </w:tc>
            </w:tr>
            <w:tr w:rsidR="006777B5" w:rsidRPr="00A42F15" w:rsidTr="006777B5">
              <w:tc>
                <w:tcPr>
                  <w:tcW w:w="3295" w:type="dxa"/>
                  <w:gridSpan w:val="3"/>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Налог на имущество организаций</w:t>
                  </w:r>
                </w:p>
                <w:p w:rsidR="006777B5" w:rsidRPr="00A42F15" w:rsidRDefault="006777B5" w:rsidP="006777B5">
                  <w:pPr>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ЗЗК №72 от 20.11.2008 года</w:t>
                  </w:r>
                </w:p>
                <w:p w:rsidR="006777B5" w:rsidRPr="00A42F15" w:rsidRDefault="006777B5" w:rsidP="006777B5">
                  <w:pPr>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ЗЗК №1394 от 27.10.2016 года</w:t>
                  </w:r>
                </w:p>
              </w:tc>
              <w:tc>
                <w:tcPr>
                  <w:tcW w:w="1276"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2,2</w:t>
                  </w:r>
                </w:p>
              </w:tc>
              <w:tc>
                <w:tcPr>
                  <w:tcW w:w="2748"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173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 xml:space="preserve">0% </w:t>
                  </w:r>
                </w:p>
              </w:tc>
            </w:tr>
            <w:tr w:rsidR="006777B5" w:rsidRPr="00A42F15" w:rsidTr="006777B5">
              <w:trPr>
                <w:trHeight w:val="136"/>
              </w:trPr>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Местные налоги</w:t>
                  </w:r>
                </w:p>
              </w:tc>
            </w:tr>
            <w:tr w:rsidR="006777B5" w:rsidRPr="00A42F15" w:rsidTr="006777B5">
              <w:tc>
                <w:tcPr>
                  <w:tcW w:w="3295" w:type="dxa"/>
                  <w:gridSpan w:val="3"/>
                  <w:shd w:val="clear" w:color="auto" w:fill="auto"/>
                </w:tcPr>
                <w:p w:rsidR="006777B5" w:rsidRPr="00A42F15" w:rsidRDefault="006777B5" w:rsidP="006777B5">
                  <w:pPr>
                    <w:tabs>
                      <w:tab w:val="left" w:pos="3040"/>
                    </w:tabs>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Земельный налог</w:t>
                  </w:r>
                </w:p>
                <w:p w:rsidR="006777B5" w:rsidRPr="00A42F15" w:rsidRDefault="006777B5" w:rsidP="006777B5">
                  <w:pPr>
                    <w:tabs>
                      <w:tab w:val="left" w:pos="3040"/>
                    </w:tabs>
                    <w:spacing w:after="0" w:line="240" w:lineRule="auto"/>
                    <w:ind w:firstLine="63"/>
                    <w:rPr>
                      <w:rFonts w:ascii="Times New Roman" w:eastAsia="Times New Roman" w:hAnsi="Times New Roman" w:cs="Times New Roman"/>
                      <w:sz w:val="16"/>
                      <w:szCs w:val="16"/>
                    </w:rPr>
                  </w:pPr>
                  <w:proofErr w:type="spellStart"/>
                  <w:r w:rsidRPr="00A42F15">
                    <w:rPr>
                      <w:rFonts w:ascii="Times New Roman" w:eastAsia="Times New Roman" w:hAnsi="Times New Roman" w:cs="Times New Roman"/>
                      <w:sz w:val="16"/>
                      <w:szCs w:val="16"/>
                    </w:rPr>
                    <w:t>Реш</w:t>
                  </w:r>
                  <w:proofErr w:type="gramStart"/>
                  <w:r w:rsidRPr="00A42F15">
                    <w:rPr>
                      <w:rFonts w:ascii="Times New Roman" w:eastAsia="Times New Roman" w:hAnsi="Times New Roman" w:cs="Times New Roman"/>
                      <w:sz w:val="16"/>
                      <w:szCs w:val="16"/>
                    </w:rPr>
                    <w:t>.С</w:t>
                  </w:r>
                  <w:proofErr w:type="gramEnd"/>
                  <w:r w:rsidRPr="00A42F15">
                    <w:rPr>
                      <w:rFonts w:ascii="Times New Roman" w:eastAsia="Times New Roman" w:hAnsi="Times New Roman" w:cs="Times New Roman"/>
                      <w:sz w:val="16"/>
                      <w:szCs w:val="16"/>
                    </w:rPr>
                    <w:t>ов</w:t>
                  </w:r>
                  <w:proofErr w:type="spellEnd"/>
                  <w:r w:rsidRPr="00A42F15">
                    <w:rPr>
                      <w:rFonts w:ascii="Times New Roman" w:eastAsia="Times New Roman" w:hAnsi="Times New Roman" w:cs="Times New Roman"/>
                      <w:sz w:val="16"/>
                      <w:szCs w:val="16"/>
                    </w:rPr>
                    <w:t xml:space="preserve">. г. п. «ГК» от 13.11.2014 г .№ 117 </w:t>
                  </w:r>
                </w:p>
                <w:p w:rsidR="006777B5" w:rsidRPr="00A42F15" w:rsidRDefault="006777B5" w:rsidP="006777B5">
                  <w:pPr>
                    <w:tabs>
                      <w:tab w:val="left" w:pos="3040"/>
                    </w:tabs>
                    <w:spacing w:after="0" w:line="240" w:lineRule="auto"/>
                    <w:ind w:firstLine="63"/>
                    <w:rPr>
                      <w:rFonts w:ascii="Times New Roman" w:eastAsia="Times New Roman" w:hAnsi="Times New Roman" w:cs="Times New Roman"/>
                      <w:sz w:val="16"/>
                      <w:szCs w:val="16"/>
                    </w:rPr>
                  </w:pPr>
                  <w:proofErr w:type="spellStart"/>
                  <w:r w:rsidRPr="00A42F15">
                    <w:rPr>
                      <w:rFonts w:ascii="Times New Roman" w:eastAsia="Times New Roman" w:hAnsi="Times New Roman" w:cs="Times New Roman"/>
                      <w:sz w:val="16"/>
                      <w:szCs w:val="16"/>
                    </w:rPr>
                    <w:t>Реш.Сов</w:t>
                  </w:r>
                  <w:proofErr w:type="spellEnd"/>
                  <w:r w:rsidRPr="00A42F15">
                    <w:rPr>
                      <w:rFonts w:ascii="Times New Roman" w:eastAsia="Times New Roman" w:hAnsi="Times New Roman" w:cs="Times New Roman"/>
                      <w:sz w:val="16"/>
                      <w:szCs w:val="16"/>
                    </w:rPr>
                    <w:t>. г. п. «ГК» от 22.09.2016 г. №85</w:t>
                  </w:r>
                </w:p>
                <w:p w:rsidR="006777B5" w:rsidRPr="00A42F15" w:rsidRDefault="006777B5" w:rsidP="006777B5">
                  <w:pPr>
                    <w:tabs>
                      <w:tab w:val="left" w:pos="3040"/>
                    </w:tabs>
                    <w:spacing w:after="0" w:line="240" w:lineRule="auto"/>
                    <w:ind w:firstLine="63"/>
                    <w:rPr>
                      <w:rFonts w:ascii="Times New Roman" w:eastAsia="Times New Roman" w:hAnsi="Times New Roman" w:cs="Times New Roman"/>
                      <w:sz w:val="16"/>
                      <w:szCs w:val="16"/>
                    </w:rPr>
                  </w:pPr>
                  <w:proofErr w:type="spellStart"/>
                  <w:r w:rsidRPr="00A42F15">
                    <w:rPr>
                      <w:rFonts w:ascii="Times New Roman" w:eastAsia="Times New Roman" w:hAnsi="Times New Roman" w:cs="Times New Roman"/>
                      <w:sz w:val="16"/>
                      <w:szCs w:val="16"/>
                    </w:rPr>
                    <w:t>Реш.Сов</w:t>
                  </w:r>
                  <w:proofErr w:type="spellEnd"/>
                  <w:r w:rsidRPr="00A42F15">
                    <w:rPr>
                      <w:rFonts w:ascii="Times New Roman" w:eastAsia="Times New Roman" w:hAnsi="Times New Roman" w:cs="Times New Roman"/>
                      <w:sz w:val="16"/>
                      <w:szCs w:val="16"/>
                    </w:rPr>
                    <w:t>. г. п. «ГК» от 20.10.2016 г. №89</w:t>
                  </w:r>
                </w:p>
              </w:tc>
              <w:tc>
                <w:tcPr>
                  <w:tcW w:w="1276"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1045" w:type="dxa"/>
                  <w:shd w:val="clear" w:color="auto" w:fill="auto"/>
                </w:tcPr>
                <w:p w:rsidR="006777B5" w:rsidRPr="00A42F15" w:rsidRDefault="006777B5" w:rsidP="006777B5">
                  <w:pPr>
                    <w:tabs>
                      <w:tab w:val="left" w:pos="1168"/>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1,5 от кадастровой стоимости земли</w:t>
                  </w:r>
                </w:p>
              </w:tc>
              <w:tc>
                <w:tcPr>
                  <w:tcW w:w="2748"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173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0% - на период действия соглашения</w:t>
                  </w:r>
                </w:p>
              </w:tc>
            </w:tr>
            <w:tr w:rsidR="006777B5" w:rsidRPr="00A42F15" w:rsidTr="006777B5">
              <w:trPr>
                <w:trHeight w:val="201"/>
              </w:trPr>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b/>
                      <w:sz w:val="16"/>
                      <w:szCs w:val="16"/>
                    </w:rPr>
                    <w:t>Страховые взносы</w:t>
                  </w:r>
                </w:p>
              </w:tc>
            </w:tr>
            <w:tr w:rsidR="006777B5" w:rsidRPr="00A42F15" w:rsidTr="006777B5">
              <w:tc>
                <w:tcPr>
                  <w:tcW w:w="1364" w:type="dxa"/>
                  <w:gridSpan w:val="2"/>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Пенсионный фонд РФ</w:t>
                  </w:r>
                </w:p>
              </w:tc>
              <w:tc>
                <w:tcPr>
                  <w:tcW w:w="1931" w:type="dxa"/>
                  <w:vMerge w:val="restart"/>
                  <w:shd w:val="clear" w:color="auto" w:fill="auto"/>
                </w:tcPr>
                <w:p w:rsidR="006777B5" w:rsidRPr="00A42F15" w:rsidRDefault="006777B5" w:rsidP="006777B5">
                  <w:pPr>
                    <w:tabs>
                      <w:tab w:val="left" w:pos="1026"/>
                      <w:tab w:val="left" w:pos="1059"/>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пп.12 п.1 и пп.5 п.2, ст.427.</w:t>
                  </w:r>
                  <w:r w:rsidRPr="00A42F15">
                    <w:t xml:space="preserve"> </w:t>
                  </w:r>
                  <w:r w:rsidRPr="00A42F15">
                    <w:rPr>
                      <w:rFonts w:ascii="Times New Roman" w:eastAsia="Times New Roman" w:hAnsi="Times New Roman" w:cs="Times New Roman"/>
                      <w:sz w:val="16"/>
                      <w:szCs w:val="16"/>
                    </w:rPr>
                    <w:t xml:space="preserve">"Налоговый кодекс Российской Федерации (часть вторая)" от 05.08.2000 N 117-ФЗ (ред. от 29.07.2017) </w:t>
                  </w:r>
                </w:p>
              </w:tc>
              <w:tc>
                <w:tcPr>
                  <w:tcW w:w="1276" w:type="dxa"/>
                  <w:shd w:val="clear" w:color="auto" w:fill="auto"/>
                </w:tcPr>
                <w:p w:rsidR="006777B5" w:rsidRPr="00A42F15" w:rsidRDefault="006777B5" w:rsidP="006777B5">
                  <w:pPr>
                    <w:tabs>
                      <w:tab w:val="left" w:pos="1168"/>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22%</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2748"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6% - 10 лет начиная с 1-го числа месяца, следующего за месяцем, в котором ими был получен статус резидента</w:t>
                  </w:r>
                </w:p>
              </w:tc>
              <w:tc>
                <w:tcPr>
                  <w:tcW w:w="173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r>
            <w:tr w:rsidR="006777B5" w:rsidRPr="00A42F15" w:rsidTr="006777B5">
              <w:tc>
                <w:tcPr>
                  <w:tcW w:w="1364" w:type="dxa"/>
                  <w:gridSpan w:val="2"/>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Фонд социального страхования РФ</w:t>
                  </w:r>
                </w:p>
              </w:tc>
              <w:tc>
                <w:tcPr>
                  <w:tcW w:w="1931" w:type="dxa"/>
                  <w:vMerge/>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p>
              </w:tc>
              <w:tc>
                <w:tcPr>
                  <w:tcW w:w="1276" w:type="dxa"/>
                  <w:shd w:val="clear" w:color="auto" w:fill="auto"/>
                </w:tcPr>
                <w:p w:rsidR="006777B5" w:rsidRPr="00A42F15" w:rsidRDefault="006777B5" w:rsidP="006777B5">
                  <w:pPr>
                    <w:tabs>
                      <w:tab w:val="left" w:pos="1168"/>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2,9%</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2748"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1,5% - 10 лет начиная с 1-го числа месяца, следующего за месяцем, в котором ими был получен статус резидента</w:t>
                  </w:r>
                </w:p>
              </w:tc>
              <w:tc>
                <w:tcPr>
                  <w:tcW w:w="173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r>
            <w:tr w:rsidR="006777B5" w:rsidRPr="00A42F15" w:rsidTr="006777B5">
              <w:tc>
                <w:tcPr>
                  <w:tcW w:w="1364" w:type="dxa"/>
                  <w:gridSpan w:val="2"/>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Федеральный фонд обязательного медицинского страхования</w:t>
                  </w:r>
                </w:p>
              </w:tc>
              <w:tc>
                <w:tcPr>
                  <w:tcW w:w="1931" w:type="dxa"/>
                  <w:vMerge/>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p>
              </w:tc>
              <w:tc>
                <w:tcPr>
                  <w:tcW w:w="1276" w:type="dxa"/>
                  <w:shd w:val="clear" w:color="auto" w:fill="auto"/>
                </w:tcPr>
                <w:p w:rsidR="006777B5" w:rsidRPr="00A42F15" w:rsidRDefault="006777B5" w:rsidP="006777B5">
                  <w:pPr>
                    <w:tabs>
                      <w:tab w:val="left" w:pos="1168"/>
                    </w:tabs>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5,1%</w:t>
                  </w:r>
                </w:p>
              </w:tc>
              <w:tc>
                <w:tcPr>
                  <w:tcW w:w="104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c>
                <w:tcPr>
                  <w:tcW w:w="2748" w:type="dxa"/>
                  <w:gridSpan w:val="2"/>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0,1% -10 лет начиная с 1-го числа месяца, следующего за месяцем, в котором ими был получен статус резидента</w:t>
                  </w:r>
                </w:p>
              </w:tc>
              <w:tc>
                <w:tcPr>
                  <w:tcW w:w="1735" w:type="dxa"/>
                  <w:shd w:val="clear" w:color="auto" w:fill="auto"/>
                </w:tcPr>
                <w:p w:rsidR="006777B5" w:rsidRPr="00A42F15" w:rsidRDefault="006777B5" w:rsidP="006777B5">
                  <w:pPr>
                    <w:spacing w:after="0" w:line="240" w:lineRule="auto"/>
                    <w:ind w:firstLine="63"/>
                    <w:jc w:val="center"/>
                    <w:rPr>
                      <w:rFonts w:ascii="Times New Roman" w:eastAsia="Times New Roman" w:hAnsi="Times New Roman" w:cs="Times New Roman"/>
                      <w:sz w:val="16"/>
                      <w:szCs w:val="16"/>
                    </w:rPr>
                  </w:pPr>
                  <w:r w:rsidRPr="00A42F15">
                    <w:rPr>
                      <w:rFonts w:ascii="Times New Roman" w:eastAsia="Times New Roman" w:hAnsi="Times New Roman" w:cs="Times New Roman"/>
                      <w:sz w:val="16"/>
                      <w:szCs w:val="16"/>
                    </w:rPr>
                    <w:t>-</w:t>
                  </w:r>
                </w:p>
              </w:tc>
            </w:tr>
            <w:tr w:rsidR="006777B5" w:rsidRPr="00A42F15" w:rsidTr="006777B5">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sz w:val="16"/>
                      <w:szCs w:val="16"/>
                    </w:rPr>
                  </w:pPr>
                  <w:r w:rsidRPr="00A42F15">
                    <w:rPr>
                      <w:rFonts w:ascii="Times New Roman" w:eastAsia="Times New Roman" w:hAnsi="Times New Roman" w:cs="Times New Roman"/>
                      <w:b/>
                      <w:sz w:val="16"/>
                      <w:szCs w:val="16"/>
                    </w:rPr>
                    <w:t xml:space="preserve">Ускоренная процедура возмещения НДС </w:t>
                  </w:r>
                  <w:r w:rsidRPr="00A42F15">
                    <w:rPr>
                      <w:rFonts w:ascii="Times New Roman" w:eastAsia="Times New Roman" w:hAnsi="Times New Roman" w:cs="Times New Roman"/>
                      <w:sz w:val="16"/>
                      <w:szCs w:val="16"/>
                    </w:rPr>
                    <w:t>пп.3 п.2 ст. 176.1 НК РФ</w:t>
                  </w:r>
                </w:p>
              </w:tc>
            </w:tr>
            <w:tr w:rsidR="006777B5" w:rsidRPr="00A42F15" w:rsidTr="006777B5">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 xml:space="preserve">Упрощенный режим привлечения рабочей силы </w:t>
                  </w:r>
                  <w:r w:rsidRPr="00A42F15">
                    <w:rPr>
                      <w:rFonts w:ascii="Times New Roman" w:eastAsia="Times New Roman" w:hAnsi="Times New Roman" w:cs="Times New Roman"/>
                      <w:sz w:val="16"/>
                      <w:szCs w:val="16"/>
                    </w:rPr>
                    <w:t>(для иностранной вне квот) ст.351.5 ТК РФ от 30.12.2001г</w:t>
                  </w:r>
                </w:p>
              </w:tc>
            </w:tr>
            <w:tr w:rsidR="006777B5" w:rsidRPr="00A42F15" w:rsidTr="006777B5">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Льготы по уплате арендной платы</w:t>
                  </w:r>
                  <w:r w:rsidRPr="00A42F15">
                    <w:rPr>
                      <w:rFonts w:ascii="Times New Roman" w:eastAsia="Times New Roman" w:hAnsi="Times New Roman" w:cs="Times New Roman"/>
                      <w:sz w:val="16"/>
                      <w:szCs w:val="16"/>
                    </w:rPr>
                    <w:t xml:space="preserve"> (в виде понижающего коэффициента К6 0,2-0,8)  </w:t>
                  </w:r>
                  <w:proofErr w:type="spellStart"/>
                  <w:r w:rsidRPr="00A42F15">
                    <w:rPr>
                      <w:rFonts w:ascii="Times New Roman" w:eastAsia="Times New Roman" w:hAnsi="Times New Roman" w:cs="Times New Roman"/>
                      <w:sz w:val="16"/>
                      <w:szCs w:val="16"/>
                    </w:rPr>
                    <w:t>Реш</w:t>
                  </w:r>
                  <w:proofErr w:type="gramStart"/>
                  <w:r w:rsidRPr="00A42F15">
                    <w:rPr>
                      <w:rFonts w:ascii="Times New Roman" w:eastAsia="Times New Roman" w:hAnsi="Times New Roman" w:cs="Times New Roman"/>
                      <w:sz w:val="16"/>
                      <w:szCs w:val="16"/>
                    </w:rPr>
                    <w:t>.С</w:t>
                  </w:r>
                  <w:proofErr w:type="gramEnd"/>
                  <w:r w:rsidRPr="00A42F15">
                    <w:rPr>
                      <w:rFonts w:ascii="Times New Roman" w:eastAsia="Times New Roman" w:hAnsi="Times New Roman" w:cs="Times New Roman"/>
                      <w:sz w:val="16"/>
                      <w:szCs w:val="16"/>
                    </w:rPr>
                    <w:t>ов</w:t>
                  </w:r>
                  <w:proofErr w:type="spellEnd"/>
                  <w:r w:rsidRPr="00A42F15">
                    <w:rPr>
                      <w:rFonts w:ascii="Times New Roman" w:eastAsia="Times New Roman" w:hAnsi="Times New Roman" w:cs="Times New Roman"/>
                      <w:sz w:val="16"/>
                      <w:szCs w:val="16"/>
                    </w:rPr>
                    <w:t>. г.п. «ГК» от 22.09.2016 г. № 84</w:t>
                  </w:r>
                </w:p>
              </w:tc>
            </w:tr>
            <w:tr w:rsidR="006777B5" w:rsidRPr="00A42F15" w:rsidTr="006777B5">
              <w:tc>
                <w:tcPr>
                  <w:tcW w:w="10099" w:type="dxa"/>
                  <w:gridSpan w:val="8"/>
                  <w:shd w:val="clear" w:color="auto" w:fill="auto"/>
                </w:tcPr>
                <w:p w:rsidR="006777B5" w:rsidRPr="00A42F15" w:rsidRDefault="006777B5" w:rsidP="006777B5">
                  <w:pPr>
                    <w:spacing w:after="0" w:line="240" w:lineRule="auto"/>
                    <w:ind w:firstLine="63"/>
                    <w:rPr>
                      <w:rFonts w:ascii="Times New Roman" w:eastAsia="Times New Roman" w:hAnsi="Times New Roman" w:cs="Times New Roman"/>
                      <w:b/>
                      <w:sz w:val="16"/>
                      <w:szCs w:val="16"/>
                    </w:rPr>
                  </w:pPr>
                  <w:r w:rsidRPr="00A42F15">
                    <w:rPr>
                      <w:rFonts w:ascii="Times New Roman" w:eastAsia="Times New Roman" w:hAnsi="Times New Roman" w:cs="Times New Roman"/>
                      <w:b/>
                      <w:sz w:val="16"/>
                      <w:szCs w:val="16"/>
                    </w:rPr>
                    <w:t xml:space="preserve">Приоритетное развитие инфраструктуры </w:t>
                  </w:r>
                  <w:r w:rsidRPr="00A42F15">
                    <w:rPr>
                      <w:rFonts w:ascii="Times New Roman" w:eastAsia="Times New Roman" w:hAnsi="Times New Roman" w:cs="Times New Roman"/>
                      <w:sz w:val="16"/>
                      <w:szCs w:val="16"/>
                    </w:rPr>
                    <w:t>(с возможностью финансирования за счет средств федерального бюджета и института развития)  1339 - ЗЗК от 10.06.2016 года.</w:t>
                  </w:r>
                </w:p>
              </w:tc>
            </w:tr>
          </w:tbl>
          <w:p w:rsidR="006777B5" w:rsidRPr="00A42F15" w:rsidRDefault="006777B5" w:rsidP="006777B5">
            <w:pPr>
              <w:spacing w:after="0" w:line="240" w:lineRule="auto"/>
              <w:jc w:val="both"/>
              <w:outlineLvl w:val="1"/>
              <w:rPr>
                <w:rFonts w:ascii="Times New Roman" w:eastAsia="Times New Roman" w:hAnsi="Times New Roman" w:cs="Times New Roman"/>
                <w:b/>
                <w:sz w:val="28"/>
                <w:szCs w:val="28"/>
              </w:rPr>
            </w:pPr>
          </w:p>
          <w:p w:rsidR="006777B5" w:rsidRPr="00A42F15" w:rsidRDefault="006777B5" w:rsidP="006777B5">
            <w:pPr>
              <w:spacing w:after="0" w:line="240" w:lineRule="auto"/>
              <w:ind w:left="459" w:firstLine="567"/>
              <w:jc w:val="both"/>
              <w:outlineLvl w:val="1"/>
              <w:rPr>
                <w:rFonts w:ascii="Times New Roman" w:eastAsia="Times New Roman" w:hAnsi="Times New Roman" w:cs="Times New Roman"/>
                <w:b/>
                <w:sz w:val="28"/>
                <w:szCs w:val="28"/>
              </w:rPr>
            </w:pPr>
            <w:r w:rsidRPr="00A42F15">
              <w:rPr>
                <w:rFonts w:ascii="Times New Roman" w:eastAsia="Times New Roman" w:hAnsi="Times New Roman" w:cs="Times New Roman"/>
                <w:b/>
                <w:sz w:val="28"/>
                <w:szCs w:val="28"/>
              </w:rPr>
              <w:t>2.Развитие государственно-частного и муниципально-частного партнерства</w:t>
            </w:r>
            <w:bookmarkEnd w:id="11"/>
          </w:p>
          <w:p w:rsidR="006777B5" w:rsidRPr="00A42F15" w:rsidRDefault="006777B5" w:rsidP="006777B5">
            <w:pPr>
              <w:tabs>
                <w:tab w:val="num" w:pos="0"/>
              </w:tabs>
              <w:autoSpaceDE w:val="0"/>
              <w:autoSpaceDN w:val="0"/>
              <w:adjustRightInd w:val="0"/>
              <w:spacing w:after="0" w:line="240" w:lineRule="auto"/>
              <w:ind w:left="459" w:firstLine="567"/>
              <w:jc w:val="both"/>
              <w:rPr>
                <w:rFonts w:ascii="Times New Roman" w:eastAsia="Times New Roman" w:hAnsi="Times New Roman" w:cs="Times New Roman"/>
                <w:iCs/>
                <w:sz w:val="28"/>
                <w:szCs w:val="28"/>
              </w:rPr>
            </w:pPr>
            <w:r w:rsidRPr="00A42F15">
              <w:rPr>
                <w:rFonts w:ascii="Times New Roman" w:eastAsia="Times New Roman" w:hAnsi="Times New Roman" w:cs="Times New Roman"/>
                <w:iCs/>
                <w:sz w:val="28"/>
                <w:szCs w:val="28"/>
              </w:rPr>
              <w:t>Развитие партнерства организаций и органов государственной власти Забайкальского края, органов местного самоуправления города Краснокаменск должно быть направлено на формирование социально ориентированной экономики города и региона с учетом достижения стратегических целей и тактических задач социально-экономического развития, основанной на согласовании интересов участников государственно-частного, муниципально-частного партнерства.</w:t>
            </w:r>
          </w:p>
          <w:p w:rsidR="006777B5" w:rsidRPr="00A42F15" w:rsidRDefault="006777B5" w:rsidP="006777B5">
            <w:pPr>
              <w:tabs>
                <w:tab w:val="num" w:pos="0"/>
              </w:tabs>
              <w:autoSpaceDE w:val="0"/>
              <w:autoSpaceDN w:val="0"/>
              <w:adjustRightInd w:val="0"/>
              <w:spacing w:after="0" w:line="240" w:lineRule="auto"/>
              <w:ind w:left="459" w:firstLine="567"/>
              <w:jc w:val="both"/>
              <w:rPr>
                <w:rFonts w:ascii="Times New Roman" w:eastAsia="Times New Roman" w:hAnsi="Times New Roman" w:cs="Times New Roman"/>
                <w:iCs/>
                <w:sz w:val="28"/>
                <w:szCs w:val="28"/>
              </w:rPr>
            </w:pPr>
            <w:r w:rsidRPr="00A42F15">
              <w:rPr>
                <w:rFonts w:ascii="Times New Roman" w:eastAsia="Times New Roman" w:hAnsi="Times New Roman" w:cs="Times New Roman"/>
                <w:iCs/>
                <w:sz w:val="28"/>
                <w:szCs w:val="28"/>
              </w:rPr>
              <w:t>Согласно Положению о муниципально-частном партнерстве на территории городского поселения «Город Краснокаменск», утвержденному Решением Совета городского поселения «Город Краснокаменск» от 27.06.2016 года № 62:</w:t>
            </w:r>
          </w:p>
          <w:p w:rsidR="006777B5" w:rsidRPr="00A42F15" w:rsidRDefault="006777B5" w:rsidP="006777B5">
            <w:pPr>
              <w:spacing w:after="0" w:line="240" w:lineRule="auto"/>
              <w:ind w:left="459" w:firstLine="567"/>
              <w:jc w:val="both"/>
              <w:rPr>
                <w:rFonts w:ascii="Times New Roman" w:eastAsia="Times New Roman" w:hAnsi="Times New Roman" w:cs="Times New Roman"/>
                <w:b/>
                <w:sz w:val="28"/>
                <w:szCs w:val="28"/>
              </w:rPr>
            </w:pPr>
            <w:r w:rsidRPr="00A42F15">
              <w:rPr>
                <w:rFonts w:ascii="Times New Roman" w:eastAsia="Times New Roman" w:hAnsi="Times New Roman" w:cs="Times New Roman"/>
                <w:b/>
                <w:sz w:val="28"/>
                <w:szCs w:val="28"/>
              </w:rPr>
              <w:t>Целями муниципально - частного партнерства являются: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повышение доступности и улучшение качества услуг, предоставляемых потребителям услуг с использованием объектов социальной и инженерной инфраструктуры, за счет привлечения частных инвестиций в создание, реконструкцию, модернизацию, обслуживание или эксплуатацию объектов социальной и инженерной инфраструктуры;</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обеспечение эффективности использования имущества, находящегося в муниципальной собственности городского поселения «Город Краснокаменск»;</w:t>
            </w:r>
          </w:p>
          <w:p w:rsidR="006777B5" w:rsidRPr="00A42F15" w:rsidRDefault="006777B5" w:rsidP="006777B5">
            <w:pPr>
              <w:tabs>
                <w:tab w:val="num" w:pos="0"/>
              </w:tabs>
              <w:autoSpaceDE w:val="0"/>
              <w:autoSpaceDN w:val="0"/>
              <w:adjustRightInd w:val="0"/>
              <w:spacing w:after="0" w:line="240" w:lineRule="auto"/>
              <w:ind w:left="459" w:firstLine="567"/>
              <w:jc w:val="both"/>
              <w:rPr>
                <w:rFonts w:ascii="Times New Roman" w:eastAsia="Times New Roman" w:hAnsi="Times New Roman" w:cs="Times New Roman"/>
                <w:b/>
                <w:sz w:val="28"/>
                <w:szCs w:val="28"/>
              </w:rPr>
            </w:pPr>
            <w:r w:rsidRPr="00A42F15">
              <w:rPr>
                <w:rFonts w:ascii="Times New Roman" w:eastAsia="Times New Roman" w:hAnsi="Times New Roman" w:cs="Times New Roman"/>
                <w:b/>
                <w:iCs/>
                <w:sz w:val="28"/>
                <w:szCs w:val="28"/>
              </w:rPr>
              <w:t xml:space="preserve">Принципами </w:t>
            </w:r>
            <w:r w:rsidRPr="00A42F15">
              <w:rPr>
                <w:rFonts w:ascii="Times New Roman" w:eastAsia="Times New Roman" w:hAnsi="Times New Roman" w:cs="Times New Roman"/>
                <w:b/>
                <w:sz w:val="28"/>
                <w:szCs w:val="28"/>
              </w:rPr>
              <w:t>муниципально - частного партнерства являются:</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Открытость и доступность информации о муниципально - частном партнерстве, за исключением сведений, составляющих государственную тайну и иную охраняемую законом тайну;</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Обеспечение конкуренции;</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3) Отсутствие дискриминации, равноправие сторон соглашения и равенство их перед законом;</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4) Добросовестное исполнение сторонами соглашения обязательств по соглашению;</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5) Справедливое распределение рисков и обязательств между сторонами соглашения;</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 xml:space="preserve">6) Свобода заключения соглашения. </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b/>
                <w:sz w:val="28"/>
                <w:szCs w:val="28"/>
              </w:rPr>
            </w:pPr>
            <w:r w:rsidRPr="00A42F15">
              <w:rPr>
                <w:rFonts w:ascii="Times New Roman" w:eastAsia="Times New Roman" w:hAnsi="Times New Roman" w:cs="Times New Roman"/>
                <w:b/>
                <w:sz w:val="28"/>
                <w:szCs w:val="28"/>
              </w:rPr>
              <w:t>Формами участия в муниципально - частного партнерства являются: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Участие городского поселения «Город Краснокаменск» в муниципально - частном партнерстве осуществляется в соответствии с действующим законодательством  Российской Федерации в следующих формах:</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вовлечение в инвестиционный процесс имущества, находящегося в собственности муниципального образования;</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реализация инвестиционных проектов, в том числе инвестиционных проектов местного значения;</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3) соглашения о сотрудничестве и взаимодействии в сфере социально-экономического развития муниципального образования.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4) в иных формах, не противоречащих действующему законодательству (например, бюджетные инвестиции юридическим лицам, не являющимся государственными и муниципальными учреждениями и государственными или муниципальными унитарными предприятиями; залог имущества, находящегося в муниципальной собственности; арендные отношения; долгосрочную аренду; создание совместных юридических лиц; залог муниципального имущества в соответствии с соглашением о муниципально - частном партнерстве; предоставление муниципальных гарантий хозяйствующему субъекту, участвующему в реализации проектов муниципально - частного партнерства, и др.).</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Соглашением о муниципально - частном партнерстве может предусматриваться одна или несколько форм участия.</w:t>
            </w:r>
          </w:p>
          <w:p w:rsidR="006777B5" w:rsidRPr="00A42F15" w:rsidRDefault="006777B5" w:rsidP="006777B5">
            <w:pPr>
              <w:spacing w:after="0" w:line="240" w:lineRule="auto"/>
              <w:ind w:left="459" w:firstLine="567"/>
              <w:rPr>
                <w:rFonts w:ascii="Times New Roman" w:eastAsia="Times New Roman" w:hAnsi="Times New Roman" w:cs="Times New Roman"/>
                <w:b/>
                <w:sz w:val="28"/>
                <w:szCs w:val="28"/>
              </w:rPr>
            </w:pPr>
            <w:r w:rsidRPr="00A42F15">
              <w:rPr>
                <w:rFonts w:ascii="Times New Roman" w:eastAsia="Times New Roman" w:hAnsi="Times New Roman" w:cs="Times New Roman"/>
                <w:b/>
                <w:sz w:val="28"/>
                <w:szCs w:val="28"/>
              </w:rPr>
              <w:t>Формы муниципальной поддержки муниципально-частного партнерства.</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Муниципальная поддержка муниципально - частного партнерства может осуществляться в соответствии с действующим законодательством Российской Федерации, Забайкальского края и муниципальными правовыми актами городского поселения «Город  Краснокаменск»  в следующих формах:</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предоставление налоговых льгот;</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предоставление бюджетных инвестиций;</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3) предоставление льгот по аренде имущества, являющегося муниципальной собственностью;</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4) субсидирование за счет средств местного бюджета части процентной ставки за пользование кредитом;</w:t>
            </w:r>
          </w:p>
          <w:p w:rsidR="006777B5" w:rsidRPr="00A42F15" w:rsidRDefault="006777B5" w:rsidP="006777B5">
            <w:pPr>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5) информационная и консультационная поддержка.</w:t>
            </w:r>
          </w:p>
          <w:p w:rsidR="006777B5" w:rsidRPr="00A42F15" w:rsidRDefault="006777B5" w:rsidP="006777B5">
            <w:pPr>
              <w:spacing w:after="0" w:line="240" w:lineRule="auto"/>
              <w:ind w:left="459" w:firstLine="567"/>
              <w:rPr>
                <w:rFonts w:ascii="Times New Roman" w:eastAsia="Times New Roman" w:hAnsi="Times New Roman" w:cs="Times New Roman"/>
                <w:b/>
                <w:sz w:val="28"/>
                <w:szCs w:val="28"/>
              </w:rPr>
            </w:pPr>
            <w:r w:rsidRPr="00A42F15">
              <w:rPr>
                <w:rFonts w:ascii="Times New Roman" w:eastAsia="Times New Roman" w:hAnsi="Times New Roman" w:cs="Times New Roman"/>
                <w:b/>
                <w:sz w:val="28"/>
                <w:szCs w:val="28"/>
              </w:rPr>
              <w:t>Объекты соглашения.</w:t>
            </w:r>
          </w:p>
          <w:p w:rsidR="006777B5" w:rsidRPr="00A42F15" w:rsidRDefault="006777B5" w:rsidP="006777B5">
            <w:pPr>
              <w:spacing w:after="0" w:line="240" w:lineRule="auto"/>
              <w:ind w:left="459" w:firstLine="567"/>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Объектом соглашения могут являться:</w:t>
            </w:r>
          </w:p>
          <w:p w:rsidR="006777B5" w:rsidRPr="00A42F15" w:rsidRDefault="006777B5" w:rsidP="006777B5">
            <w:pPr>
              <w:widowControl w:val="0"/>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частные автомобильные дороги или участки частных автомобильных дорог, мосты, защитные дорожные сооружения, искусственные дорожные сооружения, производственные объекты (объекты, используемые при капитальном ремонте, ремонте и содержании автомобильных дорог), элементы обустройства автомобильных дорог, объекты, предназначенные для взимания платы (в том числе пункты взимания платы), объекты дорожного сервиса;</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2)объекты по производству, передаче и распределению электрической энергии;</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3)объекты образования, культуры, спорта, объекты, используемые для организации отдыха граждан и туризма, иные объекты социального обслуживания населения;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4)объекты, на которых осуществляются обработка, утилизация, обезвреживание, размещение твердых коммунальных отходов;</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5) объекты благоустройства территорий, в том числе для их освещения;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bCs/>
                <w:sz w:val="28"/>
                <w:szCs w:val="28"/>
              </w:rPr>
              <w:t>6) т</w:t>
            </w:r>
            <w:r w:rsidRPr="00A42F15">
              <w:rPr>
                <w:rFonts w:ascii="Times New Roman" w:eastAsia="Times New Roman" w:hAnsi="Times New Roman" w:cs="Times New Roman"/>
                <w:sz w:val="28"/>
                <w:szCs w:val="28"/>
              </w:rPr>
              <w:t>ранспорт общего пользования;</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7) подводные и подземные технические сооружения, переходы, линии связи и коммуникации, иные линейные объекты связи и коммуникации;</w:t>
            </w:r>
          </w:p>
          <w:p w:rsidR="006777B5" w:rsidRPr="00A42F15" w:rsidRDefault="006777B5" w:rsidP="006777B5">
            <w:pPr>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Объектом соглашения может быть только имущество, в отношении которого законодательством Российской Федерации не установлены принадлежность исключительно к государственной, муниципальной собственности или запрет на отчуждение в частную собственность либо на нахождение в частной собственности.</w:t>
            </w:r>
          </w:p>
          <w:p w:rsidR="006777B5" w:rsidRPr="00A42F15" w:rsidRDefault="006777B5" w:rsidP="006777B5">
            <w:pPr>
              <w:tabs>
                <w:tab w:val="left" w:pos="993"/>
              </w:tabs>
              <w:spacing w:after="0" w:line="240" w:lineRule="auto"/>
              <w:ind w:left="459" w:firstLine="567"/>
              <w:jc w:val="both"/>
              <w:rPr>
                <w:rFonts w:ascii="Times New Roman" w:eastAsia="Times New Roman" w:hAnsi="Times New Roman" w:cs="Times New Roman"/>
                <w:b/>
                <w:sz w:val="28"/>
              </w:rPr>
            </w:pPr>
            <w:r w:rsidRPr="00A42F15">
              <w:rPr>
                <w:rFonts w:ascii="Times New Roman" w:eastAsia="Times New Roman" w:hAnsi="Times New Roman" w:cs="Times New Roman"/>
                <w:b/>
                <w:sz w:val="28"/>
              </w:rPr>
              <w:t>Полномочия городского поселения «Город Краснокаменск» в сфере</w:t>
            </w:r>
            <w:r w:rsidRPr="00A42F15">
              <w:rPr>
                <w:rFonts w:ascii="Times New Roman" w:eastAsia="Times New Roman" w:hAnsi="Times New Roman" w:cs="Times New Roman"/>
                <w:b/>
                <w:sz w:val="28"/>
                <w:szCs w:val="28"/>
              </w:rPr>
              <w:t xml:space="preserve"> муниципально - частного партнерства.</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К полномочиям Главы городского поселения «Город Краснокаменск» в сфере муниципально - частного партнерства относится принятие решения о реализации проекта муниципально - частного партнерства, если публичным партнером является городское поселение «Город Краснокаменск» либо планируется проведение совместного конкурса с участием городского поселения «Город Краснокаменск» (за исключением случая, в котором планируется проведение совместного конкурса с участием Российской Федерации, субъекта Российской Федерации), а также осуществление иных полномочий, предусмотренных Законом № 224-ФЗ, другими федеральными законами и нормативными правовыми актами Российской Федерации, нормативными правовыми актами Забайкальского края, Уставом городского поселения «Город Краснокаменск» и муниципальными правовыми актами городского поселения «Город Краснокаменск».</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Глава городского поселения «Город Краснокаменск» в соответствии с Уставом городского поселения «Город Краснокаменск» определяет орган местного самоуправления, уполномоченный на осуществление следующих полномочий:</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1) обеспечение координации деятельности органов местного самоуправления городского поселения «Город Краснокаменск» при реализации проекта муниципально - частного партнерства;</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2) согласование публичному партнеру конкурсной документации для проведения конкурсов на право заключения соглашения о муниципально -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3) осуществление мониторинга реализации соглашения о муниципально -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4) содействие в защите прав и законных интересов публичных партнеров и частных партнеров в процессе реализации соглашения о муниципально -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5) ведение реестра заключенных соглашений о муниципально-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6) обеспечение открытости и доступности информации о соглашении о муниципально -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7) представление в уполномоченный орган результатов мониторинга реализации соглашения о муниципально - частном партнерстве;</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A42F15">
              <w:rPr>
                <w:rFonts w:ascii="Times New Roman" w:eastAsia="Times New Roman" w:hAnsi="Times New Roman" w:cs="Times New Roman"/>
                <w:sz w:val="28"/>
                <w:szCs w:val="28"/>
              </w:rPr>
              <w:t>8) осуществление иных полномочий, предусмотренных настоящим Федеральным законом, другими федеральными законами, законами и нормативными правовыми актами субъектов Российской Федерации, уставами муниципальных образований и муниципальными правовыми актами.</w:t>
            </w:r>
          </w:p>
          <w:p w:rsidR="006777B5" w:rsidRPr="00A42F15"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rPr>
            </w:pPr>
            <w:r w:rsidRPr="00A42F15">
              <w:rPr>
                <w:rFonts w:ascii="Times New Roman" w:eastAsia="Times New Roman" w:hAnsi="Times New Roman" w:cs="Times New Roman"/>
                <w:sz w:val="28"/>
                <w:szCs w:val="28"/>
              </w:rPr>
              <w:t xml:space="preserve">3. Глава городского поселения «Город Краснокаменск» направляет в уполномоченный орган проект муниципально - частного партнерства для проведения оценки эффективности проекта и определения его сравнительного преимущества в соответствии с частями 2 - </w:t>
            </w:r>
            <w:hyperlink r:id="rId18" w:history="1">
              <w:r w:rsidRPr="00A42F15">
                <w:rPr>
                  <w:rFonts w:ascii="Times New Roman" w:eastAsia="Times New Roman" w:hAnsi="Times New Roman" w:cs="Times New Roman"/>
                  <w:sz w:val="28"/>
                  <w:szCs w:val="28"/>
                </w:rPr>
                <w:t>5 статьи 9</w:t>
              </w:r>
            </w:hyperlink>
            <w:r w:rsidRPr="00A42F15">
              <w:rPr>
                <w:rFonts w:ascii="Times New Roman" w:eastAsia="Times New Roman" w:hAnsi="Times New Roman" w:cs="Times New Roman"/>
                <w:sz w:val="28"/>
                <w:szCs w:val="28"/>
              </w:rPr>
              <w:t xml:space="preserve"> Закона № 224-ФЗ.</w:t>
            </w:r>
          </w:p>
          <w:p w:rsidR="00E933F3" w:rsidRDefault="006777B5" w:rsidP="006777B5">
            <w:pPr>
              <w:suppressAutoHyphens/>
              <w:spacing w:after="0" w:line="240" w:lineRule="auto"/>
              <w:ind w:left="459" w:firstLine="284"/>
              <w:rPr>
                <w:rFonts w:ascii="Times New Roman" w:eastAsia="Times New Roman" w:hAnsi="Times New Roman" w:cs="Times New Roman"/>
                <w:sz w:val="28"/>
                <w:szCs w:val="28"/>
                <w:lang w:eastAsia="ar-SA"/>
              </w:rPr>
            </w:pPr>
            <w:r w:rsidRPr="00A42F15">
              <w:rPr>
                <w:rFonts w:ascii="Times New Roman" w:eastAsia="Times New Roman" w:hAnsi="Times New Roman" w:cs="Times New Roman"/>
                <w:sz w:val="28"/>
                <w:szCs w:val="28"/>
                <w:lang w:eastAsia="ar-SA"/>
              </w:rPr>
              <w:t xml:space="preserve"> </w:t>
            </w:r>
          </w:p>
          <w:p w:rsidR="00E933F3" w:rsidRDefault="00E933F3" w:rsidP="006777B5">
            <w:pPr>
              <w:suppressAutoHyphens/>
              <w:spacing w:after="0" w:line="240" w:lineRule="auto"/>
              <w:ind w:left="459" w:firstLine="284"/>
              <w:rPr>
                <w:rFonts w:ascii="Times New Roman" w:eastAsia="Times New Roman" w:hAnsi="Times New Roman" w:cs="Times New Roman"/>
                <w:sz w:val="28"/>
                <w:szCs w:val="28"/>
                <w:lang w:eastAsia="ar-SA"/>
              </w:rPr>
            </w:pPr>
          </w:p>
          <w:p w:rsidR="00E933F3" w:rsidRDefault="00E933F3" w:rsidP="006777B5">
            <w:pPr>
              <w:suppressAutoHyphens/>
              <w:spacing w:after="0" w:line="240" w:lineRule="auto"/>
              <w:ind w:left="459" w:firstLine="284"/>
              <w:rPr>
                <w:rFonts w:ascii="Times New Roman" w:eastAsia="Times New Roman" w:hAnsi="Times New Roman" w:cs="Times New Roman"/>
                <w:sz w:val="28"/>
                <w:szCs w:val="28"/>
                <w:lang w:eastAsia="ar-SA"/>
              </w:rPr>
            </w:pPr>
          </w:p>
          <w:p w:rsidR="006777B5" w:rsidRPr="00A42F15" w:rsidRDefault="006777B5" w:rsidP="006777B5">
            <w:pPr>
              <w:suppressAutoHyphens/>
              <w:spacing w:after="0" w:line="240" w:lineRule="auto"/>
              <w:ind w:left="459" w:firstLine="284"/>
              <w:rPr>
                <w:rFonts w:ascii="Times New Roman" w:eastAsia="Times New Roman" w:hAnsi="Times New Roman" w:cs="Times New Roman"/>
                <w:b/>
                <w:sz w:val="28"/>
                <w:szCs w:val="28"/>
                <w:lang w:eastAsia="ar-SA"/>
              </w:rPr>
            </w:pPr>
            <w:r w:rsidRPr="00A42F15">
              <w:rPr>
                <w:rFonts w:ascii="Times New Roman" w:eastAsia="Times New Roman" w:hAnsi="Times New Roman" w:cs="Times New Roman"/>
                <w:b/>
                <w:sz w:val="28"/>
                <w:szCs w:val="28"/>
                <w:lang w:eastAsia="ar-SA"/>
              </w:rPr>
              <w:t xml:space="preserve">  </w:t>
            </w:r>
          </w:p>
        </w:tc>
      </w:tr>
    </w:tbl>
    <w:p w:rsidR="006777B5"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sectPr w:rsidR="006777B5" w:rsidSect="006777B5">
          <w:pgSz w:w="11907" w:h="16839" w:code="9"/>
          <w:pgMar w:top="1134" w:right="708" w:bottom="1134" w:left="1418" w:header="708" w:footer="708" w:gutter="0"/>
          <w:cols w:space="708"/>
          <w:docGrid w:linePitch="360"/>
        </w:sectPr>
      </w:pPr>
    </w:p>
    <w:tbl>
      <w:tblPr>
        <w:tblW w:w="10808" w:type="dxa"/>
        <w:tblInd w:w="-885" w:type="dxa"/>
        <w:tblLayout w:type="fixed"/>
        <w:tblLook w:val="00A0"/>
      </w:tblPr>
      <w:tblGrid>
        <w:gridCol w:w="10808"/>
      </w:tblGrid>
      <w:tr w:rsidR="006777B5" w:rsidRPr="0064585B" w:rsidTr="006777B5">
        <w:tc>
          <w:tcPr>
            <w:tcW w:w="10808" w:type="dxa"/>
            <w:shd w:val="clear" w:color="auto" w:fill="auto"/>
            <w:vAlign w:val="center"/>
          </w:tcPr>
          <w:p w:rsidR="006777B5" w:rsidRPr="003B0E5D" w:rsidRDefault="00E933F3"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A42F15">
              <w:rPr>
                <w:rFonts w:ascii="Times New Roman" w:eastAsia="Times New Roman" w:hAnsi="Times New Roman" w:cs="Times New Roman"/>
                <w:b/>
                <w:sz w:val="28"/>
                <w:szCs w:val="28"/>
                <w:lang w:val="en-US" w:eastAsia="ar-SA"/>
              </w:rPr>
              <w:t>VIII</w:t>
            </w:r>
            <w:r w:rsidRPr="00A42F15">
              <w:rPr>
                <w:rFonts w:ascii="Times New Roman" w:eastAsia="Times New Roman" w:hAnsi="Times New Roman" w:cs="Times New Roman"/>
                <w:b/>
                <w:sz w:val="28"/>
                <w:szCs w:val="28"/>
                <w:lang w:eastAsia="ar-SA"/>
              </w:rPr>
              <w:t>.РАЗВИТИЕ ЖИЛИЩНО-КОММУНАЛЬНОЙ ИНФРАСТРУКТУРЫ</w:t>
            </w:r>
            <w:r w:rsidRPr="003B0E5D">
              <w:rPr>
                <w:rFonts w:ascii="Times New Roman" w:eastAsia="Times New Roman" w:hAnsi="Times New Roman" w:cs="Times New Roman"/>
                <w:sz w:val="28"/>
                <w:szCs w:val="28"/>
                <w:lang w:eastAsia="ar-SA"/>
              </w:rPr>
              <w:t xml:space="preserve"> </w:t>
            </w:r>
            <w:r w:rsidR="006777B5" w:rsidRPr="003B0E5D">
              <w:rPr>
                <w:rFonts w:ascii="Times New Roman" w:eastAsia="Times New Roman" w:hAnsi="Times New Roman" w:cs="Times New Roman"/>
                <w:sz w:val="28"/>
                <w:szCs w:val="28"/>
                <w:lang w:eastAsia="ar-SA"/>
              </w:rPr>
              <w:t xml:space="preserve">Основными направлениями развития системы жилищно-коммунального инфраструктуры моногорода Краснокаменск являются: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 капитальный ремонт многоквартирных жилых домов;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 содержание муниципального имущества;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повышение энергетической эффективности при производстве, передаче и потреблении энергетических ресурсов.</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 Для решения поставленных задач в 2017 году планируется реализация следующих мероприятий: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В соответствии с Законом Забайкальского края от 16 октября 2013 года «О регулировании отдельных вопросов обеспечения проведения капитального ремонта общего имущества в многоквартирных домах, расположенных на территории Забайкальского края», Постановлением Правительства Забайкальского края от 24 декабря 2013 года № 577 «Об установлении минимального размера взноса на капитальный ремонт общего имущества в многоквартирных домах» не территории городского поселения «Город Краснокаменск» ежегодно сумма взносов на капитальный ремонт составляет:</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многоквартирных домов с полным благоустройством, включая лифт при расчете  7  рублей на 1 м</w:t>
            </w:r>
            <w:proofErr w:type="gramStart"/>
            <w:r w:rsidRPr="003B0E5D">
              <w:rPr>
                <w:rFonts w:ascii="Times New Roman" w:eastAsia="Times New Roman" w:hAnsi="Times New Roman" w:cs="Times New Roman"/>
                <w:sz w:val="28"/>
                <w:szCs w:val="28"/>
                <w:vertAlign w:val="superscript"/>
              </w:rPr>
              <w:t>2</w:t>
            </w:r>
            <w:proofErr w:type="gramEnd"/>
            <w:r w:rsidRPr="003B0E5D">
              <w:rPr>
                <w:rFonts w:ascii="Times New Roman" w:eastAsia="Times New Roman" w:hAnsi="Times New Roman" w:cs="Times New Roman"/>
                <w:sz w:val="28"/>
                <w:szCs w:val="28"/>
              </w:rPr>
              <w:t xml:space="preserve">  – 8,2 млн. руб.;</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-для многоквартирных домов с полным благоустройством, без лифта при расчете  6,7  рубля на 1 м</w:t>
            </w:r>
            <w:proofErr w:type="gramStart"/>
            <w:r w:rsidRPr="003B0E5D">
              <w:rPr>
                <w:rFonts w:ascii="Times New Roman" w:eastAsia="Times New Roman" w:hAnsi="Times New Roman" w:cs="Times New Roman"/>
                <w:sz w:val="28"/>
                <w:szCs w:val="28"/>
                <w:vertAlign w:val="superscript"/>
              </w:rPr>
              <w:t>2</w:t>
            </w:r>
            <w:proofErr w:type="gramEnd"/>
            <w:r w:rsidRPr="003B0E5D">
              <w:rPr>
                <w:rFonts w:ascii="Times New Roman" w:eastAsia="Times New Roman" w:hAnsi="Times New Roman" w:cs="Times New Roman"/>
                <w:sz w:val="28"/>
                <w:szCs w:val="28"/>
              </w:rPr>
              <w:t xml:space="preserve">  – 84,9 млн. руб.;</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-общая сумма взносов  на капитальный ремонт составляет – 93,1 млн. руб.</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соответствии с принятой муниципальной программой «Капитальный ремонт общего имущества в многоквартирных домах, расположенных на территории городского поселения «Город Краснокаменск» указанная сумма в полном объеме направляется на капитальный ремонт многоквартирных домов в городском поселении «Город Краснокаменск», что позволяет решать задачи эффективного планирования и организации своевременного проведения капитального ремонта общего имущества в многоквартирных домах.</w:t>
            </w:r>
          </w:p>
          <w:p w:rsidR="006777B5" w:rsidRPr="003B0E5D" w:rsidRDefault="006777B5" w:rsidP="006777B5">
            <w:pPr>
              <w:spacing w:after="0" w:line="240" w:lineRule="auto"/>
              <w:ind w:left="493"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lang w:eastAsia="ar-SA"/>
              </w:rPr>
              <w:t xml:space="preserve">Для решения задачи повышения энергетической эффективности при производстве, передаче и потреблении энергетических ресурсов в рамках муниципальной программы «Энергосбережение и повышение энергетической эффективности городского поселения «Город Краснокаменск» муниципального района «Город Краснокаменск и Краснокаменский район на 2017-2019 гг.» будет продолжено осуществление комплекса мер по </w:t>
            </w:r>
            <w:r w:rsidRPr="003B0E5D">
              <w:rPr>
                <w:rFonts w:ascii="Times New Roman" w:eastAsia="Times New Roman" w:hAnsi="Times New Roman" w:cs="Times New Roman"/>
                <w:sz w:val="28"/>
                <w:szCs w:val="28"/>
              </w:rPr>
              <w:t>реконструкции и модернизации энергетического оборудования на объектах городского хозяйства таких как:</w:t>
            </w:r>
          </w:p>
          <w:p w:rsidR="006777B5" w:rsidRPr="003B0E5D" w:rsidRDefault="006777B5" w:rsidP="006777B5">
            <w:pPr>
              <w:spacing w:after="0" w:line="240" w:lineRule="auto"/>
              <w:ind w:left="493"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замена изношенных трубопроводов;</w:t>
            </w:r>
          </w:p>
          <w:p w:rsidR="006777B5" w:rsidRPr="003B0E5D" w:rsidRDefault="006777B5" w:rsidP="006777B5">
            <w:pPr>
              <w:spacing w:after="0" w:line="240" w:lineRule="auto"/>
              <w:ind w:left="493"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замена поврежденных кабелей;</w:t>
            </w:r>
          </w:p>
          <w:p w:rsidR="006777B5" w:rsidRPr="003B0E5D" w:rsidRDefault="006777B5" w:rsidP="006777B5">
            <w:pPr>
              <w:spacing w:after="0" w:line="240" w:lineRule="auto"/>
              <w:ind w:left="493" w:firstLine="567"/>
              <w:jc w:val="both"/>
              <w:rPr>
                <w:rFonts w:ascii="Times New Roman" w:eastAsia="Times New Roman" w:hAnsi="Times New Roman" w:cs="Times New Roman"/>
                <w:bCs/>
                <w:spacing w:val="1"/>
                <w:sz w:val="28"/>
                <w:szCs w:val="28"/>
              </w:rPr>
            </w:pPr>
            <w:r w:rsidRPr="003B0E5D">
              <w:rPr>
                <w:rFonts w:ascii="Times New Roman" w:eastAsia="Times New Roman" w:hAnsi="Times New Roman" w:cs="Times New Roman"/>
                <w:sz w:val="28"/>
                <w:szCs w:val="28"/>
              </w:rPr>
              <w:t>- замена ламп накаливания на энергосберегающие светильники.</w:t>
            </w:r>
            <w:r w:rsidRPr="003B0E5D">
              <w:rPr>
                <w:rFonts w:ascii="Times New Roman" w:eastAsia="Times New Roman" w:hAnsi="Times New Roman" w:cs="Times New Roman"/>
                <w:bCs/>
                <w:spacing w:val="1"/>
                <w:sz w:val="28"/>
                <w:szCs w:val="28"/>
              </w:rPr>
              <w:t xml:space="preserve">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В рамках реализации муниципальной программы «Благоустройство городского поселения «Город Краснокаменск» на 2017 -2019 гг.» запланировано выполнение следующих мероприятий:</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-восстановление разрушенного благоустройства;</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-ремонт тротуаров и пешеходных дорожек;</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-установка малых форм;</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-ремонт детских игровых площадок;</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-установка опор</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-прокладка кабеля</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-посадка цветочной рассады</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-посадка деревьев саженцев</w:t>
            </w:r>
          </w:p>
          <w:p w:rsidR="006777B5" w:rsidRPr="003B0E5D" w:rsidRDefault="006777B5" w:rsidP="006777B5">
            <w:pPr>
              <w:pStyle w:val="ab"/>
              <w:spacing w:before="0" w:after="0"/>
              <w:ind w:left="493" w:firstLine="568"/>
              <w:jc w:val="both"/>
              <w:rPr>
                <w:sz w:val="28"/>
                <w:szCs w:val="28"/>
                <w:lang w:eastAsia="ru-RU"/>
              </w:rPr>
            </w:pPr>
            <w:r w:rsidRPr="003B0E5D">
              <w:rPr>
                <w:sz w:val="28"/>
                <w:szCs w:val="28"/>
              </w:rPr>
              <w:t xml:space="preserve">В рамках реализации муниципальной программы </w:t>
            </w:r>
            <w:r w:rsidRPr="003B0E5D">
              <w:rPr>
                <w:sz w:val="28"/>
                <w:szCs w:val="28"/>
                <w:lang w:eastAsia="ru-RU"/>
              </w:rPr>
              <w:t xml:space="preserve">«Формирование современной городской среды на территории городского поселения «Город Краснокаменск» на 2017 г.» будут решены следующие мероприятия: </w:t>
            </w:r>
          </w:p>
          <w:p w:rsidR="006777B5" w:rsidRPr="003B0E5D" w:rsidRDefault="006777B5" w:rsidP="006777B5">
            <w:pPr>
              <w:pStyle w:val="ab"/>
              <w:spacing w:before="0" w:after="0"/>
              <w:ind w:left="493" w:firstLine="568"/>
              <w:jc w:val="both"/>
              <w:rPr>
                <w:sz w:val="28"/>
                <w:szCs w:val="28"/>
                <w:lang w:eastAsia="ru-RU"/>
              </w:rPr>
            </w:pPr>
            <w:r w:rsidRPr="003B0E5D">
              <w:rPr>
                <w:sz w:val="28"/>
                <w:szCs w:val="28"/>
                <w:lang w:eastAsia="ru-RU"/>
              </w:rPr>
              <w:t>- ремонт дворовых проездов;</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обеспечение освещения дворовых территорий;</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установка скамеек;</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установка урн для мусора.</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А также дополнительный перечень работ по благоустройству дворовых территорий многоквартирных домов:</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оборудование автомобильных парковок;</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устройство площадок для установки мусоросборных контейнеров;</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оборудование детских и (или) спортивных площадок;</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озеленение территорий;</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снос сооружений вспомогательного использования, являющихся общим имуществом собственников помещений в многоквартирном доме;</w:t>
            </w:r>
          </w:p>
          <w:p w:rsidR="006777B5" w:rsidRPr="003B0E5D" w:rsidRDefault="006777B5" w:rsidP="006777B5">
            <w:pPr>
              <w:spacing w:after="0" w:line="240" w:lineRule="auto"/>
              <w:ind w:left="493" w:firstLine="568"/>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ремонт тротуаров и пешеходных дорожек.</w:t>
            </w:r>
          </w:p>
          <w:p w:rsidR="006777B5" w:rsidRPr="003B0E5D" w:rsidRDefault="006777B5" w:rsidP="006777B5">
            <w:pPr>
              <w:suppressAutoHyphens/>
              <w:spacing w:after="0" w:line="240" w:lineRule="auto"/>
              <w:ind w:left="493" w:firstLine="568"/>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На протяжении последних лет наблюдается равномерный прирост частного легкового транспорта, зафиксированный на уровне 2% в год. Опережение роста интенсивности движения на автомобильных дорогах по сравнению с увеличением протяженности и пропускной способности, автомобильных дорог приводит к росту уровня аварийности и снижению скорости движения транспортных средств. </w:t>
            </w:r>
          </w:p>
          <w:p w:rsidR="006777B5" w:rsidRPr="003B0E5D" w:rsidRDefault="006777B5" w:rsidP="006777B5">
            <w:pPr>
              <w:suppressAutoHyphens/>
              <w:spacing w:after="0" w:line="240" w:lineRule="auto"/>
              <w:ind w:left="493" w:firstLine="568"/>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Большая протяженность автомобильных дорог не соответствует нормативным требованиям по транспортно-эксплуатационному состоянию. </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С целью выработки мер направленных на обеспечение безопасности дорожного движения была принята муниципальная программа «Безопасность дорожного движения в городском поселении «Город Краснокаменск» на 2013-2020 годы», основными мероприятиями программы является:</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-оснащение техническими средствами контроля над эксплуатационным состоянием улично-дорожной сети;</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eastAsia="ar-SA"/>
              </w:rPr>
              <w:t xml:space="preserve">-выполнение работ по содержанию автодорог. </w:t>
            </w:r>
          </w:p>
          <w:p w:rsidR="006777B5" w:rsidRPr="003B0E5D" w:rsidRDefault="006777B5" w:rsidP="006777B5">
            <w:pPr>
              <w:suppressAutoHyphens/>
              <w:spacing w:after="0" w:line="240" w:lineRule="auto"/>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val="en-US" w:eastAsia="ar-SA"/>
              </w:rPr>
              <w:t>IX</w:t>
            </w:r>
            <w:r w:rsidRPr="003B0E5D">
              <w:rPr>
                <w:rFonts w:ascii="Times New Roman" w:eastAsia="Times New Roman" w:hAnsi="Times New Roman" w:cs="Times New Roman"/>
                <w:b/>
                <w:sz w:val="28"/>
                <w:szCs w:val="28"/>
                <w:lang w:eastAsia="ar-SA"/>
              </w:rPr>
              <w:t>.ПРОЕКТНАЯ КОМАНДА РЕАЛИЗАЦИИ ПЛАНА МОДЕРНИЗАЦИИ МОНОГОРОДА  ГОРОДСКОЕ  ПОСЕЛЕНИЕ «ГОРОД   КРАСНОКАМЕНСК»</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Проектная команда создана при Администрации городского поселения «Город Краснокаменск» в форме Координационного совета (далее - Совет). Возглавляет Совет Глава городского поселения, в состав Совета включены представители администрации, градообразующего предприятия, представители бизнеса.</w:t>
            </w:r>
          </w:p>
          <w:p w:rsidR="006777B5" w:rsidRPr="003B0E5D" w:rsidRDefault="006777B5" w:rsidP="006777B5">
            <w:pPr>
              <w:spacing w:after="0" w:line="240" w:lineRule="auto"/>
              <w:ind w:left="459"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13</w:t>
            </w:r>
          </w:p>
          <w:tbl>
            <w:tblPr>
              <w:tblW w:w="10382" w:type="dxa"/>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709"/>
              <w:gridCol w:w="3153"/>
              <w:gridCol w:w="3402"/>
              <w:gridCol w:w="3118"/>
            </w:tblGrid>
            <w:tr w:rsidR="006777B5" w:rsidRPr="003B0E5D" w:rsidTr="006777B5">
              <w:trPr>
                <w:trHeight w:val="252"/>
                <w:tblHeader/>
              </w:trPr>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b/>
                    </w:rPr>
                  </w:pPr>
                  <w:r w:rsidRPr="003B0E5D">
                    <w:rPr>
                      <w:rFonts w:ascii="Times New Roman" w:eastAsia="Times New Roman" w:hAnsi="Times New Roman" w:cs="Times New Roman"/>
                      <w:b/>
                    </w:rPr>
                    <w:t>№ п/п</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b/>
                    </w:rPr>
                  </w:pPr>
                  <w:r w:rsidRPr="003B0E5D">
                    <w:rPr>
                      <w:rFonts w:ascii="Times New Roman" w:eastAsia="Times New Roman" w:hAnsi="Times New Roman" w:cs="Times New Roman"/>
                      <w:b/>
                    </w:rPr>
                    <w:t>ФИО</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b/>
                    </w:rPr>
                  </w:pPr>
                  <w:r w:rsidRPr="003B0E5D">
                    <w:rPr>
                      <w:rFonts w:ascii="Times New Roman" w:eastAsia="Times New Roman" w:hAnsi="Times New Roman" w:cs="Times New Roman"/>
                      <w:b/>
                    </w:rPr>
                    <w:t>Должность</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b/>
                    </w:rPr>
                  </w:pPr>
                  <w:r w:rsidRPr="003B0E5D">
                    <w:rPr>
                      <w:rFonts w:ascii="Times New Roman" w:eastAsia="Times New Roman" w:hAnsi="Times New Roman" w:cs="Times New Roman"/>
                      <w:b/>
                    </w:rPr>
                    <w:t>Организация</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1</w:t>
                  </w:r>
                </w:p>
              </w:tc>
              <w:tc>
                <w:tcPr>
                  <w:tcW w:w="3153" w:type="dxa"/>
                  <w:shd w:val="clear" w:color="auto" w:fill="auto"/>
                  <w:vAlign w:val="center"/>
                </w:tcPr>
                <w:p w:rsidR="006777B5" w:rsidRPr="003B0E5D" w:rsidRDefault="006777B5" w:rsidP="006777B5">
                  <w:pPr>
                    <w:spacing w:after="0" w:line="240" w:lineRule="auto"/>
                    <w:ind w:left="34"/>
                    <w:jc w:val="center"/>
                    <w:rPr>
                      <w:rFonts w:ascii="Times New Roman" w:eastAsia="Times New Roman" w:hAnsi="Times New Roman" w:cs="Times New Roman"/>
                    </w:rPr>
                  </w:pPr>
                  <w:r w:rsidRPr="003B0E5D">
                    <w:rPr>
                      <w:rFonts w:ascii="Times New Roman" w:eastAsia="Times New Roman" w:hAnsi="Times New Roman" w:cs="Times New Roman"/>
                    </w:rPr>
                    <w:t>Диденко Юрий Андреевич</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Глава городского поселения «Город Краснокаменск»</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Администрация городского поселения «Город Краснокаменск»</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2</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shd w:val="clear" w:color="auto" w:fill="FFFFFF"/>
                    </w:rPr>
                    <w:t>Лизунова Ирина Павловна</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shd w:val="clear" w:color="auto" w:fill="FFFFFF"/>
                    </w:rPr>
                    <w:t>Первый заместитель министра экономического развития</w:t>
                  </w:r>
                  <w:r w:rsidRPr="003B0E5D">
                    <w:rPr>
                      <w:rFonts w:ascii="Times New Roman" w:eastAsia="Times New Roman" w:hAnsi="Times New Roman" w:cs="Times New Roman"/>
                    </w:rPr>
                    <w:br/>
                  </w:r>
                  <w:r w:rsidRPr="003B0E5D">
                    <w:rPr>
                      <w:rFonts w:ascii="Times New Roman" w:eastAsia="Times New Roman" w:hAnsi="Times New Roman" w:cs="Times New Roman"/>
                      <w:shd w:val="clear" w:color="auto" w:fill="FFFFFF"/>
                    </w:rPr>
                    <w:t>Забайкальского края</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shd w:val="clear" w:color="auto" w:fill="FFFFFF"/>
                    </w:rPr>
                    <w:t>Министерство экономического развития</w:t>
                  </w:r>
                  <w:r w:rsidRPr="003B0E5D">
                    <w:rPr>
                      <w:rFonts w:ascii="Times New Roman" w:eastAsia="Times New Roman" w:hAnsi="Times New Roman" w:cs="Times New Roman"/>
                    </w:rPr>
                    <w:br/>
                  </w:r>
                  <w:r w:rsidRPr="003B0E5D">
                    <w:rPr>
                      <w:rFonts w:ascii="Times New Roman" w:eastAsia="Times New Roman" w:hAnsi="Times New Roman" w:cs="Times New Roman"/>
                      <w:shd w:val="clear" w:color="auto" w:fill="FFFFFF"/>
                    </w:rPr>
                    <w:t>Забайкальского края</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3</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color w:val="FF0000"/>
                    </w:rPr>
                  </w:pPr>
                  <w:r w:rsidRPr="003B0E5D">
                    <w:rPr>
                      <w:rFonts w:ascii="Times New Roman" w:eastAsia="Times New Roman" w:hAnsi="Times New Roman" w:cs="Times New Roman"/>
                    </w:rPr>
                    <w:t>Канунникова Ольга Львовна</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Заместитель руководителя Администрации городского поселения «Город Краснокаменск»</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Администрация городского поселения «Город Краснокаменск»</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4</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Глотов Александр Борисович</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Генеральный директор ПАО «ППГХО»</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ПАО «ППГХО»</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5</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bCs/>
                      <w:color w:val="000000"/>
                    </w:rPr>
                    <w:t>Шурыгин Валерий Александрович</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Директор ООО «Мясокомбинат «Даурский»</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ООО «Мясокомбинат «Даурский»</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6</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Савинцев Сергей Викторович</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Директор УМП «ЖКУ»</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УМП «ЖКУ»</w:t>
                  </w:r>
                </w:p>
              </w:tc>
            </w:tr>
            <w:tr w:rsidR="006777B5" w:rsidRPr="003B0E5D" w:rsidTr="006777B5">
              <w:tc>
                <w:tcPr>
                  <w:tcW w:w="709"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7</w:t>
                  </w:r>
                </w:p>
              </w:tc>
              <w:tc>
                <w:tcPr>
                  <w:tcW w:w="315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bCs/>
                      <w:color w:val="000000"/>
                    </w:rPr>
                  </w:pPr>
                  <w:r w:rsidRPr="003B0E5D">
                    <w:rPr>
                      <w:rFonts w:ascii="Times New Roman" w:eastAsia="Times New Roman" w:hAnsi="Times New Roman" w:cs="Times New Roman"/>
                      <w:bCs/>
                      <w:color w:val="000000"/>
                    </w:rPr>
                    <w:t>Галютина Любовь Викторовна</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Начальник отдела экономики и торговли Администрации городского поселения «Город Краснокаменск»</w:t>
                  </w:r>
                </w:p>
              </w:tc>
              <w:tc>
                <w:tcPr>
                  <w:tcW w:w="31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Администрация городского поселения «Город Краснокаменск»</w:t>
                  </w:r>
                </w:p>
              </w:tc>
            </w:tr>
            <w:tr w:rsidR="006777B5" w:rsidRPr="003B0E5D" w:rsidTr="006777B5">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8</w:t>
                  </w:r>
                </w:p>
              </w:tc>
              <w:tc>
                <w:tcPr>
                  <w:tcW w:w="3153"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Венцина Виктория Александровна</w:t>
                  </w:r>
                </w:p>
              </w:tc>
              <w:tc>
                <w:tcPr>
                  <w:tcW w:w="3402" w:type="dxa"/>
                  <w:shd w:val="clear" w:color="auto" w:fill="auto"/>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Главный специалист отдела экономики и торговли Администрации городского поселения «Город Краснокаменск»</w:t>
                  </w:r>
                </w:p>
              </w:tc>
              <w:tc>
                <w:tcPr>
                  <w:tcW w:w="3118" w:type="dxa"/>
                  <w:shd w:val="clear" w:color="auto" w:fill="auto"/>
                  <w:vAlign w:val="center"/>
                </w:tcPr>
                <w:p w:rsidR="006777B5" w:rsidRPr="003B0E5D" w:rsidRDefault="006777B5" w:rsidP="006777B5">
                  <w:pPr>
                    <w:spacing w:after="0" w:line="240" w:lineRule="auto"/>
                    <w:ind w:left="34" w:firstLine="140"/>
                    <w:jc w:val="center"/>
                    <w:rPr>
                      <w:rFonts w:ascii="Times New Roman" w:eastAsia="Times New Roman" w:hAnsi="Times New Roman" w:cs="Times New Roman"/>
                    </w:rPr>
                  </w:pPr>
                  <w:r w:rsidRPr="003B0E5D">
                    <w:rPr>
                      <w:rFonts w:ascii="Times New Roman" w:eastAsia="Times New Roman" w:hAnsi="Times New Roman" w:cs="Times New Roman"/>
                    </w:rPr>
                    <w:t>Администрация городского поселения «Город Краснокаменск»</w:t>
                  </w:r>
                </w:p>
              </w:tc>
            </w:tr>
          </w:tbl>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Заседания Совета проводятся раз в квартал. Порядок проведения заседаний Совета утверждается постановлением Администрации городского поселения «Город Краснокаменск». Основными целями деятельности Совета является:</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-контроль за ходом реализации плана социально-экономического развития моногорода;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-обеспечение взаимодействия органов местного самоуправления с органами государственной власти края, территориальными органами федеральных органов исполнительной власти, и руководством  хозяйствующих субъектов по вопросам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-содействие решению проблем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-принятие решения о необходимости корректировки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Совет при осуществлении своей деятельности имеет право:</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-запрашивать информацию у рабочей группы о ходе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-запрашивать в учреждениях, министерствах и ведомствах информацию, необходимую для оценки реализации плана и значении показателей;</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-осуществлять выездные проверки реализации мероприятий, предусмотренных планом.</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Текущее управление реализацией плана осуществляет рабочая группа. Координатор рабочей группы осуществляет общее руководство деятельностью рабочей группы, определяет основные цели и задачи, направленные на реализацию мероприятия. Основными задачами рабочей группы являются:</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обеспечение своевременности и результативности мероприятий, входящих в план;</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мониторинг за ходом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обеспечение взаимосвязи плана с муниципальными программами, реализуемыми на территории городского поселения «Город Краснокаменск»;</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выявление и анализ важнейших проблем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предоставление запрашиваемой Советом информации о ходе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подготовка отчета о ходе реализации плана и предоставление его в Совет.</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Рабочая группа при осуществлении своей деятельности имеет право:</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запрашивать информацию у ключевых субъектов о ходе реализации плана; </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запрашивать в учреждениях, министерствах и ведомствах информацию, необходимую для реализации плана; </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участвовать в заседании Совета, докладывать о проведенной работе, выносить на обсуждение существующие проблемы; </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приглашать на заседания должностных лиц органов местного самоуправления городского поселения «Город Краснокаменск», представителей коммерческих и некоммерческих организаций и других заинтересованных субъектов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рассматривать иные вопросы, связанные с осуществлением мониторинга реализации  плана.</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Ключевыми субъектами рабочей группы</w:t>
            </w:r>
            <w:r w:rsidRPr="003B0E5D">
              <w:rPr>
                <w:rFonts w:ascii="Times New Roman" w:eastAsia="Times New Roman" w:hAnsi="Times New Roman" w:cs="Times New Roman"/>
                <w:color w:val="FF0000"/>
                <w:sz w:val="28"/>
                <w:szCs w:val="28"/>
              </w:rPr>
              <w:t xml:space="preserve"> </w:t>
            </w:r>
            <w:r w:rsidRPr="003B0E5D">
              <w:rPr>
                <w:rFonts w:ascii="Times New Roman" w:eastAsia="Times New Roman" w:hAnsi="Times New Roman" w:cs="Times New Roman"/>
                <w:sz w:val="28"/>
                <w:szCs w:val="28"/>
              </w:rPr>
              <w:t xml:space="preserve">являются органы местного самоуправления городского поселения «Город Краснокаменск», органы исполнительной и законодательной власти Забайкальского края, градообразующее предприятие, население городского поселения «Город Краснокаменск» и иные юридические и физические лица, участвующие в реализации плана. </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Организацию работы рабочей группы осуществляет координатор рабочей группы. Координатор рабочей группы – отдел экономики и торговли Администрации городского поселения «Город Краснокаменск».</w:t>
            </w:r>
          </w:p>
          <w:p w:rsidR="006777B5" w:rsidRPr="003B0E5D" w:rsidRDefault="006777B5" w:rsidP="006777B5">
            <w:pPr>
              <w:spacing w:after="0" w:line="240" w:lineRule="auto"/>
              <w:ind w:left="459"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14</w:t>
            </w:r>
          </w:p>
          <w:tbl>
            <w:tblPr>
              <w:tblW w:w="10382" w:type="dxa"/>
              <w:tblInd w:w="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tblPr>
            <w:tblGrid>
              <w:gridCol w:w="3544"/>
              <w:gridCol w:w="3402"/>
              <w:gridCol w:w="3436"/>
            </w:tblGrid>
            <w:tr w:rsidR="006777B5" w:rsidRPr="003B0E5D" w:rsidTr="006777B5">
              <w:trPr>
                <w:trHeight w:val="811"/>
                <w:tblHeader/>
              </w:trPr>
              <w:tc>
                <w:tcPr>
                  <w:tcW w:w="3544" w:type="dxa"/>
                  <w:shd w:val="clear" w:color="auto" w:fill="auto"/>
                  <w:vAlign w:val="center"/>
                </w:tcPr>
                <w:p w:rsidR="006777B5" w:rsidRPr="003B0E5D" w:rsidRDefault="006777B5" w:rsidP="006777B5">
                  <w:pPr>
                    <w:spacing w:after="0" w:line="240" w:lineRule="auto"/>
                    <w:ind w:left="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Направление плана (цели)</w:t>
                  </w:r>
                </w:p>
              </w:tc>
              <w:tc>
                <w:tcPr>
                  <w:tcW w:w="3402" w:type="dxa"/>
                  <w:shd w:val="clear" w:color="auto" w:fill="auto"/>
                  <w:vAlign w:val="center"/>
                </w:tcPr>
                <w:p w:rsidR="006777B5" w:rsidRPr="003B0E5D" w:rsidRDefault="006777B5" w:rsidP="006777B5">
                  <w:pPr>
                    <w:spacing w:after="0" w:line="240" w:lineRule="auto"/>
                    <w:ind w:left="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Мероприятие</w:t>
                  </w:r>
                </w:p>
              </w:tc>
              <w:tc>
                <w:tcPr>
                  <w:tcW w:w="3436" w:type="dxa"/>
                  <w:shd w:val="clear" w:color="auto" w:fill="auto"/>
                  <w:vAlign w:val="center"/>
                </w:tcPr>
                <w:p w:rsidR="006777B5" w:rsidRPr="003B0E5D" w:rsidRDefault="006777B5" w:rsidP="006777B5">
                  <w:pPr>
                    <w:spacing w:after="0" w:line="240" w:lineRule="auto"/>
                    <w:ind w:left="34"/>
                    <w:jc w:val="center"/>
                    <w:rPr>
                      <w:rFonts w:ascii="Times New Roman" w:eastAsia="Times New Roman" w:hAnsi="Times New Roman" w:cs="Times New Roman"/>
                      <w:b/>
                      <w:sz w:val="20"/>
                      <w:szCs w:val="20"/>
                    </w:rPr>
                  </w:pPr>
                  <w:r w:rsidRPr="003B0E5D">
                    <w:rPr>
                      <w:rFonts w:ascii="Times New Roman" w:eastAsia="Times New Roman" w:hAnsi="Times New Roman" w:cs="Times New Roman"/>
                      <w:b/>
                      <w:sz w:val="20"/>
                      <w:szCs w:val="20"/>
                    </w:rPr>
                    <w:t>Ответственный</w:t>
                  </w:r>
                </w:p>
              </w:tc>
            </w:tr>
            <w:tr w:rsidR="006777B5" w:rsidRPr="003B0E5D" w:rsidTr="006777B5">
              <w:trPr>
                <w:trHeight w:val="714"/>
              </w:trPr>
              <w:tc>
                <w:tcPr>
                  <w:tcW w:w="3544" w:type="dxa"/>
                  <w:vMerge w:val="restart"/>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Обеспечение устойчивого экономического развития городского поселения за счет модернизации градообразующего предприятия и диверсификации экономики городского поселения   </w:t>
                  </w: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Развитие   градообразующего предприятия ПАО «ППГХО»</w:t>
                  </w:r>
                </w:p>
              </w:tc>
              <w:tc>
                <w:tcPr>
                  <w:tcW w:w="3436"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Глотов Александр Борисович</w:t>
                  </w:r>
                </w:p>
              </w:tc>
            </w:tr>
            <w:tr w:rsidR="006777B5" w:rsidRPr="003B0E5D" w:rsidTr="006777B5">
              <w:trPr>
                <w:trHeight w:val="539"/>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Развитие ООО «Мясокомбинат «Даурский» </w:t>
                  </w:r>
                </w:p>
              </w:tc>
              <w:tc>
                <w:tcPr>
                  <w:tcW w:w="3436"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bCs/>
                      <w:color w:val="000000"/>
                      <w:sz w:val="20"/>
                      <w:szCs w:val="20"/>
                    </w:rPr>
                    <w:t>Шурыгин Валерий Александрович</w:t>
                  </w:r>
                </w:p>
              </w:tc>
            </w:tr>
            <w:tr w:rsidR="006777B5" w:rsidRPr="003B0E5D" w:rsidTr="006777B5">
              <w:trPr>
                <w:trHeight w:val="535"/>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Строительство </w:t>
                  </w:r>
                  <w:r w:rsidRPr="003B0E5D">
                    <w:rPr>
                      <w:rFonts w:ascii="Times New Roman" w:eastAsia="Times New Roman" w:hAnsi="Times New Roman" w:cs="Times New Roman"/>
                      <w:sz w:val="20"/>
                      <w:szCs w:val="20"/>
                      <w:lang w:val="en-US"/>
                    </w:rPr>
                    <w:t>II</w:t>
                  </w:r>
                  <w:r w:rsidRPr="003B0E5D">
                    <w:rPr>
                      <w:rFonts w:ascii="Times New Roman" w:eastAsia="Times New Roman" w:hAnsi="Times New Roman" w:cs="Times New Roman"/>
                      <w:sz w:val="20"/>
                      <w:szCs w:val="20"/>
                    </w:rPr>
                    <w:t xml:space="preserve"> очереди очистных сооружений с канализационными сетями</w:t>
                  </w:r>
                </w:p>
              </w:tc>
              <w:tc>
                <w:tcPr>
                  <w:tcW w:w="3436" w:type="dxa"/>
                  <w:vMerge w:val="restart"/>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Диденко Юрий Андреевич</w:t>
                  </w:r>
                </w:p>
              </w:tc>
            </w:tr>
            <w:tr w:rsidR="006777B5" w:rsidRPr="003B0E5D" w:rsidTr="006777B5">
              <w:trPr>
                <w:trHeight w:val="535"/>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Строительство сетей теплоснабжения, водовода, пожарного трубопровода для мясокомбината</w:t>
                  </w:r>
                </w:p>
              </w:tc>
              <w:tc>
                <w:tcPr>
                  <w:tcW w:w="3436"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r>
            <w:tr w:rsidR="006777B5" w:rsidRPr="003B0E5D" w:rsidTr="006777B5">
              <w:trPr>
                <w:trHeight w:val="529"/>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 xml:space="preserve">Строительство электроснабжения </w:t>
                  </w:r>
                  <w:proofErr w:type="spellStart"/>
                  <w:r w:rsidRPr="003B0E5D">
                    <w:rPr>
                      <w:rFonts w:ascii="Times New Roman" w:eastAsia="Times New Roman" w:hAnsi="Times New Roman" w:cs="Times New Roman"/>
                      <w:sz w:val="20"/>
                      <w:szCs w:val="20"/>
                    </w:rPr>
                    <w:t>свинокомплекса</w:t>
                  </w:r>
                  <w:proofErr w:type="spellEnd"/>
                  <w:r w:rsidRPr="003B0E5D">
                    <w:rPr>
                      <w:rFonts w:ascii="Times New Roman" w:eastAsia="Times New Roman" w:hAnsi="Times New Roman" w:cs="Times New Roman"/>
                      <w:sz w:val="20"/>
                      <w:szCs w:val="20"/>
                    </w:rPr>
                    <w:t xml:space="preserve"> (убойных цех в структуре мясокомбината)</w:t>
                  </w:r>
                </w:p>
              </w:tc>
              <w:tc>
                <w:tcPr>
                  <w:tcW w:w="3436"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r>
            <w:tr w:rsidR="006777B5" w:rsidRPr="003B0E5D" w:rsidTr="006777B5">
              <w:trPr>
                <w:trHeight w:val="220"/>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tcBorders>
                    <w:top w:val="single" w:sz="4" w:space="0" w:color="auto"/>
                    <w:bottom w:val="single" w:sz="4" w:space="0" w:color="auto"/>
                  </w:tcBorders>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Линия электроснабжения рапсового завода</w:t>
                  </w:r>
                </w:p>
              </w:tc>
              <w:tc>
                <w:tcPr>
                  <w:tcW w:w="3436"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r>
            <w:tr w:rsidR="006777B5" w:rsidRPr="003B0E5D" w:rsidTr="006777B5">
              <w:trPr>
                <w:trHeight w:val="320"/>
              </w:trPr>
              <w:tc>
                <w:tcPr>
                  <w:tcW w:w="3544"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tcBorders>
                    <w:top w:val="single" w:sz="4" w:space="0" w:color="auto"/>
                  </w:tcBorders>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Строительство и реконструкция инженерных сетей рапсового завода (теплоснабжения, холодного питьевого водоснабжения, горячего водоснабжения,  водоотведения)</w:t>
                  </w:r>
                </w:p>
              </w:tc>
              <w:tc>
                <w:tcPr>
                  <w:tcW w:w="3436"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r>
            <w:tr w:rsidR="006777B5" w:rsidRPr="003B0E5D" w:rsidTr="006777B5">
              <w:trPr>
                <w:trHeight w:val="405"/>
              </w:trPr>
              <w:tc>
                <w:tcPr>
                  <w:tcW w:w="3544" w:type="dxa"/>
                  <w:vMerge/>
                  <w:shd w:val="clear" w:color="auto" w:fill="C2D69B"/>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Развитие малого и среднего бизнеса</w:t>
                  </w:r>
                </w:p>
              </w:tc>
              <w:tc>
                <w:tcPr>
                  <w:tcW w:w="3436" w:type="dxa"/>
                  <w:vMerge w:val="restart"/>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Канунникова Ольга Львовна</w:t>
                  </w:r>
                </w:p>
              </w:tc>
            </w:tr>
            <w:tr w:rsidR="006777B5" w:rsidRPr="003B0E5D" w:rsidTr="006777B5">
              <w:trPr>
                <w:trHeight w:val="764"/>
              </w:trPr>
              <w:tc>
                <w:tcPr>
                  <w:tcW w:w="3544" w:type="dxa"/>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Повышение качества жизни населения</w:t>
                  </w:r>
                </w:p>
              </w:tc>
              <w:tc>
                <w:tcPr>
                  <w:tcW w:w="3402" w:type="dxa"/>
                  <w:shd w:val="clear" w:color="auto" w:fill="auto"/>
                  <w:vAlign w:val="center"/>
                </w:tcPr>
                <w:p w:rsidR="006777B5" w:rsidRPr="003B0E5D" w:rsidRDefault="006777B5" w:rsidP="006777B5">
                  <w:pPr>
                    <w:spacing w:after="0" w:line="240" w:lineRule="auto"/>
                    <w:ind w:left="34"/>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Повышение квалификации кадров и обеспечение занятости населения</w:t>
                  </w:r>
                </w:p>
              </w:tc>
              <w:tc>
                <w:tcPr>
                  <w:tcW w:w="3436" w:type="dxa"/>
                  <w:vMerge/>
                  <w:shd w:val="clear" w:color="auto" w:fill="auto"/>
                  <w:vAlign w:val="center"/>
                </w:tcPr>
                <w:p w:rsidR="006777B5" w:rsidRPr="003B0E5D" w:rsidRDefault="006777B5" w:rsidP="006777B5">
                  <w:pPr>
                    <w:spacing w:after="0" w:line="240" w:lineRule="auto"/>
                    <w:ind w:left="34"/>
                    <w:jc w:val="both"/>
                    <w:rPr>
                      <w:rFonts w:ascii="Times New Roman" w:eastAsia="Times New Roman" w:hAnsi="Times New Roman" w:cs="Times New Roman"/>
                      <w:sz w:val="24"/>
                      <w:szCs w:val="28"/>
                    </w:rPr>
                  </w:pPr>
                </w:p>
              </w:tc>
            </w:tr>
          </w:tbl>
          <w:p w:rsidR="006777B5" w:rsidRPr="003B0E5D" w:rsidRDefault="006777B5" w:rsidP="006777B5">
            <w:pPr>
              <w:tabs>
                <w:tab w:val="left" w:pos="7320"/>
              </w:tabs>
              <w:spacing w:after="0" w:line="240" w:lineRule="auto"/>
              <w:ind w:left="34"/>
              <w:jc w:val="center"/>
              <w:rPr>
                <w:rFonts w:ascii="Times New Roman" w:eastAsia="Times New Roman" w:hAnsi="Times New Roman" w:cs="Times New Roman"/>
                <w:sz w:val="28"/>
                <w:szCs w:val="28"/>
              </w:rPr>
            </w:pPr>
          </w:p>
          <w:p w:rsidR="006777B5" w:rsidRPr="003B0E5D" w:rsidRDefault="006777B5" w:rsidP="006777B5">
            <w:pPr>
              <w:tabs>
                <w:tab w:val="left" w:pos="7320"/>
              </w:tabs>
              <w:spacing w:after="0" w:line="240" w:lineRule="auto"/>
              <w:ind w:left="459" w:firstLine="567"/>
              <w:jc w:val="center"/>
              <w:rPr>
                <w:rFonts w:ascii="Times New Roman" w:eastAsia="Times New Roman" w:hAnsi="Times New Roman" w:cs="Times New Roman"/>
                <w:sz w:val="28"/>
                <w:szCs w:val="28"/>
              </w:rPr>
            </w:pPr>
          </w:p>
          <w:p w:rsidR="006777B5" w:rsidRPr="003B0E5D" w:rsidRDefault="006777B5" w:rsidP="006777B5">
            <w:pPr>
              <w:tabs>
                <w:tab w:val="left" w:pos="7320"/>
              </w:tabs>
              <w:spacing w:after="0" w:line="240" w:lineRule="auto"/>
              <w:ind w:left="459" w:firstLine="567"/>
              <w:jc w:val="center"/>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Схема управления реализацией плана</w:t>
            </w:r>
          </w:p>
          <w:p w:rsidR="006777B5" w:rsidRPr="003B0E5D" w:rsidRDefault="00BB1C4C" w:rsidP="006777B5">
            <w:pPr>
              <w:tabs>
                <w:tab w:val="left" w:pos="7320"/>
              </w:tabs>
              <w:spacing w:after="0" w:line="240" w:lineRule="auto"/>
              <w:ind w:left="459" w:firstLine="567"/>
              <w:jc w:val="both"/>
              <w:rPr>
                <w:rFonts w:ascii="Times New Roman" w:eastAsia="Times New Roman" w:hAnsi="Times New Roman" w:cs="Times New Roman"/>
                <w:sz w:val="28"/>
                <w:szCs w:val="28"/>
              </w:rPr>
            </w:pPr>
            <w:r w:rsidRPr="00BB1C4C">
              <w:rPr>
                <w:noProof/>
              </w:rPr>
              <w:pict>
                <v:group id="Группа 14" o:spid="_x0000_s1026" style="position:absolute;left:0;text-align:left;margin-left:99.95pt;margin-top:15.45pt;width:345.15pt;height:121.45pt;z-index:251659264" coordorigin="2187,2820" coordsize="8520,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">
                  <v:shapetype id="_x0000_t202" coordsize="21600,21600" o:spt="202" path="m,l,21600r21600,l21600,xe">
                    <v:stroke joinstyle="miter"/>
                    <v:path gradientshapeok="t" o:connecttype="rect"/>
                  </v:shapetype>
                  <v:shape id="Text Box 3" o:spid="_x0000_s1027" type="#_x0000_t202" style="position:absolute;left:5076;top:2820;width:302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777B5" w:rsidRPr="000E0C36" w:rsidRDefault="006777B5" w:rsidP="006777B5">
                          <w:pPr>
                            <w:jc w:val="center"/>
                            <w:rPr>
                              <w:rFonts w:ascii="Times New Roman" w:hAnsi="Times New Roman"/>
                              <w:sz w:val="20"/>
                              <w:szCs w:val="20"/>
                            </w:rPr>
                          </w:pPr>
                          <w:r w:rsidRPr="000E0C36">
                            <w:rPr>
                              <w:rFonts w:ascii="Times New Roman" w:hAnsi="Times New Roman"/>
                              <w:sz w:val="20"/>
                              <w:szCs w:val="20"/>
                            </w:rPr>
                            <w:t>Координационный Совет</w:t>
                          </w:r>
                        </w:p>
                      </w:txbxContent>
                    </v:textbox>
                  </v:shape>
                  <v:shapetype id="_x0000_t32" coordsize="21600,21600" o:spt="32" o:oned="t" path="m,l21600,21600e" filled="f">
                    <v:path arrowok="t" fillok="f" o:connecttype="none"/>
                    <o:lock v:ext="edit" shapetype="t"/>
                  </v:shapetype>
                  <v:shape id="AutoShape 4" o:spid="_x0000_s1028" type="#_x0000_t32" style="position:absolute;left:6210;top:3275;width:1;height:57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5" o:spid="_x0000_s1029" type="#_x0000_t32" style="position:absolute;left:6637;top:4233;width:1;height:5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 o:spid="_x0000_s1030" type="#_x0000_t202" style="position:absolute;left:5076;top:3854;width:30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6777B5" w:rsidRPr="000E0C36" w:rsidRDefault="006777B5" w:rsidP="006777B5">
                          <w:pPr>
                            <w:jc w:val="center"/>
                            <w:rPr>
                              <w:rFonts w:ascii="Times New Roman" w:hAnsi="Times New Roman"/>
                              <w:sz w:val="20"/>
                              <w:szCs w:val="20"/>
                            </w:rPr>
                          </w:pPr>
                          <w:r w:rsidRPr="000E0C36">
                            <w:rPr>
                              <w:rFonts w:ascii="Times New Roman" w:hAnsi="Times New Roman"/>
                              <w:sz w:val="20"/>
                              <w:szCs w:val="20"/>
                            </w:rPr>
                            <w:t>Рабочая группа</w:t>
                          </w:r>
                        </w:p>
                        <w:p w:rsidR="006777B5" w:rsidRDefault="006777B5" w:rsidP="006777B5"/>
                      </w:txbxContent>
                    </v:textbox>
                  </v:shape>
                  <v:shape id="AutoShape 7" o:spid="_x0000_s1031" type="#_x0000_t32" style="position:absolute;left:3557;top:4475;width:59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8" o:spid="_x0000_s1032" type="#_x0000_t32" style="position:absolute;left:3557;top:4475;width:0;height:4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9" o:spid="_x0000_s1033" type="#_x0000_t32" style="position:absolute;left:9457;top:4475;width:0;height:4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10" o:spid="_x0000_s1034" type="#_x0000_t202" style="position:absolute;left:2187;top:4928;width:2889;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777B5" w:rsidRPr="000E0C36" w:rsidRDefault="006777B5" w:rsidP="006777B5">
                          <w:pPr>
                            <w:jc w:val="center"/>
                            <w:rPr>
                              <w:rFonts w:ascii="Times New Roman" w:hAnsi="Times New Roman"/>
                              <w:sz w:val="20"/>
                              <w:szCs w:val="20"/>
                            </w:rPr>
                          </w:pPr>
                          <w:r w:rsidRPr="000E0C36">
                            <w:rPr>
                              <w:rFonts w:ascii="Times New Roman" w:hAnsi="Times New Roman"/>
                              <w:sz w:val="20"/>
                              <w:szCs w:val="20"/>
                            </w:rPr>
                            <w:t>Ответственный исполнитель по мероприятиям</w:t>
                          </w:r>
                        </w:p>
                      </w:txbxContent>
                    </v:textbox>
                  </v:shape>
                  <v:shape id="Text Box 11" o:spid="_x0000_s1035" type="#_x0000_t202" style="position:absolute;left:8325;top:4928;width:2382;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777B5" w:rsidRPr="000E0C36" w:rsidRDefault="006777B5" w:rsidP="006777B5">
                          <w:pPr>
                            <w:jc w:val="center"/>
                            <w:rPr>
                              <w:rFonts w:ascii="Times New Roman" w:hAnsi="Times New Roman"/>
                              <w:sz w:val="20"/>
                              <w:szCs w:val="20"/>
                            </w:rPr>
                          </w:pPr>
                          <w:r w:rsidRPr="000E0C36">
                            <w:rPr>
                              <w:rFonts w:ascii="Times New Roman" w:hAnsi="Times New Roman"/>
                              <w:sz w:val="20"/>
                              <w:szCs w:val="20"/>
                            </w:rPr>
                            <w:t>Ответственный исполнитель по мероприятиям</w:t>
                          </w:r>
                        </w:p>
                      </w:txbxContent>
                    </v:textbox>
                  </v:shape>
                  <v:shape id="Text Box 12" o:spid="_x0000_s1036" type="#_x0000_t202" style="position:absolute;left:5336;top:4800;width:2465;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777B5" w:rsidRPr="000E0C36" w:rsidRDefault="006777B5" w:rsidP="006777B5">
                          <w:pPr>
                            <w:jc w:val="center"/>
                            <w:rPr>
                              <w:rFonts w:ascii="Times New Roman" w:hAnsi="Times New Roman"/>
                              <w:sz w:val="20"/>
                              <w:szCs w:val="20"/>
                            </w:rPr>
                          </w:pPr>
                          <w:r w:rsidRPr="000E0C36">
                            <w:rPr>
                              <w:rFonts w:ascii="Times New Roman" w:hAnsi="Times New Roman"/>
                              <w:sz w:val="20"/>
                              <w:szCs w:val="20"/>
                            </w:rPr>
                            <w:t>Ответственный исполнитель по мероприятиям</w:t>
                          </w:r>
                        </w:p>
                      </w:txbxContent>
                    </v:textbox>
                  </v:shape>
                  <v:shape id="AutoShape 13" o:spid="_x0000_s1037" type="#_x0000_t32" style="position:absolute;left:6902;top:3275;width:1;height: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w:pict>
            </w:r>
          </w:p>
          <w:p w:rsidR="006777B5" w:rsidRPr="003B0E5D" w:rsidRDefault="006777B5" w:rsidP="006777B5">
            <w:pPr>
              <w:tabs>
                <w:tab w:val="left" w:pos="7824"/>
              </w:tabs>
              <w:spacing w:after="0" w:line="240" w:lineRule="auto"/>
              <w:ind w:left="459" w:firstLine="567"/>
              <w:jc w:val="center"/>
              <w:rPr>
                <w:rFonts w:ascii="Times New Roman" w:eastAsia="Times New Roman" w:hAnsi="Times New Roman" w:cs="Times New Roman"/>
                <w:sz w:val="28"/>
                <w:szCs w:val="28"/>
              </w:rPr>
            </w:pPr>
          </w:p>
          <w:p w:rsidR="006777B5" w:rsidRPr="003B0E5D" w:rsidRDefault="006777B5" w:rsidP="006777B5">
            <w:pPr>
              <w:tabs>
                <w:tab w:val="left" w:pos="7824"/>
              </w:tabs>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tabs>
                <w:tab w:val="left" w:pos="7824"/>
              </w:tabs>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tabs>
                <w:tab w:val="left" w:pos="7824"/>
              </w:tabs>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tabs>
                <w:tab w:val="left" w:pos="7824"/>
              </w:tabs>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val="en-US" w:eastAsia="ar-SA"/>
              </w:rPr>
              <w:t>X</w:t>
            </w:r>
            <w:r w:rsidRPr="003B0E5D">
              <w:rPr>
                <w:rFonts w:ascii="Times New Roman" w:eastAsia="Times New Roman" w:hAnsi="Times New Roman" w:cs="Times New Roman"/>
                <w:b/>
                <w:sz w:val="28"/>
                <w:szCs w:val="28"/>
                <w:lang w:eastAsia="ar-SA"/>
              </w:rPr>
              <w:t>. БЮДЖЕТ ПЛАНА МОДЕРНИЗАЦИИ МОНОГОРОДА  ГОРОДСКОЕ ПОСЕЛЕНИЕ «ГОРОД  КРАСНОКАМЕНСК»</w:t>
            </w:r>
          </w:p>
          <w:p w:rsidR="006777B5" w:rsidRPr="003B0E5D" w:rsidRDefault="006777B5" w:rsidP="006777B5">
            <w:pPr>
              <w:spacing w:after="0" w:line="240" w:lineRule="auto"/>
              <w:ind w:left="459" w:firstLine="567"/>
              <w:contextualSpacing/>
              <w:jc w:val="both"/>
              <w:outlineLvl w:val="1"/>
              <w:rPr>
                <w:rFonts w:ascii="Times New Roman" w:eastAsia="Times New Roman" w:hAnsi="Times New Roman" w:cs="Times New Roman"/>
                <w:b/>
                <w:sz w:val="28"/>
                <w:szCs w:val="28"/>
              </w:rPr>
            </w:pPr>
            <w:bookmarkStart w:id="12" w:name="_Toc436417143"/>
            <w:r w:rsidRPr="003B0E5D">
              <w:rPr>
                <w:rFonts w:ascii="Times New Roman" w:eastAsia="Times New Roman" w:hAnsi="Times New Roman" w:cs="Times New Roman"/>
                <w:b/>
                <w:sz w:val="28"/>
              </w:rPr>
              <w:t>1.</w:t>
            </w:r>
            <w:r w:rsidRPr="003B0E5D">
              <w:rPr>
                <w:rFonts w:ascii="Times New Roman" w:eastAsia="Times New Roman" w:hAnsi="Times New Roman" w:cs="Times New Roman"/>
                <w:b/>
                <w:sz w:val="28"/>
                <w:szCs w:val="28"/>
              </w:rPr>
              <w:t xml:space="preserve"> Объем финансовых ресурсов</w:t>
            </w:r>
            <w:bookmarkEnd w:id="12"/>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основных мероприятий и проектов, направленных на социально-экономическое развитие городского поселения «Город Краснокаменск» осуществляется в рамках существующих способов финансирования инвестиционных проектов.</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реконструкция и модернизация объектов инженерной инфраструктуры производятся, в том числе за счет средств федерального и краевого бюджетов, производственная инфраструктура – за счет средств частных инвесторов.</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инвестиционных проектов осуществляется за счет собственных средств инициаторов проектов и заемных средств.</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Общий объем средств на реализацию основных мероприятий и проектов, направленных на социально-экономическое развитие моногорода «Город Краснокаменск» с 2017 года п</w:t>
            </w:r>
            <w:r>
              <w:rPr>
                <w:rFonts w:ascii="Times New Roman" w:eastAsia="Times New Roman" w:hAnsi="Times New Roman" w:cs="Times New Roman"/>
                <w:sz w:val="28"/>
                <w:szCs w:val="28"/>
              </w:rPr>
              <w:t>о 2025 год составляет  47 238,39</w:t>
            </w:r>
            <w:r w:rsidRPr="003B0E5D">
              <w:rPr>
                <w:rFonts w:ascii="Times New Roman" w:eastAsia="Times New Roman" w:hAnsi="Times New Roman" w:cs="Times New Roman"/>
                <w:sz w:val="28"/>
                <w:szCs w:val="28"/>
              </w:rPr>
              <w:t xml:space="preserve"> млн. руб., в том числе:</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по годам: </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- 2017 год –1695,81</w:t>
            </w:r>
            <w:r w:rsidRPr="003B0E5D">
              <w:rPr>
                <w:rFonts w:ascii="Times New Roman" w:eastAsia="Times New Roman" w:hAnsi="Times New Roman" w:cs="Times New Roman"/>
                <w:sz w:val="28"/>
                <w:szCs w:val="28"/>
              </w:rPr>
              <w:t xml:space="preserve">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- 2018 год – 2901,14,51</w:t>
            </w:r>
            <w:r w:rsidRPr="003B0E5D">
              <w:rPr>
                <w:rFonts w:ascii="Times New Roman" w:eastAsia="Times New Roman" w:hAnsi="Times New Roman" w:cs="Times New Roman"/>
                <w:sz w:val="28"/>
                <w:szCs w:val="28"/>
              </w:rPr>
              <w:t xml:space="preserve">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- 2019 год –5 417,44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- 2020 год –10 868,88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- 2021 год – 2 405,82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- 2022 год – 11 882,47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- 2023 год – 11 738,94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- 2024 год – 165,99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- 2025 год – 161,9 млн. руб.</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 источникам финансирования за счет средств:</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федерального бюджета – 18,3</w:t>
            </w:r>
            <w:r w:rsidRPr="003B0E5D">
              <w:rPr>
                <w:rFonts w:ascii="Times New Roman" w:eastAsia="Times New Roman" w:hAnsi="Times New Roman" w:cs="Times New Roman"/>
                <w:sz w:val="28"/>
                <w:szCs w:val="28"/>
              </w:rPr>
              <w:t>0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краевого бюджета – 7,</w:t>
            </w:r>
            <w:r w:rsidRPr="003B0E5D">
              <w:rPr>
                <w:rFonts w:ascii="Times New Roman" w:eastAsia="Times New Roman" w:hAnsi="Times New Roman" w:cs="Times New Roman"/>
                <w:sz w:val="28"/>
                <w:szCs w:val="28"/>
              </w:rPr>
              <w:t>9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местного бюджета –3,59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хоз</w:t>
            </w:r>
            <w:r>
              <w:rPr>
                <w:rFonts w:ascii="Times New Roman" w:eastAsia="Times New Roman" w:hAnsi="Times New Roman" w:cs="Times New Roman"/>
                <w:sz w:val="28"/>
                <w:szCs w:val="28"/>
              </w:rPr>
              <w:t>яйствующих субъектов – 1 832,65</w:t>
            </w:r>
            <w:r w:rsidRPr="003B0E5D">
              <w:rPr>
                <w:rFonts w:ascii="Times New Roman" w:eastAsia="Times New Roman" w:hAnsi="Times New Roman" w:cs="Times New Roman"/>
                <w:sz w:val="28"/>
                <w:szCs w:val="28"/>
              </w:rPr>
              <w:t xml:space="preserve"> млн. руб.</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         - кредиты коммерческих банков, гранты фондов</w:t>
            </w:r>
            <w:r>
              <w:rPr>
                <w:rFonts w:ascii="Times New Roman" w:eastAsia="Times New Roman" w:hAnsi="Times New Roman" w:cs="Times New Roman"/>
                <w:sz w:val="28"/>
                <w:szCs w:val="28"/>
              </w:rPr>
              <w:t>, иные средства – 45 376,77</w:t>
            </w:r>
            <w:r w:rsidRPr="003B0E5D">
              <w:rPr>
                <w:rFonts w:ascii="Times New Roman" w:eastAsia="Times New Roman" w:hAnsi="Times New Roman" w:cs="Times New Roman"/>
                <w:sz w:val="28"/>
                <w:szCs w:val="28"/>
              </w:rPr>
              <w:t xml:space="preserve"> млн. руб.</w:t>
            </w:r>
          </w:p>
          <w:p w:rsidR="006777B5" w:rsidRPr="003B0E5D" w:rsidRDefault="006777B5" w:rsidP="006777B5">
            <w:pPr>
              <w:numPr>
                <w:ilvl w:val="12"/>
                <w:numId w:val="0"/>
              </w:num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Бюджетное финансирование осуществляется в пределах ассигнований соответствующих бюджетов, установленных на очередной финансовый год.</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качестве возможных источников средств федерального бюджета рассматриваются как ассигнования федерального бюджета по государственным программам Российской Федерации, так и средства Фонда развития моногородов, Фонда развития Дальнего Востока и Байкальского региона, Фонда развития промышленности</w:t>
            </w:r>
            <w:r>
              <w:rPr>
                <w:rFonts w:ascii="Times New Roman" w:eastAsia="Times New Roman" w:hAnsi="Times New Roman" w:cs="Times New Roman"/>
                <w:sz w:val="28"/>
                <w:szCs w:val="28"/>
              </w:rPr>
              <w:t>.</w:t>
            </w:r>
          </w:p>
          <w:p w:rsidR="006777B5" w:rsidRPr="003B0E5D" w:rsidRDefault="006777B5" w:rsidP="006777B5">
            <w:pPr>
              <w:spacing w:after="0" w:line="240" w:lineRule="auto"/>
              <w:ind w:left="459" w:firstLine="567"/>
              <w:jc w:val="center"/>
              <w:rPr>
                <w:rFonts w:ascii="Times New Roman" w:eastAsia="Times New Roman" w:hAnsi="Times New Roman" w:cs="Times New Roman"/>
                <w:b/>
                <w:sz w:val="28"/>
                <w:szCs w:val="28"/>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sz w:val="28"/>
                <w:szCs w:val="28"/>
                <w:lang w:eastAsia="ar-SA"/>
              </w:rPr>
            </w:pPr>
            <w:r w:rsidRPr="003B0E5D">
              <w:rPr>
                <w:rFonts w:ascii="Times New Roman" w:eastAsia="Times New Roman" w:hAnsi="Times New Roman" w:cs="Times New Roman"/>
                <w:sz w:val="28"/>
                <w:szCs w:val="28"/>
                <w:lang w:val="en-US" w:eastAsia="ar-SA"/>
              </w:rPr>
              <w:t>XI</w:t>
            </w:r>
            <w:r w:rsidRPr="003B0E5D">
              <w:rPr>
                <w:rFonts w:ascii="Times New Roman" w:eastAsia="Times New Roman" w:hAnsi="Times New Roman" w:cs="Times New Roman"/>
                <w:sz w:val="28"/>
                <w:szCs w:val="28"/>
                <w:lang w:eastAsia="ar-SA"/>
              </w:rPr>
              <w:t>. ОСНОВНЫЕ РЕЗУЛЬТАТЫ ПЛАНА МОДЕРНИЗАЦИИ МОНОГОРОДА ГОРОДСКОЕ ПОСЕЛЕНИЕ «ГОРОД  КРАСНОКАМЕНСК»</w:t>
            </w:r>
          </w:p>
          <w:p w:rsidR="006777B5" w:rsidRPr="003B0E5D" w:rsidRDefault="006777B5" w:rsidP="006777B5">
            <w:pPr>
              <w:spacing w:after="0" w:line="240" w:lineRule="auto"/>
              <w:ind w:left="459" w:firstLine="567"/>
              <w:jc w:val="both"/>
              <w:outlineLvl w:val="1"/>
              <w:rPr>
                <w:rFonts w:ascii="Times New Roman" w:eastAsia="Times New Roman" w:hAnsi="Times New Roman" w:cs="Times New Roman"/>
                <w:b/>
                <w:sz w:val="28"/>
                <w:szCs w:val="28"/>
              </w:rPr>
            </w:pPr>
            <w:bookmarkStart w:id="13" w:name="_Toc436417148"/>
            <w:r w:rsidRPr="003B0E5D">
              <w:rPr>
                <w:rFonts w:ascii="Times New Roman" w:eastAsia="Times New Roman" w:hAnsi="Times New Roman" w:cs="Times New Roman"/>
                <w:b/>
                <w:sz w:val="28"/>
                <w:szCs w:val="28"/>
              </w:rPr>
              <w:t>1.Краткосрочные и долгосрочные результаты развития моногорода городское поселение «Город Краснокаменск</w:t>
            </w:r>
            <w:bookmarkEnd w:id="13"/>
            <w:r w:rsidRPr="003B0E5D">
              <w:rPr>
                <w:rFonts w:ascii="Times New Roman" w:eastAsia="Times New Roman" w:hAnsi="Times New Roman" w:cs="Times New Roman"/>
                <w:b/>
                <w:sz w:val="28"/>
                <w:szCs w:val="28"/>
              </w:rPr>
              <w:t>»</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краткосрочной перспективе предполагается обеспечить перелом негативных тенденций в развитии города за счет вовлечения в хозяйственный оборот промышленных площадок градообразующего предприятия. Состояние других предприятий города в большой мере зависит от общей экономической ситуации в стране и Забайкальском крае.</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краткосрочной перспективе сохранится социальная стабильность </w:t>
            </w:r>
            <w:r w:rsidRPr="003B0E5D">
              <w:rPr>
                <w:rFonts w:ascii="Times New Roman" w:eastAsia="Times New Roman" w:hAnsi="Times New Roman" w:cs="Times New Roman"/>
                <w:sz w:val="28"/>
                <w:szCs w:val="28"/>
              </w:rPr>
              <w:br/>
              <w:t>за счет реализации мер по стимулированию социально-экономического развития, развитию малого и среднего бизнеса и обеспечению занятости населения.</w:t>
            </w:r>
          </w:p>
          <w:p w:rsidR="006777B5" w:rsidRPr="003B0E5D" w:rsidRDefault="006777B5" w:rsidP="006777B5">
            <w:pPr>
              <w:autoSpaceDE w:val="0"/>
              <w:autoSpaceDN w:val="0"/>
              <w:adjustRightInd w:val="0"/>
              <w:spacing w:after="0" w:line="240" w:lineRule="auto"/>
              <w:ind w:left="459" w:firstLine="567"/>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Создание инфраструктуры для реализации инвестиционных проектов обеспечит возможности для диверсификации экономики города в среднесрочной и долгосрочной перспективе.</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r w:rsidRPr="003B0E5D">
              <w:rPr>
                <w:rFonts w:ascii="Times New Roman" w:eastAsia="Times New Roman" w:hAnsi="Times New Roman" w:cs="Times New Roman"/>
                <w:b/>
                <w:sz w:val="28"/>
                <w:szCs w:val="28"/>
                <w:lang w:eastAsia="ar-SA"/>
              </w:rPr>
              <w:t>2.Оценка бюджетного эффекта для субъекта и моногорода от реализации мероприятий и проектов плана модернизации моногорода городского поселения  «Город Краснокаменск».</w:t>
            </w:r>
          </w:p>
          <w:p w:rsidR="006777B5" w:rsidRPr="003B0E5D" w:rsidRDefault="006777B5" w:rsidP="006777B5">
            <w:pPr>
              <w:suppressAutoHyphens/>
              <w:spacing w:after="0" w:line="240" w:lineRule="auto"/>
              <w:ind w:left="459" w:firstLine="567"/>
              <w:jc w:val="both"/>
              <w:rPr>
                <w:rFonts w:ascii="Times New Roman" w:eastAsia="Times New Roman" w:hAnsi="Times New Roman" w:cs="Times New Roman"/>
                <w:b/>
                <w:sz w:val="28"/>
                <w:szCs w:val="28"/>
                <w:lang w:eastAsia="ar-SA"/>
              </w:rPr>
            </w:pP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результате реализации основных мероприятий и проектов, направленных на социально-экономическое развитие моногорода в долгосрочной перспективе город из монопрофильного муниципального образования, станет городом с устойчиво развивающейся диверсифицированной экономикой, которая позволит смягчить или свести к минимуму резкие колебания спроса и предложения на внешних рынках.</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При этом повышение эффективности традиционной отрасли экономики является неотъемлемой частью стабильного функционирования муниципального образования городское поселение «Город Краснокаменск». </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Представленные инвестиционные проекты отражают будущее развитие как профильной (добыча урана) отрасли, так и обрабатывающих производств, малого и среднего бизнеса и инфраструктуры.</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Реализация мероприятий станет катализатором роста активности в сфере малого бизнеса. Будут созданы условия для развития предпринимательской инициативы за счет финансовой и имущественной поддержки предпринимателей. </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инвестиционных проектов модернизации экономики моногорода и соответствующий рост числа вновь создаваемых рабочих мест приведут к существенному сокращению уровня безработицы (в том числе скрытой) и росту благосостояния жителей города. За счет интенсивного развития новых видов деятельности и малого и среднего предпринимательства к 2020 году сформируется положительная динамика капитала моногорода. Повысится бюджетная устойчивость городского поселения «Город Краснокаменск».</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5876925" cy="3276600"/>
                  <wp:effectExtent l="0" t="0" r="9525"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459" w:firstLine="567"/>
              <w:jc w:val="center"/>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результате окупаемость инвестиций резидентов ТОСЭР, если эту совокупность проектов рассматривать, как единый комплексный проект наступит в 2029 году.</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результате реализации всех запланированных проектов (не только резидентов ТОСЭР) тенденция увеличения отрицательного финансового результата организаций моногорода будет преодолена уже к 2020 году. Положительный финансовый результат крупных и средних организаций превысит 1,8</w:t>
            </w:r>
            <w:r>
              <w:rPr>
                <w:rFonts w:ascii="Times New Roman" w:eastAsia="Times New Roman" w:hAnsi="Times New Roman" w:cs="Times New Roman"/>
                <w:sz w:val="28"/>
                <w:szCs w:val="28"/>
              </w:rPr>
              <w:t xml:space="preserve"> млрд. рублей в 2021</w:t>
            </w:r>
            <w:r w:rsidRPr="003B0E5D">
              <w:rPr>
                <w:rFonts w:ascii="Times New Roman" w:eastAsia="Times New Roman" w:hAnsi="Times New Roman" w:cs="Times New Roman"/>
                <w:sz w:val="28"/>
                <w:szCs w:val="28"/>
              </w:rPr>
              <w:t xml:space="preserve"> году, и к 2025 году составит </w:t>
            </w:r>
            <w:r>
              <w:rPr>
                <w:rFonts w:ascii="Times New Roman" w:eastAsia="Times New Roman" w:hAnsi="Times New Roman" w:cs="Times New Roman"/>
                <w:sz w:val="28"/>
                <w:szCs w:val="28"/>
              </w:rPr>
              <w:t>4,9 млрд. рублей.</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Реализация проектов внесет значительный вклад в валовой региональный продукт Забайкальского края. Прогнозный объем только от проектов потенциальных резидентов ТОСЭР к 2020 году превысит 16 млрд. рублей, а с учетом реализации всех запланированных проектов, включая модернизацию градообразующего предприятия (проект «Рудник №6») дополнительная добавленная стоимос</w:t>
            </w:r>
            <w:r>
              <w:rPr>
                <w:rFonts w:ascii="Times New Roman" w:eastAsia="Times New Roman" w:hAnsi="Times New Roman" w:cs="Times New Roman"/>
                <w:sz w:val="28"/>
                <w:szCs w:val="28"/>
              </w:rPr>
              <w:t>ть в 2025 году составит около 18</w:t>
            </w:r>
            <w:r w:rsidRPr="003B0E5D">
              <w:rPr>
                <w:rFonts w:ascii="Times New Roman" w:eastAsia="Times New Roman" w:hAnsi="Times New Roman" w:cs="Times New Roman"/>
                <w:sz w:val="28"/>
                <w:szCs w:val="28"/>
              </w:rPr>
              <w:t xml:space="preserve"> млрд. рублей.</w:t>
            </w:r>
          </w:p>
          <w:p w:rsidR="006777B5" w:rsidRPr="003B0E5D" w:rsidRDefault="006777B5" w:rsidP="006777B5">
            <w:pPr>
              <w:autoSpaceDE w:val="0"/>
              <w:autoSpaceDN w:val="0"/>
              <w:adjustRightInd w:val="0"/>
              <w:spacing w:after="0" w:line="240" w:lineRule="auto"/>
              <w:ind w:left="318"/>
              <w:jc w:val="center"/>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5676900" cy="2952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2952750"/>
                          </a:xfrm>
                          <a:prstGeom prst="rect">
                            <a:avLst/>
                          </a:prstGeom>
                          <a:noFill/>
                          <a:ln>
                            <a:noFill/>
                          </a:ln>
                        </pic:spPr>
                      </pic:pic>
                    </a:graphicData>
                  </a:graphic>
                </wp:inline>
              </w:drawing>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результате реализации запланированных проектов и мероприятий с 2017 года к 2025 году (Приложение 1):</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-будет создано 2905 новых постоянно действующих рабочих мест;</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-будет обеспечена временная занятость 1670 человек на строительной стадии инвестиционных проектов;</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-доля промышленного производства в выручке от реализации продукции, работ и услуг города за счет диверсификации снизится доля промышленного производства в выручке от реализации продукции, работ и услуг города за счет диверс</w:t>
            </w:r>
            <w:r>
              <w:rPr>
                <w:rFonts w:ascii="Times New Roman" w:eastAsia="Times New Roman" w:hAnsi="Times New Roman" w:cs="Times New Roman"/>
                <w:sz w:val="28"/>
                <w:szCs w:val="28"/>
              </w:rPr>
              <w:t>ификации снизится с 7</w:t>
            </w:r>
            <w:r w:rsidRPr="003B0E5D">
              <w:rPr>
                <w:rFonts w:ascii="Times New Roman" w:eastAsia="Times New Roman" w:hAnsi="Times New Roman" w:cs="Times New Roman"/>
                <w:sz w:val="28"/>
                <w:szCs w:val="28"/>
              </w:rPr>
              <w:t>1% в 2017 году до 58,9% к 2020 году, а к 2025 году возрастет</w:t>
            </w:r>
            <w:r>
              <w:rPr>
                <w:rFonts w:ascii="Times New Roman" w:eastAsia="Times New Roman" w:hAnsi="Times New Roman" w:cs="Times New Roman"/>
                <w:sz w:val="28"/>
                <w:szCs w:val="28"/>
              </w:rPr>
              <w:t xml:space="preserve"> до 80,8</w:t>
            </w:r>
            <w:r w:rsidRPr="003B0E5D">
              <w:rPr>
                <w:rFonts w:ascii="Times New Roman" w:eastAsia="Times New Roman" w:hAnsi="Times New Roman" w:cs="Times New Roman"/>
                <w:sz w:val="28"/>
                <w:szCs w:val="28"/>
              </w:rPr>
              <w:t xml:space="preserve">% (Приложение 3); </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-зависимость моногорода от градообразующего предприятия, рассчитанная как доля градообразующего предприятия в общегородском объеме отгруженных товаров, выполненных работ и услуг собстве</w:t>
            </w:r>
            <w:r>
              <w:rPr>
                <w:rFonts w:ascii="Times New Roman" w:eastAsia="Times New Roman" w:hAnsi="Times New Roman" w:cs="Times New Roman"/>
                <w:sz w:val="28"/>
                <w:szCs w:val="28"/>
              </w:rPr>
              <w:t>нного производства снизится с 60,8</w:t>
            </w:r>
            <w:r w:rsidRPr="003B0E5D">
              <w:rPr>
                <w:rFonts w:ascii="Times New Roman" w:eastAsia="Times New Roman" w:hAnsi="Times New Roman" w:cs="Times New Roman"/>
                <w:sz w:val="28"/>
                <w:szCs w:val="28"/>
              </w:rPr>
              <w:t>% в 2017 год</w:t>
            </w:r>
            <w:r>
              <w:rPr>
                <w:rFonts w:ascii="Times New Roman" w:eastAsia="Times New Roman" w:hAnsi="Times New Roman" w:cs="Times New Roman"/>
                <w:sz w:val="28"/>
                <w:szCs w:val="28"/>
              </w:rPr>
              <w:t>у до 54% к 2020 году и 45,1</w:t>
            </w:r>
            <w:r w:rsidRPr="003B0E5D">
              <w:rPr>
                <w:rFonts w:ascii="Times New Roman" w:eastAsia="Times New Roman" w:hAnsi="Times New Roman" w:cs="Times New Roman"/>
                <w:sz w:val="28"/>
                <w:szCs w:val="28"/>
              </w:rPr>
              <w:t>% к 2025 году.</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-число малых предприятий увеличится к 2025 году на 22,5 % до 320 </w:t>
            </w:r>
            <w:r w:rsidRPr="00A42F15">
              <w:rPr>
                <w:rFonts w:ascii="Times New Roman" w:eastAsia="Times New Roman" w:hAnsi="Times New Roman" w:cs="Times New Roman"/>
                <w:sz w:val="28"/>
                <w:szCs w:val="28"/>
              </w:rPr>
              <w:t>с 261</w:t>
            </w:r>
            <w:r w:rsidRPr="003B0E5D">
              <w:rPr>
                <w:rFonts w:ascii="Times New Roman" w:eastAsia="Times New Roman" w:hAnsi="Times New Roman" w:cs="Times New Roman"/>
                <w:sz w:val="28"/>
                <w:szCs w:val="28"/>
              </w:rPr>
              <w:t xml:space="preserve"> в 2017 году, однако их доля в общегородском объеме отгруженных товаров, выполненных работ и услуг собствен</w:t>
            </w:r>
            <w:r>
              <w:rPr>
                <w:rFonts w:ascii="Times New Roman" w:eastAsia="Times New Roman" w:hAnsi="Times New Roman" w:cs="Times New Roman"/>
                <w:sz w:val="28"/>
                <w:szCs w:val="28"/>
              </w:rPr>
              <w:t>ного производства снизится с 10,4</w:t>
            </w:r>
            <w:r w:rsidRPr="003B0E5D">
              <w:rPr>
                <w:rFonts w:ascii="Times New Roman" w:eastAsia="Times New Roman" w:hAnsi="Times New Roman" w:cs="Times New Roman"/>
                <w:sz w:val="28"/>
                <w:szCs w:val="28"/>
              </w:rPr>
              <w:t>% в 2</w:t>
            </w:r>
            <w:r>
              <w:rPr>
                <w:rFonts w:ascii="Times New Roman" w:eastAsia="Times New Roman" w:hAnsi="Times New Roman" w:cs="Times New Roman"/>
                <w:sz w:val="28"/>
                <w:szCs w:val="28"/>
              </w:rPr>
              <w:t>017 году до 8% в 2020 году и 6</w:t>
            </w:r>
            <w:r w:rsidRPr="003B0E5D">
              <w:rPr>
                <w:rFonts w:ascii="Times New Roman" w:eastAsia="Times New Roman" w:hAnsi="Times New Roman" w:cs="Times New Roman"/>
                <w:sz w:val="28"/>
                <w:szCs w:val="28"/>
              </w:rPr>
              <w:t>% в 2025 году (за счет реализации крупных инвестиционных проектов средним и крупным бизнесом);</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-среднемесячная заработная плата работников крупных и средних о</w:t>
            </w:r>
            <w:r>
              <w:rPr>
                <w:rFonts w:ascii="Times New Roman" w:eastAsia="Times New Roman" w:hAnsi="Times New Roman" w:cs="Times New Roman"/>
                <w:sz w:val="28"/>
                <w:szCs w:val="28"/>
              </w:rPr>
              <w:t xml:space="preserve">рганизаций города возрастет с 38,5 тыс. руб. в 2017 году до 40тыс. руб. к 2020 году и 45 </w:t>
            </w:r>
            <w:r w:rsidRPr="003B0E5D">
              <w:rPr>
                <w:rFonts w:ascii="Times New Roman" w:eastAsia="Times New Roman" w:hAnsi="Times New Roman" w:cs="Times New Roman"/>
                <w:sz w:val="28"/>
                <w:szCs w:val="28"/>
              </w:rPr>
              <w:t>тыс. руб. к 2025 году.</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Динамика создания новых постоянных и временных рабочих мест приведена ниже.</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Сравнение объемов уплачиваемых налогов и страховых платежей резидентами ТОСЭР приводится ниже.</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6334125" cy="3695700"/>
                  <wp:effectExtent l="0" t="0" r="9525"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77B5" w:rsidRPr="00BB28F4"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Разница между полным и льготным налогообложением для п</w:t>
            </w:r>
            <w:r>
              <w:rPr>
                <w:rFonts w:ascii="Times New Roman" w:eastAsia="Times New Roman" w:hAnsi="Times New Roman" w:cs="Times New Roman"/>
                <w:sz w:val="28"/>
                <w:szCs w:val="28"/>
              </w:rPr>
              <w:t>роектов резидентов приведена выш</w:t>
            </w:r>
            <w:r w:rsidRPr="003B0E5D">
              <w:rPr>
                <w:rFonts w:ascii="Times New Roman" w:eastAsia="Times New Roman" w:hAnsi="Times New Roman" w:cs="Times New Roman"/>
                <w:sz w:val="28"/>
                <w:szCs w:val="28"/>
              </w:rPr>
              <w:t>е. Приведенные цифры могут рассматриваться как дополнительная прибыль резидентов ТОСЭР от получения статуса резидента и связанных с этим статусом льгот. Применение льгот существенно повысит рентабель</w:t>
            </w:r>
            <w:r>
              <w:rPr>
                <w:rFonts w:ascii="Times New Roman" w:eastAsia="Times New Roman" w:hAnsi="Times New Roman" w:cs="Times New Roman"/>
                <w:sz w:val="28"/>
                <w:szCs w:val="28"/>
              </w:rPr>
              <w:t>ность рассматриваемых проектов.</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Динамика окупаемости затрат федерального бюджета на создание объектов инфраструктуры и оказание иных мер поддержки приводится ниже.</w:t>
            </w:r>
          </w:p>
          <w:p w:rsidR="006777B5" w:rsidRPr="003B0E5D" w:rsidRDefault="006777B5" w:rsidP="006777B5">
            <w:pPr>
              <w:spacing w:after="0" w:line="240" w:lineRule="auto"/>
              <w:ind w:left="459"/>
              <w:jc w:val="both"/>
              <w:rPr>
                <w:rFonts w:ascii="Times New Roman" w:eastAsia="Times New Roman" w:hAnsi="Times New Roman" w:cs="Times New Roman"/>
                <w:sz w:val="28"/>
                <w:szCs w:val="28"/>
              </w:rPr>
            </w:pPr>
            <w:r w:rsidRPr="003B0E5D">
              <w:rPr>
                <w:rFonts w:ascii="Times New Roman" w:eastAsia="Times New Roman" w:hAnsi="Times New Roman" w:cs="Times New Roman"/>
                <w:noProof/>
                <w:sz w:val="28"/>
                <w:szCs w:val="28"/>
              </w:rPr>
              <w:drawing>
                <wp:inline distT="0" distB="0" distL="0" distR="0">
                  <wp:extent cx="6305550" cy="31623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Таким образом, окупаемость вложений федерального бюджета за счет дополнительных налого</w:t>
            </w:r>
            <w:r>
              <w:rPr>
                <w:rFonts w:ascii="Times New Roman" w:eastAsia="Times New Roman" w:hAnsi="Times New Roman" w:cs="Times New Roman"/>
                <w:sz w:val="28"/>
                <w:szCs w:val="28"/>
              </w:rPr>
              <w:t>вых поступлений наступает в период после 2025 года</w:t>
            </w:r>
            <w:r w:rsidRPr="003B0E5D">
              <w:rPr>
                <w:rFonts w:ascii="Times New Roman" w:eastAsia="Times New Roman" w:hAnsi="Times New Roman" w:cs="Times New Roman"/>
                <w:sz w:val="28"/>
                <w:szCs w:val="28"/>
              </w:rPr>
              <w:t>. Внутренняя норма рентабельности (IRR) этих вложений</w:t>
            </w:r>
            <w:r>
              <w:rPr>
                <w:rFonts w:ascii="Times New Roman" w:eastAsia="Times New Roman" w:hAnsi="Times New Roman" w:cs="Times New Roman"/>
                <w:sz w:val="28"/>
                <w:szCs w:val="28"/>
              </w:rPr>
              <w:t xml:space="preserve"> в рассматриваемый период</w:t>
            </w:r>
            <w:r w:rsidRPr="003B0E5D">
              <w:rPr>
                <w:rFonts w:ascii="Times New Roman" w:eastAsia="Times New Roman" w:hAnsi="Times New Roman" w:cs="Times New Roman"/>
                <w:sz w:val="28"/>
                <w:szCs w:val="28"/>
              </w:rPr>
              <w:t xml:space="preserve"> составл</w:t>
            </w:r>
            <w:r>
              <w:rPr>
                <w:rFonts w:ascii="Times New Roman" w:eastAsia="Times New Roman" w:hAnsi="Times New Roman" w:cs="Times New Roman"/>
                <w:sz w:val="28"/>
                <w:szCs w:val="28"/>
              </w:rPr>
              <w:t>яет -23,75</w:t>
            </w:r>
            <w:r w:rsidRPr="003B0E5D">
              <w:rPr>
                <w:rFonts w:ascii="Times New Roman" w:eastAsia="Times New Roman" w:hAnsi="Times New Roman" w:cs="Times New Roman"/>
                <w:sz w:val="28"/>
                <w:szCs w:val="28"/>
              </w:rPr>
              <w:t>% (Приложение1).</w:t>
            </w: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firstLine="567"/>
              <w:jc w:val="both"/>
              <w:outlineLvl w:val="1"/>
              <w:rPr>
                <w:rFonts w:ascii="Times New Roman" w:eastAsia="Times New Roman" w:hAnsi="Times New Roman" w:cs="Times New Roman"/>
                <w:b/>
                <w:sz w:val="28"/>
                <w:szCs w:val="28"/>
              </w:rPr>
            </w:pPr>
            <w:bookmarkStart w:id="14" w:name="_Toc436417149"/>
            <w:r w:rsidRPr="003B0E5D">
              <w:rPr>
                <w:rFonts w:ascii="Times New Roman" w:eastAsia="Times New Roman" w:hAnsi="Times New Roman" w:cs="Times New Roman"/>
                <w:b/>
                <w:sz w:val="28"/>
                <w:szCs w:val="28"/>
              </w:rPr>
              <w:t>2.Баланс трудовых ресурсов по моногороду с прогнозом на 5 лет (с учетом результатов реализации всех мероприятий и инвестиционных проектов плана модернизации моногорода городское поселение «Город Краснокаменск».</w:t>
            </w:r>
          </w:p>
          <w:p w:rsidR="006777B5" w:rsidRPr="003B0E5D" w:rsidRDefault="006777B5" w:rsidP="006777B5">
            <w:pPr>
              <w:spacing w:after="0" w:line="240" w:lineRule="auto"/>
              <w:ind w:left="459" w:firstLine="567"/>
              <w:jc w:val="both"/>
              <w:outlineLvl w:val="1"/>
              <w:rPr>
                <w:rFonts w:ascii="Times New Roman" w:eastAsia="Times New Roman" w:hAnsi="Times New Roman" w:cs="Times New Roman"/>
                <w:sz w:val="28"/>
                <w:szCs w:val="28"/>
              </w:rPr>
            </w:pPr>
            <w:r w:rsidRPr="003B0E5D">
              <w:rPr>
                <w:rFonts w:ascii="Times New Roman" w:eastAsia="Times New Roman" w:hAnsi="Times New Roman" w:cs="Times New Roman"/>
                <w:b/>
                <w:sz w:val="28"/>
                <w:szCs w:val="28"/>
              </w:rPr>
              <w:t xml:space="preserve">2.1. </w:t>
            </w:r>
            <w:r w:rsidRPr="003B0E5D">
              <w:rPr>
                <w:rFonts w:ascii="Times New Roman" w:eastAsia="Times New Roman" w:hAnsi="Times New Roman" w:cs="Times New Roman"/>
                <w:sz w:val="28"/>
                <w:szCs w:val="28"/>
              </w:rPr>
              <w:t>Баланс трудовых ресурсов по моногороду с прогнозом на 5 лет (с учетом результатов реализации всех мероприятий и инвестиционных проектов плана модернизации моногорода городское поселение «Город Краснокаменск» приведены в таблице 13.</w:t>
            </w:r>
          </w:p>
          <w:p w:rsidR="006777B5" w:rsidRPr="003B0E5D" w:rsidRDefault="006777B5" w:rsidP="006777B5">
            <w:pPr>
              <w:spacing w:after="0" w:line="240" w:lineRule="auto"/>
              <w:ind w:left="459" w:firstLine="567"/>
              <w:contextualSpacing/>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15</w:t>
            </w:r>
          </w:p>
          <w:tbl>
            <w:tblPr>
              <w:tblW w:w="10065" w:type="dxa"/>
              <w:tblInd w:w="4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660"/>
              <w:gridCol w:w="1452"/>
              <w:gridCol w:w="1417"/>
              <w:gridCol w:w="1559"/>
              <w:gridCol w:w="1418"/>
              <w:gridCol w:w="1559"/>
            </w:tblGrid>
            <w:tr w:rsidR="006777B5" w:rsidRPr="003B0E5D" w:rsidTr="006777B5">
              <w:trPr>
                <w:trHeight w:val="282"/>
                <w:tblHeader/>
              </w:trPr>
              <w:tc>
                <w:tcPr>
                  <w:tcW w:w="2660" w:type="dxa"/>
                  <w:shd w:val="clear" w:color="auto" w:fill="auto"/>
                </w:tcPr>
                <w:p w:rsidR="006777B5" w:rsidRPr="003B0E5D" w:rsidRDefault="006777B5" w:rsidP="006777B5">
                  <w:pPr>
                    <w:spacing w:after="0" w:line="240" w:lineRule="auto"/>
                    <w:ind w:left="34" w:firstLine="141"/>
                    <w:jc w:val="center"/>
                    <w:rPr>
                      <w:rFonts w:ascii="Times New Roman" w:eastAsia="Times New Roman" w:hAnsi="Times New Roman" w:cs="Times New Roman"/>
                      <w:b/>
                      <w:color w:val="000000"/>
                    </w:rPr>
                  </w:pPr>
                </w:p>
              </w:tc>
              <w:tc>
                <w:tcPr>
                  <w:tcW w:w="1452" w:type="dxa"/>
                  <w:tcBorders>
                    <w:right w:val="single" w:sz="4" w:space="0" w:color="auto"/>
                  </w:tcBorders>
                  <w:shd w:val="clear" w:color="auto" w:fill="auto"/>
                  <w:noWrap/>
                  <w:vAlign w:val="center"/>
                </w:tcPr>
                <w:p w:rsidR="006777B5" w:rsidRPr="003B0E5D" w:rsidRDefault="006777B5" w:rsidP="006777B5">
                  <w:pPr>
                    <w:spacing w:after="0" w:line="240" w:lineRule="auto"/>
                    <w:ind w:left="34" w:firstLine="141"/>
                    <w:jc w:val="center"/>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2016 год</w:t>
                  </w:r>
                </w:p>
              </w:tc>
              <w:tc>
                <w:tcPr>
                  <w:tcW w:w="1417" w:type="dxa"/>
                  <w:tcBorders>
                    <w:left w:val="single" w:sz="4" w:space="0" w:color="auto"/>
                  </w:tcBorders>
                  <w:shd w:val="clear" w:color="auto" w:fill="auto"/>
                </w:tcPr>
                <w:p w:rsidR="006777B5" w:rsidRPr="003B0E5D" w:rsidRDefault="006777B5" w:rsidP="006777B5">
                  <w:pPr>
                    <w:spacing w:after="0" w:line="240" w:lineRule="auto"/>
                    <w:ind w:left="34" w:firstLine="141"/>
                    <w:jc w:val="center"/>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2017 год</w:t>
                  </w:r>
                </w:p>
              </w:tc>
              <w:tc>
                <w:tcPr>
                  <w:tcW w:w="1559" w:type="dxa"/>
                  <w:tcBorders>
                    <w:left w:val="single" w:sz="4" w:space="0" w:color="auto"/>
                  </w:tcBorders>
                  <w:shd w:val="clear" w:color="auto" w:fill="auto"/>
                </w:tcPr>
                <w:p w:rsidR="006777B5" w:rsidRPr="003B0E5D" w:rsidRDefault="006777B5" w:rsidP="006777B5">
                  <w:pPr>
                    <w:spacing w:after="0" w:line="240" w:lineRule="auto"/>
                    <w:ind w:left="34" w:firstLine="141"/>
                    <w:jc w:val="center"/>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2018 год</w:t>
                  </w:r>
                </w:p>
              </w:tc>
              <w:tc>
                <w:tcPr>
                  <w:tcW w:w="1418" w:type="dxa"/>
                  <w:tcBorders>
                    <w:left w:val="single" w:sz="4" w:space="0" w:color="auto"/>
                  </w:tcBorders>
                  <w:shd w:val="clear" w:color="auto" w:fill="auto"/>
                </w:tcPr>
                <w:p w:rsidR="006777B5" w:rsidRPr="003B0E5D" w:rsidRDefault="006777B5" w:rsidP="006777B5">
                  <w:pPr>
                    <w:spacing w:after="0" w:line="240" w:lineRule="auto"/>
                    <w:ind w:left="34" w:firstLine="141"/>
                    <w:jc w:val="center"/>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2019 год</w:t>
                  </w:r>
                </w:p>
              </w:tc>
              <w:tc>
                <w:tcPr>
                  <w:tcW w:w="1559" w:type="dxa"/>
                  <w:tcBorders>
                    <w:left w:val="single" w:sz="4" w:space="0" w:color="auto"/>
                  </w:tcBorders>
                  <w:shd w:val="clear" w:color="auto" w:fill="auto"/>
                </w:tcPr>
                <w:p w:rsidR="006777B5" w:rsidRPr="003B0E5D" w:rsidRDefault="006777B5" w:rsidP="006777B5">
                  <w:pPr>
                    <w:spacing w:after="0" w:line="240" w:lineRule="auto"/>
                    <w:ind w:left="34" w:firstLine="142"/>
                    <w:jc w:val="center"/>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2020 год</w:t>
                  </w:r>
                </w:p>
              </w:tc>
            </w:tr>
            <w:tr w:rsidR="006777B5" w:rsidRPr="003B0E5D" w:rsidTr="006777B5">
              <w:trPr>
                <w:trHeight w:val="402"/>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b/>
                      <w:color w:val="000000"/>
                    </w:rPr>
                  </w:pPr>
                  <w:r w:rsidRPr="003B0E5D">
                    <w:rPr>
                      <w:rFonts w:ascii="Times New Roman" w:eastAsia="Times New Roman" w:hAnsi="Times New Roman" w:cs="Times New Roman"/>
                      <w:b/>
                      <w:color w:val="000000"/>
                    </w:rPr>
                    <w:t>Всего</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b/>
                      <w:bCs/>
                    </w:rPr>
                  </w:pPr>
                  <w:r w:rsidRPr="003B0E5D">
                    <w:rPr>
                      <w:rFonts w:ascii="Times New Roman" w:eastAsia="Times New Roman" w:hAnsi="Times New Roman" w:cs="Times New Roman"/>
                      <w:b/>
                      <w:bCs/>
                    </w:rPr>
                    <w:t>22764</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b/>
                      <w:bCs/>
                    </w:rPr>
                  </w:pPr>
                  <w:r w:rsidRPr="003B0E5D">
                    <w:rPr>
                      <w:rFonts w:ascii="Times New Roman" w:eastAsia="Times New Roman" w:hAnsi="Times New Roman" w:cs="Times New Roman"/>
                      <w:b/>
                      <w:bCs/>
                    </w:rPr>
                    <w:t>22674</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b/>
                      <w:bCs/>
                    </w:rPr>
                  </w:pPr>
                  <w:r w:rsidRPr="003B0E5D">
                    <w:rPr>
                      <w:rFonts w:ascii="Times New Roman" w:eastAsia="Times New Roman" w:hAnsi="Times New Roman" w:cs="Times New Roman"/>
                      <w:b/>
                      <w:bCs/>
                    </w:rPr>
                    <w:t>23259</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b/>
                      <w:bCs/>
                    </w:rPr>
                  </w:pPr>
                  <w:r w:rsidRPr="003B0E5D">
                    <w:rPr>
                      <w:rFonts w:ascii="Times New Roman" w:eastAsia="Times New Roman" w:hAnsi="Times New Roman" w:cs="Times New Roman"/>
                      <w:b/>
                      <w:bCs/>
                    </w:rPr>
                    <w:t>24135</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b/>
                      <w:bCs/>
                    </w:rPr>
                  </w:pPr>
                  <w:r w:rsidRPr="003B0E5D">
                    <w:rPr>
                      <w:rFonts w:ascii="Times New Roman" w:eastAsia="Times New Roman" w:hAnsi="Times New Roman" w:cs="Times New Roman"/>
                      <w:b/>
                      <w:bCs/>
                    </w:rPr>
                    <w:t>25310</w:t>
                  </w:r>
                </w:p>
              </w:tc>
            </w:tr>
            <w:tr w:rsidR="006777B5" w:rsidRPr="003B0E5D" w:rsidTr="006777B5">
              <w:trPr>
                <w:trHeight w:val="340"/>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Добыча полезных ископаемых</w:t>
                  </w:r>
                </w:p>
              </w:tc>
              <w:tc>
                <w:tcPr>
                  <w:tcW w:w="1452" w:type="dxa"/>
                  <w:tcBorders>
                    <w:righ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1889</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1881</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1890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1890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1890</w:t>
                  </w:r>
                </w:p>
              </w:tc>
            </w:tr>
            <w:tr w:rsidR="006777B5" w:rsidRPr="003B0E5D" w:rsidTr="006777B5">
              <w:trPr>
                <w:trHeight w:val="340"/>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Обрабатывающие производства                                                                                                            </w:t>
                  </w:r>
                </w:p>
              </w:tc>
              <w:tc>
                <w:tcPr>
                  <w:tcW w:w="1452" w:type="dxa"/>
                  <w:tcBorders>
                    <w:righ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4688</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4592</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4693</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5128</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5547</w:t>
                  </w:r>
                </w:p>
              </w:tc>
            </w:tr>
            <w:tr w:rsidR="006777B5" w:rsidRPr="003B0E5D" w:rsidTr="006777B5">
              <w:trPr>
                <w:trHeight w:val="340"/>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Производство и распределение электроэнергии, газа и воды                                                                               </w:t>
                  </w:r>
                </w:p>
              </w:tc>
              <w:tc>
                <w:tcPr>
                  <w:tcW w:w="1452" w:type="dxa"/>
                  <w:tcBorders>
                    <w:righ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2097</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2100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2100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2100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2100</w:t>
                  </w:r>
                </w:p>
              </w:tc>
            </w:tr>
            <w:tr w:rsidR="006777B5" w:rsidRPr="003B0E5D" w:rsidTr="006777B5">
              <w:trPr>
                <w:trHeight w:val="316"/>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Сельское хозяйство, охота и лесное хозяйство                                                                                           </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493</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566</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606</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600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650</w:t>
                  </w:r>
                </w:p>
              </w:tc>
            </w:tr>
            <w:tr w:rsidR="006777B5" w:rsidRPr="003B0E5D" w:rsidTr="006777B5">
              <w:trPr>
                <w:trHeight w:val="380"/>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Строительство                                                                                                                          </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1035</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1150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1150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1150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1250</w:t>
                  </w:r>
                </w:p>
              </w:tc>
            </w:tr>
            <w:tr w:rsidR="006777B5" w:rsidRPr="003B0E5D" w:rsidTr="006777B5">
              <w:trPr>
                <w:trHeight w:val="888"/>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Оптовая и розничная торговля; ремонт автотранспортных средств, мотоциклов, бытовых изделий и предметов личного пользования, гостиницы и рестораны             </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4363</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4500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4500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4900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2"/>
                    <w:jc w:val="center"/>
                    <w:rPr>
                      <w:rFonts w:ascii="Times New Roman" w:eastAsia="Times New Roman" w:hAnsi="Times New Roman" w:cs="Times New Roman"/>
                    </w:rPr>
                  </w:pPr>
                  <w:r w:rsidRPr="003B0E5D">
                    <w:rPr>
                      <w:rFonts w:ascii="Times New Roman" w:eastAsia="Times New Roman" w:hAnsi="Times New Roman" w:cs="Times New Roman"/>
                    </w:rPr>
                    <w:t>5500</w:t>
                  </w:r>
                </w:p>
              </w:tc>
            </w:tr>
            <w:tr w:rsidR="006777B5" w:rsidRPr="003B0E5D" w:rsidTr="006777B5">
              <w:trPr>
                <w:trHeight w:val="315"/>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color w:val="000000"/>
                    </w:rPr>
                  </w:pPr>
                  <w:r w:rsidRPr="003B0E5D">
                    <w:rPr>
                      <w:rFonts w:ascii="Times New Roman" w:eastAsia="Times New Roman" w:hAnsi="Times New Roman" w:cs="Times New Roman"/>
                      <w:color w:val="000000"/>
                    </w:rPr>
                    <w:t xml:space="preserve">Транспорт и связь                                                                                                                      </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1153</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1226</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1220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1217</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147" w:firstLine="147"/>
                    <w:jc w:val="center"/>
                    <w:rPr>
                      <w:rFonts w:ascii="Times New Roman" w:eastAsia="Times New Roman" w:hAnsi="Times New Roman" w:cs="Times New Roman"/>
                    </w:rPr>
                  </w:pPr>
                  <w:r w:rsidRPr="003B0E5D">
                    <w:rPr>
                      <w:rFonts w:ascii="Times New Roman" w:eastAsia="Times New Roman" w:hAnsi="Times New Roman" w:cs="Times New Roman"/>
                    </w:rPr>
                    <w:t>1223</w:t>
                  </w:r>
                </w:p>
              </w:tc>
            </w:tr>
            <w:tr w:rsidR="006777B5" w:rsidRPr="003B0E5D" w:rsidTr="006777B5">
              <w:trPr>
                <w:trHeight w:val="511"/>
              </w:trPr>
              <w:tc>
                <w:tcPr>
                  <w:tcW w:w="2660" w:type="dxa"/>
                  <w:shd w:val="clear" w:color="auto" w:fill="auto"/>
                  <w:vAlign w:val="center"/>
                </w:tcPr>
                <w:p w:rsidR="006777B5" w:rsidRPr="003B0E5D" w:rsidRDefault="006777B5" w:rsidP="006777B5">
                  <w:pPr>
                    <w:spacing w:after="0" w:line="240" w:lineRule="auto"/>
                    <w:ind w:left="34" w:firstLine="141"/>
                    <w:rPr>
                      <w:rFonts w:ascii="Times New Roman" w:eastAsia="Times New Roman" w:hAnsi="Times New Roman" w:cs="Times New Roman"/>
                    </w:rPr>
                  </w:pPr>
                  <w:r w:rsidRPr="003B0E5D">
                    <w:rPr>
                      <w:rFonts w:ascii="Times New Roman" w:eastAsia="Times New Roman" w:hAnsi="Times New Roman" w:cs="Times New Roman"/>
                    </w:rPr>
                    <w:t xml:space="preserve">Предоставление прочих коммунальных, социальных и персональных услуг                                                                    </w:t>
                  </w:r>
                </w:p>
              </w:tc>
              <w:tc>
                <w:tcPr>
                  <w:tcW w:w="1452" w:type="dxa"/>
                  <w:tcBorders>
                    <w:right w:val="single" w:sz="4" w:space="0" w:color="auto"/>
                  </w:tcBorders>
                  <w:shd w:val="clear" w:color="auto" w:fill="auto"/>
                  <w:noWrap/>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7046</w:t>
                  </w:r>
                </w:p>
              </w:tc>
              <w:tc>
                <w:tcPr>
                  <w:tcW w:w="1417"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6659</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7100</w:t>
                  </w:r>
                </w:p>
              </w:tc>
              <w:tc>
                <w:tcPr>
                  <w:tcW w:w="1418" w:type="dxa"/>
                  <w:tcBorders>
                    <w:left w:val="single" w:sz="4" w:space="0" w:color="auto"/>
                  </w:tcBorders>
                  <w:shd w:val="clear" w:color="auto" w:fill="auto"/>
                  <w:vAlign w:val="bottom"/>
                </w:tcPr>
                <w:p w:rsidR="006777B5" w:rsidRPr="003B0E5D" w:rsidRDefault="006777B5" w:rsidP="006777B5">
                  <w:pPr>
                    <w:spacing w:after="0" w:line="240" w:lineRule="auto"/>
                    <w:ind w:left="34" w:firstLine="141"/>
                    <w:jc w:val="center"/>
                    <w:rPr>
                      <w:rFonts w:ascii="Times New Roman" w:eastAsia="Times New Roman" w:hAnsi="Times New Roman" w:cs="Times New Roman"/>
                    </w:rPr>
                  </w:pPr>
                  <w:r w:rsidRPr="003B0E5D">
                    <w:rPr>
                      <w:rFonts w:ascii="Times New Roman" w:eastAsia="Times New Roman" w:hAnsi="Times New Roman" w:cs="Times New Roman"/>
                    </w:rPr>
                    <w:t>7150</w:t>
                  </w:r>
                </w:p>
              </w:tc>
              <w:tc>
                <w:tcPr>
                  <w:tcW w:w="1559" w:type="dxa"/>
                  <w:tcBorders>
                    <w:left w:val="single" w:sz="4" w:space="0" w:color="auto"/>
                  </w:tcBorders>
                  <w:shd w:val="clear" w:color="auto" w:fill="auto"/>
                  <w:vAlign w:val="bottom"/>
                </w:tcPr>
                <w:p w:rsidR="006777B5" w:rsidRPr="003B0E5D" w:rsidRDefault="006777B5" w:rsidP="006777B5">
                  <w:pPr>
                    <w:spacing w:after="0" w:line="240" w:lineRule="auto"/>
                    <w:ind w:left="-147" w:firstLine="147"/>
                    <w:jc w:val="center"/>
                    <w:rPr>
                      <w:rFonts w:ascii="Times New Roman" w:eastAsia="Times New Roman" w:hAnsi="Times New Roman" w:cs="Times New Roman"/>
                    </w:rPr>
                  </w:pPr>
                  <w:r w:rsidRPr="003B0E5D">
                    <w:rPr>
                      <w:rFonts w:ascii="Times New Roman" w:eastAsia="Times New Roman" w:hAnsi="Times New Roman" w:cs="Times New Roman"/>
                    </w:rPr>
                    <w:t>7150</w:t>
                  </w:r>
                </w:p>
              </w:tc>
            </w:tr>
          </w:tbl>
          <w:p w:rsidR="006777B5" w:rsidRPr="003B0E5D" w:rsidRDefault="006777B5" w:rsidP="006777B5">
            <w:pPr>
              <w:spacing w:after="0" w:line="240" w:lineRule="auto"/>
              <w:ind w:left="493" w:firstLine="710"/>
              <w:jc w:val="both"/>
              <w:outlineLvl w:val="1"/>
              <w:rPr>
                <w:rFonts w:ascii="Times New Roman" w:eastAsia="Times New Roman" w:hAnsi="Times New Roman" w:cs="Times New Roman"/>
                <w:b/>
                <w:sz w:val="28"/>
                <w:szCs w:val="28"/>
              </w:rPr>
            </w:pPr>
            <w:proofErr w:type="gramStart"/>
            <w:r w:rsidRPr="003B0E5D">
              <w:rPr>
                <w:rFonts w:ascii="Times New Roman" w:eastAsia="Times New Roman" w:hAnsi="Times New Roman" w:cs="Times New Roman"/>
                <w:sz w:val="28"/>
                <w:szCs w:val="28"/>
              </w:rPr>
              <w:t>По результатам реализации плана модернизации моногорода численность занятых в экономике ежегодно будет увеличиваться в среднем на 3,13% и составит 25310 человек в 2020 году, что на 2636 человек больше, чем показатель 2017 года баланса трудовых ресурсов по моногороду без учета реализации всех мероприятий и инвестиционных проектов плана модернизации моногорода приведенных в таблице 4.</w:t>
            </w:r>
            <w:proofErr w:type="gramEnd"/>
          </w:p>
          <w:p w:rsidR="006777B5" w:rsidRPr="003B0E5D" w:rsidRDefault="006777B5" w:rsidP="006777B5">
            <w:pPr>
              <w:spacing w:after="0" w:line="240" w:lineRule="auto"/>
              <w:ind w:left="459" w:firstLine="567"/>
              <w:jc w:val="both"/>
              <w:outlineLvl w:val="1"/>
              <w:rPr>
                <w:rFonts w:ascii="Times New Roman" w:eastAsia="Times New Roman" w:hAnsi="Times New Roman" w:cs="Times New Roman"/>
                <w:b/>
                <w:sz w:val="28"/>
                <w:szCs w:val="28"/>
              </w:rPr>
            </w:pPr>
            <w:r w:rsidRPr="003B0E5D">
              <w:rPr>
                <w:rFonts w:ascii="Times New Roman" w:eastAsia="Times New Roman" w:hAnsi="Times New Roman" w:cs="Times New Roman"/>
                <w:b/>
                <w:sz w:val="28"/>
                <w:szCs w:val="28"/>
              </w:rPr>
              <w:t>2.2.Оценка потребности в привлечении иностранных работников</w:t>
            </w:r>
            <w:bookmarkEnd w:id="14"/>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таблице 16 приведены данные по использованию иностранной рабочей силы в Забайкальском крае.</w:t>
            </w:r>
          </w:p>
          <w:p w:rsidR="006777B5" w:rsidRPr="003B0E5D" w:rsidRDefault="006777B5" w:rsidP="006777B5">
            <w:pPr>
              <w:autoSpaceDE w:val="0"/>
              <w:autoSpaceDN w:val="0"/>
              <w:adjustRightInd w:val="0"/>
              <w:spacing w:after="0" w:line="240" w:lineRule="auto"/>
              <w:ind w:left="459"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16</w:t>
            </w:r>
          </w:p>
          <w:p w:rsidR="006777B5" w:rsidRPr="003B0E5D" w:rsidRDefault="006777B5" w:rsidP="006777B5">
            <w:pPr>
              <w:autoSpaceDE w:val="0"/>
              <w:autoSpaceDN w:val="0"/>
              <w:adjustRightInd w:val="0"/>
              <w:spacing w:after="0" w:line="240" w:lineRule="auto"/>
              <w:ind w:left="459" w:firstLine="567"/>
              <w:jc w:val="center"/>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Занятость иностранных работников по видам экономической деятельности в Забайкальском крае</w:t>
            </w:r>
          </w:p>
          <w:tbl>
            <w:tblPr>
              <w:tblW w:w="10065"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134"/>
              <w:gridCol w:w="1168"/>
              <w:gridCol w:w="1276"/>
              <w:gridCol w:w="1275"/>
              <w:gridCol w:w="1276"/>
            </w:tblGrid>
            <w:tr w:rsidR="006777B5" w:rsidRPr="003B0E5D" w:rsidTr="006777B5">
              <w:trPr>
                <w:trHeight w:val="20"/>
              </w:trPr>
              <w:tc>
                <w:tcPr>
                  <w:tcW w:w="3936" w:type="dxa"/>
                  <w:vMerge w:val="restart"/>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Показатели</w:t>
                  </w:r>
                </w:p>
              </w:tc>
              <w:tc>
                <w:tcPr>
                  <w:tcW w:w="3578" w:type="dxa"/>
                  <w:gridSpan w:val="3"/>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Годы</w:t>
                  </w:r>
                </w:p>
              </w:tc>
              <w:tc>
                <w:tcPr>
                  <w:tcW w:w="1275" w:type="dxa"/>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p>
              </w:tc>
              <w:tc>
                <w:tcPr>
                  <w:tcW w:w="1276" w:type="dxa"/>
                </w:tcPr>
                <w:p w:rsidR="006777B5" w:rsidRPr="003B0E5D" w:rsidRDefault="006777B5" w:rsidP="006777B5">
                  <w:pPr>
                    <w:spacing w:after="0" w:line="240" w:lineRule="auto"/>
                    <w:ind w:left="459" w:firstLine="567"/>
                    <w:jc w:val="center"/>
                    <w:rPr>
                      <w:rFonts w:ascii="Times New Roman" w:eastAsia="Times New Roman" w:hAnsi="Times New Roman" w:cs="Times New Roman"/>
                      <w:b/>
                      <w:bCs/>
                      <w:color w:val="000000"/>
                      <w:sz w:val="20"/>
                      <w:szCs w:val="20"/>
                    </w:rPr>
                  </w:pPr>
                </w:p>
              </w:tc>
            </w:tr>
            <w:tr w:rsidR="006777B5" w:rsidRPr="003B0E5D" w:rsidTr="006777B5">
              <w:trPr>
                <w:trHeight w:val="20"/>
              </w:trPr>
              <w:tc>
                <w:tcPr>
                  <w:tcW w:w="3936" w:type="dxa"/>
                  <w:vMerge/>
                  <w:vAlign w:val="center"/>
                  <w:hideMark/>
                </w:tcPr>
                <w:p w:rsidR="006777B5" w:rsidRPr="003B0E5D" w:rsidRDefault="006777B5" w:rsidP="006777B5">
                  <w:pPr>
                    <w:spacing w:after="0" w:line="240" w:lineRule="auto"/>
                    <w:ind w:left="63"/>
                    <w:rPr>
                      <w:rFonts w:ascii="Times New Roman" w:eastAsia="Times New Roman" w:hAnsi="Times New Roman" w:cs="Times New Roman"/>
                      <w:b/>
                      <w:bCs/>
                      <w:color w:val="000000"/>
                      <w:sz w:val="20"/>
                      <w:szCs w:val="20"/>
                    </w:rPr>
                  </w:pP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2012</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2013</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2014</w:t>
                  </w:r>
                </w:p>
              </w:tc>
              <w:tc>
                <w:tcPr>
                  <w:tcW w:w="1275" w:type="dxa"/>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2015</w:t>
                  </w:r>
                </w:p>
              </w:tc>
              <w:tc>
                <w:tcPr>
                  <w:tcW w:w="1276" w:type="dxa"/>
                </w:tcPr>
                <w:p w:rsidR="006777B5" w:rsidRPr="003B0E5D" w:rsidRDefault="006777B5" w:rsidP="006777B5">
                  <w:pPr>
                    <w:spacing w:after="0" w:line="240" w:lineRule="auto"/>
                    <w:ind w:left="-108" w:firstLine="108"/>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2016</w:t>
                  </w:r>
                </w:p>
              </w:tc>
            </w:tr>
            <w:tr w:rsidR="006777B5" w:rsidRPr="003B0E5D" w:rsidTr="006777B5">
              <w:trPr>
                <w:trHeight w:val="20"/>
              </w:trPr>
              <w:tc>
                <w:tcPr>
                  <w:tcW w:w="3936" w:type="dxa"/>
                  <w:shd w:val="clear" w:color="auto" w:fill="auto"/>
                  <w:vAlign w:val="center"/>
                  <w:hideMark/>
                </w:tcPr>
                <w:p w:rsidR="006777B5" w:rsidRPr="003B0E5D" w:rsidRDefault="006777B5" w:rsidP="006777B5">
                  <w:pPr>
                    <w:spacing w:after="0" w:line="240" w:lineRule="auto"/>
                    <w:ind w:left="63"/>
                    <w:jc w:val="both"/>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 xml:space="preserve">Численность привлекаемых в отчетном периоде иностранных граждан, осуществляющих трудовую деятельность (чел.) </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12928</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10357</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9424</w:t>
                  </w:r>
                </w:p>
              </w:tc>
              <w:tc>
                <w:tcPr>
                  <w:tcW w:w="1275" w:type="dxa"/>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8679</w:t>
                  </w:r>
                </w:p>
              </w:tc>
              <w:tc>
                <w:tcPr>
                  <w:tcW w:w="1276" w:type="dxa"/>
                </w:tcPr>
                <w:p w:rsidR="006777B5" w:rsidRPr="003B0E5D" w:rsidRDefault="006777B5" w:rsidP="006777B5">
                  <w:pPr>
                    <w:spacing w:after="0" w:line="240" w:lineRule="auto"/>
                    <w:ind w:left="-108" w:firstLine="108"/>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108" w:firstLine="108"/>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7984</w:t>
                  </w:r>
                </w:p>
              </w:tc>
            </w:tr>
            <w:tr w:rsidR="006777B5" w:rsidRPr="003B0E5D" w:rsidTr="006777B5">
              <w:trPr>
                <w:trHeight w:val="20"/>
              </w:trPr>
              <w:tc>
                <w:tcPr>
                  <w:tcW w:w="3936" w:type="dxa"/>
                  <w:shd w:val="clear" w:color="auto" w:fill="auto"/>
                  <w:vAlign w:val="center"/>
                  <w:hideMark/>
                </w:tcPr>
                <w:p w:rsidR="006777B5" w:rsidRPr="003B0E5D" w:rsidRDefault="006777B5" w:rsidP="006777B5">
                  <w:pPr>
                    <w:spacing w:after="0" w:line="240" w:lineRule="auto"/>
                    <w:ind w:left="63"/>
                    <w:jc w:val="both"/>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Совокупная (средняя) доля иностранных граждан, осуществляющих трудовую деятельность, в численности занятых в экономике по методологии МОТ (%)</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2,7</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2,2</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w:t>
                  </w:r>
                </w:p>
              </w:tc>
              <w:tc>
                <w:tcPr>
                  <w:tcW w:w="1275" w:type="dxa"/>
                </w:tcPr>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1,9</w:t>
                  </w:r>
                </w:p>
                <w:p w:rsidR="006777B5" w:rsidRPr="003B0E5D" w:rsidRDefault="006777B5" w:rsidP="006777B5">
                  <w:pPr>
                    <w:spacing w:after="0" w:line="240" w:lineRule="auto"/>
                    <w:ind w:left="63"/>
                    <w:jc w:val="center"/>
                    <w:rPr>
                      <w:rFonts w:ascii="Times New Roman" w:eastAsia="Times New Roman" w:hAnsi="Times New Roman" w:cs="Times New Roman"/>
                      <w:b/>
                      <w:bCs/>
                      <w:color w:val="000000"/>
                      <w:sz w:val="20"/>
                      <w:szCs w:val="20"/>
                    </w:rPr>
                  </w:pPr>
                </w:p>
              </w:tc>
              <w:tc>
                <w:tcPr>
                  <w:tcW w:w="1276" w:type="dxa"/>
                </w:tcPr>
                <w:p w:rsidR="006777B5" w:rsidRPr="003B0E5D" w:rsidRDefault="006777B5" w:rsidP="006777B5">
                  <w:pPr>
                    <w:spacing w:after="0" w:line="240" w:lineRule="auto"/>
                    <w:ind w:left="33"/>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33"/>
                    <w:jc w:val="center"/>
                    <w:rPr>
                      <w:rFonts w:ascii="Times New Roman" w:eastAsia="Times New Roman" w:hAnsi="Times New Roman" w:cs="Times New Roman"/>
                      <w:b/>
                      <w:bCs/>
                      <w:color w:val="000000"/>
                      <w:sz w:val="20"/>
                      <w:szCs w:val="20"/>
                    </w:rPr>
                  </w:pPr>
                </w:p>
                <w:p w:rsidR="006777B5" w:rsidRPr="003B0E5D" w:rsidRDefault="006777B5" w:rsidP="006777B5">
                  <w:pPr>
                    <w:spacing w:after="0" w:line="240" w:lineRule="auto"/>
                    <w:ind w:left="33"/>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1,8</w:t>
                  </w:r>
                </w:p>
              </w:tc>
            </w:tr>
            <w:tr w:rsidR="006777B5" w:rsidRPr="003B0E5D" w:rsidTr="006777B5">
              <w:trPr>
                <w:trHeight w:val="20"/>
              </w:trPr>
              <w:tc>
                <w:tcPr>
                  <w:tcW w:w="3936" w:type="dxa"/>
                  <w:shd w:val="clear" w:color="auto" w:fill="auto"/>
                  <w:vAlign w:val="center"/>
                  <w:hideMark/>
                </w:tcPr>
                <w:p w:rsidR="006777B5" w:rsidRPr="003B0E5D" w:rsidRDefault="006777B5" w:rsidP="006777B5">
                  <w:pPr>
                    <w:spacing w:after="0" w:line="240" w:lineRule="auto"/>
                    <w:ind w:left="63"/>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 xml:space="preserve">в том числе по видам экономической деятельности: </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p>
              </w:tc>
              <w:tc>
                <w:tcPr>
                  <w:tcW w:w="1275" w:type="dxa"/>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p>
              </w:tc>
              <w:tc>
                <w:tcPr>
                  <w:tcW w:w="1276" w:type="dxa"/>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Сельское хозяйство, охота и лесное хозяйство; рыболовство и рыбоводство</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4,8</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3,8</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Добыча полезных ископаемых</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3,8</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2,4</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2,1</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3,8</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Обрабатывающие производства</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2,6</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2,2</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1,9</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1,7</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1,5</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Производство и распределение электроэнергии, газа и воды</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Строительство</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39,2</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31,8</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34,6</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34,0</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33,9</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Оптовая и розничная торговля, ремонт автотранспортных средств, мотоциклов, бытовых приборов и предметов личного пользования</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0,3</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Гостиницы и рестораны</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6" w:type="dxa"/>
                  <w:vAlign w:val="center"/>
                </w:tcPr>
                <w:p w:rsidR="006777B5" w:rsidRPr="003B0E5D" w:rsidRDefault="006777B5" w:rsidP="006777B5">
                  <w:pPr>
                    <w:spacing w:after="0" w:line="240" w:lineRule="auto"/>
                    <w:ind w:left="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Транспорт и связь</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0,6</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0,4</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Финансовая деятельность</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н/д</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Операциям с недвижимым имуществом, аренда и предоставление услуг</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0,2</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Государственное управление и обеспечение военной безопасности; социальное страхование</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Образование</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Здравоохранение и предоставление социальных услуг</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0</w:t>
                  </w:r>
                </w:p>
              </w:tc>
            </w:tr>
            <w:tr w:rsidR="006777B5" w:rsidRPr="003B0E5D" w:rsidTr="006777B5">
              <w:trPr>
                <w:trHeight w:val="20"/>
              </w:trPr>
              <w:tc>
                <w:tcPr>
                  <w:tcW w:w="3936" w:type="dxa"/>
                  <w:shd w:val="clear" w:color="auto" w:fill="auto"/>
                  <w:vAlign w:val="center"/>
                  <w:hideMark/>
                </w:tcPr>
                <w:p w:rsidR="006777B5" w:rsidRPr="003B0E5D" w:rsidRDefault="006777B5" w:rsidP="006777B5">
                  <w:pPr>
                    <w:numPr>
                      <w:ilvl w:val="0"/>
                      <w:numId w:val="23"/>
                    </w:numPr>
                    <w:spacing w:after="0" w:line="240" w:lineRule="auto"/>
                    <w:ind w:left="63" w:firstLine="0"/>
                    <w:contextualSpacing/>
                    <w:jc w:val="both"/>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Предоставление прочих коммунальных, социальных и персональных услуг</w:t>
                  </w:r>
                </w:p>
              </w:tc>
              <w:tc>
                <w:tcPr>
                  <w:tcW w:w="1134"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3,3</w:t>
                  </w:r>
                </w:p>
              </w:tc>
              <w:tc>
                <w:tcPr>
                  <w:tcW w:w="1168"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276" w:type="dxa"/>
                  <w:shd w:val="clear" w:color="auto" w:fill="auto"/>
                  <w:vAlign w:val="center"/>
                  <w:hideMark/>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2,3</w:t>
                  </w:r>
                </w:p>
              </w:tc>
              <w:tc>
                <w:tcPr>
                  <w:tcW w:w="1275" w:type="dxa"/>
                  <w:vAlign w:val="center"/>
                </w:tcPr>
                <w:p w:rsidR="006777B5" w:rsidRPr="003B0E5D" w:rsidRDefault="006777B5" w:rsidP="006777B5">
                  <w:pPr>
                    <w:spacing w:after="0" w:line="240" w:lineRule="auto"/>
                    <w:ind w:left="6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2,3</w:t>
                  </w:r>
                </w:p>
              </w:tc>
              <w:tc>
                <w:tcPr>
                  <w:tcW w:w="1276" w:type="dxa"/>
                  <w:vAlign w:val="center"/>
                </w:tcPr>
                <w:p w:rsidR="006777B5" w:rsidRPr="003B0E5D" w:rsidRDefault="006777B5" w:rsidP="006777B5">
                  <w:pPr>
                    <w:spacing w:after="0" w:line="240" w:lineRule="auto"/>
                    <w:ind w:firstLine="33"/>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2,3</w:t>
                  </w:r>
                </w:p>
              </w:tc>
            </w:tr>
          </w:tbl>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Как видно из приведенных данных, численность иностранных работников в Забайкальском крае и их доля в численности занятых в экономике снижалась в последние годы, что соответствует общероссийской тенденции. Более того, по данным еженедельного мониторинга Управления Федеральной миграционной службы по Забайкальскому краю, составленного на основании уведомлений о заключении трудового или гражданско-правового договоров с иностранными гражданами с начала 2015 года по 16 ноября 2015 года их численность составила 6960 человек.</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связи с этим, для прогноза потребности в иностранной рабочей силе на прогнозный период реализации запланированных проектов и мероприятий за ориентир принят 2012 год. Учитывая структуру отобранных проектов и мероприятий, к расчету приняты следующие оценки доли иностранных работников:</w:t>
            </w:r>
          </w:p>
          <w:p w:rsidR="006777B5" w:rsidRPr="003B0E5D" w:rsidRDefault="006777B5" w:rsidP="006777B5">
            <w:pPr>
              <w:numPr>
                <w:ilvl w:val="0"/>
                <w:numId w:val="24"/>
              </w:numPr>
              <w:autoSpaceDE w:val="0"/>
              <w:autoSpaceDN w:val="0"/>
              <w:adjustRightInd w:val="0"/>
              <w:spacing w:after="0" w:line="240" w:lineRule="auto"/>
              <w:ind w:left="459"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Сельское хозяйство – 5%;</w:t>
            </w:r>
          </w:p>
          <w:p w:rsidR="006777B5" w:rsidRPr="003B0E5D" w:rsidRDefault="006777B5" w:rsidP="006777B5">
            <w:pPr>
              <w:numPr>
                <w:ilvl w:val="0"/>
                <w:numId w:val="24"/>
              </w:numPr>
              <w:autoSpaceDE w:val="0"/>
              <w:autoSpaceDN w:val="0"/>
              <w:adjustRightInd w:val="0"/>
              <w:spacing w:after="0" w:line="240" w:lineRule="auto"/>
              <w:ind w:left="459"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Обрабатывающие производства – 2,6%;</w:t>
            </w:r>
          </w:p>
          <w:p w:rsidR="006777B5" w:rsidRPr="003B0E5D" w:rsidRDefault="006777B5" w:rsidP="006777B5">
            <w:pPr>
              <w:numPr>
                <w:ilvl w:val="0"/>
                <w:numId w:val="24"/>
              </w:numPr>
              <w:autoSpaceDE w:val="0"/>
              <w:autoSpaceDN w:val="0"/>
              <w:adjustRightInd w:val="0"/>
              <w:spacing w:after="0" w:line="240" w:lineRule="auto"/>
              <w:ind w:left="459"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Строительство – 39,2%;</w:t>
            </w:r>
          </w:p>
          <w:p w:rsidR="006777B5" w:rsidRPr="003B0E5D" w:rsidRDefault="006777B5" w:rsidP="006777B5">
            <w:pPr>
              <w:numPr>
                <w:ilvl w:val="0"/>
                <w:numId w:val="24"/>
              </w:numPr>
              <w:autoSpaceDE w:val="0"/>
              <w:autoSpaceDN w:val="0"/>
              <w:adjustRightInd w:val="0"/>
              <w:spacing w:after="0" w:line="240" w:lineRule="auto"/>
              <w:ind w:left="459" w:firstLine="567"/>
              <w:contextualSpacing/>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Прочие – 1,4%.</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Таким образом, использование иностранной рабочей силы на вновь создаваемых постоянных рабочих местах по каждому резиденту не будет превышать 5% от среднесписочной численности работающих.</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b/>
                <w:i/>
                <w:sz w:val="28"/>
                <w:szCs w:val="28"/>
              </w:rPr>
            </w:pPr>
            <w:r w:rsidRPr="003B0E5D">
              <w:rPr>
                <w:rFonts w:ascii="Times New Roman" w:eastAsia="Times New Roman" w:hAnsi="Times New Roman" w:cs="Times New Roman"/>
                <w:b/>
                <w:i/>
                <w:sz w:val="28"/>
                <w:szCs w:val="28"/>
              </w:rPr>
              <w:t>Основная потребность в иностранной рабочей силе в соответствии со сложившимися особенностями рынка труда Российской Федерации и Забайкальского края будет иметь место в строительстве.</w:t>
            </w:r>
          </w:p>
          <w:p w:rsidR="006777B5" w:rsidRPr="003B0E5D" w:rsidRDefault="006777B5" w:rsidP="006777B5">
            <w:pPr>
              <w:autoSpaceDE w:val="0"/>
              <w:autoSpaceDN w:val="0"/>
              <w:adjustRightInd w:val="0"/>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В таблице 17 приводится динамика создания рабочих мест по проектам в разрезе основных отраслей и расчетная потребность в иностранной рабочей силе.</w:t>
            </w:r>
          </w:p>
          <w:p w:rsidR="006777B5" w:rsidRPr="003B0E5D" w:rsidRDefault="006777B5" w:rsidP="006777B5">
            <w:pPr>
              <w:autoSpaceDE w:val="0"/>
              <w:autoSpaceDN w:val="0"/>
              <w:adjustRightInd w:val="0"/>
              <w:spacing w:after="0" w:line="240" w:lineRule="auto"/>
              <w:ind w:left="459" w:firstLine="567"/>
              <w:jc w:val="right"/>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Таблица 17</w:t>
            </w:r>
          </w:p>
          <w:p w:rsidR="006777B5" w:rsidRPr="003B0E5D" w:rsidRDefault="006777B5" w:rsidP="006777B5">
            <w:pPr>
              <w:autoSpaceDE w:val="0"/>
              <w:autoSpaceDN w:val="0"/>
              <w:adjustRightInd w:val="0"/>
              <w:spacing w:after="0" w:line="240" w:lineRule="auto"/>
              <w:ind w:left="459" w:firstLine="567"/>
              <w:jc w:val="center"/>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Потребность в иностранной рабочей силе</w:t>
            </w:r>
          </w:p>
          <w:tbl>
            <w:tblPr>
              <w:tblW w:w="10065"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34"/>
              <w:gridCol w:w="1559"/>
              <w:gridCol w:w="1701"/>
              <w:gridCol w:w="1701"/>
              <w:gridCol w:w="1984"/>
              <w:gridCol w:w="1843"/>
            </w:tblGrid>
            <w:tr w:rsidR="006777B5" w:rsidRPr="003B0E5D" w:rsidTr="006777B5">
              <w:trPr>
                <w:trHeight w:val="20"/>
                <w:tblHeader/>
              </w:trPr>
              <w:tc>
                <w:tcPr>
                  <w:tcW w:w="1277" w:type="dxa"/>
                  <w:gridSpan w:val="2"/>
                  <w:vMerge w:val="restart"/>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r w:rsidRPr="003B0E5D">
                    <w:rPr>
                      <w:rFonts w:ascii="Times New Roman" w:eastAsia="Times New Roman" w:hAnsi="Times New Roman" w:cs="Times New Roman"/>
                      <w:sz w:val="20"/>
                      <w:szCs w:val="20"/>
                    </w:rPr>
                    <w:t>Год</w:t>
                  </w:r>
                </w:p>
              </w:tc>
              <w:tc>
                <w:tcPr>
                  <w:tcW w:w="1559"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Сельское хозяйство</w:t>
                  </w:r>
                </w:p>
              </w:tc>
              <w:tc>
                <w:tcPr>
                  <w:tcW w:w="1701"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Обрабатывающие производства</w:t>
                  </w:r>
                </w:p>
              </w:tc>
              <w:tc>
                <w:tcPr>
                  <w:tcW w:w="1701"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Прочие</w:t>
                  </w:r>
                </w:p>
              </w:tc>
              <w:tc>
                <w:tcPr>
                  <w:tcW w:w="1984"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Итого, постоянные рабочие места</w:t>
                  </w:r>
                </w:p>
              </w:tc>
              <w:tc>
                <w:tcPr>
                  <w:tcW w:w="1843"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Строительство (временные рабочие места)</w:t>
                  </w:r>
                </w:p>
              </w:tc>
            </w:tr>
            <w:tr w:rsidR="006777B5" w:rsidRPr="003B0E5D" w:rsidTr="006777B5">
              <w:trPr>
                <w:trHeight w:val="313"/>
                <w:tblHeader/>
              </w:trPr>
              <w:tc>
                <w:tcPr>
                  <w:tcW w:w="1277" w:type="dxa"/>
                  <w:gridSpan w:val="2"/>
                  <w:vMerge/>
                  <w:shd w:val="clear" w:color="auto" w:fill="auto"/>
                  <w:noWrap/>
                  <w:vAlign w:val="center"/>
                </w:tcPr>
                <w:p w:rsidR="006777B5" w:rsidRPr="003B0E5D" w:rsidRDefault="006777B5" w:rsidP="006777B5">
                  <w:pPr>
                    <w:spacing w:after="0" w:line="240" w:lineRule="auto"/>
                    <w:ind w:firstLine="34"/>
                    <w:jc w:val="center"/>
                    <w:rPr>
                      <w:rFonts w:ascii="Times New Roman" w:eastAsia="Times New Roman" w:hAnsi="Times New Roman" w:cs="Times New Roman"/>
                      <w:sz w:val="20"/>
                      <w:szCs w:val="20"/>
                    </w:rPr>
                  </w:pPr>
                </w:p>
              </w:tc>
              <w:tc>
                <w:tcPr>
                  <w:tcW w:w="1559"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p>
              </w:tc>
              <w:tc>
                <w:tcPr>
                  <w:tcW w:w="1701"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p>
              </w:tc>
              <w:tc>
                <w:tcPr>
                  <w:tcW w:w="1701"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p>
              </w:tc>
              <w:tc>
                <w:tcPr>
                  <w:tcW w:w="1984"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p>
              </w:tc>
              <w:tc>
                <w:tcPr>
                  <w:tcW w:w="1843"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p>
              </w:tc>
            </w:tr>
            <w:tr w:rsidR="006777B5" w:rsidRPr="003B0E5D" w:rsidTr="006777B5">
              <w:trPr>
                <w:trHeight w:val="20"/>
                <w:tblHeader/>
              </w:trPr>
              <w:tc>
                <w:tcPr>
                  <w:tcW w:w="1277" w:type="dxa"/>
                  <w:gridSpan w:val="2"/>
                  <w:vMerge/>
                  <w:shd w:val="clear" w:color="auto" w:fill="auto"/>
                  <w:noWrap/>
                  <w:vAlign w:val="center"/>
                </w:tcPr>
                <w:p w:rsidR="006777B5" w:rsidRPr="003B0E5D" w:rsidRDefault="006777B5" w:rsidP="006777B5">
                  <w:pPr>
                    <w:spacing w:after="0" w:line="240" w:lineRule="auto"/>
                    <w:ind w:firstLine="34"/>
                    <w:rPr>
                      <w:rFonts w:ascii="Times New Roman" w:eastAsia="Times New Roman" w:hAnsi="Times New Roman" w:cs="Times New Roman"/>
                      <w:sz w:val="20"/>
                      <w:szCs w:val="20"/>
                    </w:rPr>
                  </w:pPr>
                </w:p>
              </w:tc>
              <w:tc>
                <w:tcPr>
                  <w:tcW w:w="1559"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w:t>
                  </w:r>
                </w:p>
              </w:tc>
              <w:tc>
                <w:tcPr>
                  <w:tcW w:w="1701"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701"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w:t>
                  </w:r>
                </w:p>
              </w:tc>
              <w:tc>
                <w:tcPr>
                  <w:tcW w:w="1984"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4=1+2+3</w:t>
                  </w:r>
                </w:p>
              </w:tc>
              <w:tc>
                <w:tcPr>
                  <w:tcW w:w="1843" w:type="dxa"/>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w:t>
                  </w:r>
                </w:p>
              </w:tc>
            </w:tr>
            <w:tr w:rsidR="006777B5" w:rsidRPr="003B0E5D" w:rsidTr="006777B5">
              <w:trPr>
                <w:trHeight w:val="20"/>
              </w:trPr>
              <w:tc>
                <w:tcPr>
                  <w:tcW w:w="10065" w:type="dxa"/>
                  <w:gridSpan w:val="7"/>
                  <w:shd w:val="clear" w:color="auto" w:fill="auto"/>
                  <w:noWrap/>
                  <w:vAlign w:val="center"/>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Рабочие места, всего</w:t>
                  </w:r>
                </w:p>
              </w:tc>
            </w:tr>
            <w:tr w:rsidR="006777B5" w:rsidRPr="003B0E5D" w:rsidTr="006777B5">
              <w:trPr>
                <w:trHeight w:val="20"/>
              </w:trPr>
              <w:tc>
                <w:tcPr>
                  <w:tcW w:w="1243" w:type="dxa"/>
                  <w:shd w:val="clear" w:color="auto" w:fill="auto"/>
                  <w:noWrap/>
                  <w:vAlign w:val="center"/>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2015-2025</w:t>
                  </w:r>
                </w:p>
              </w:tc>
              <w:tc>
                <w:tcPr>
                  <w:tcW w:w="1593" w:type="dxa"/>
                  <w:gridSpan w:val="2"/>
                  <w:shd w:val="clear" w:color="auto" w:fill="auto"/>
                  <w:noWrap/>
                  <w:vAlign w:val="bottom"/>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985</w:t>
                  </w:r>
                </w:p>
              </w:tc>
              <w:tc>
                <w:tcPr>
                  <w:tcW w:w="1701" w:type="dxa"/>
                  <w:shd w:val="clear" w:color="auto" w:fill="auto"/>
                  <w:noWrap/>
                  <w:vAlign w:val="bottom"/>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2 609</w:t>
                  </w:r>
                </w:p>
              </w:tc>
              <w:tc>
                <w:tcPr>
                  <w:tcW w:w="1701" w:type="dxa"/>
                  <w:shd w:val="clear" w:color="auto" w:fill="auto"/>
                  <w:noWrap/>
                  <w:vAlign w:val="bottom"/>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1 479</w:t>
                  </w:r>
                </w:p>
              </w:tc>
              <w:tc>
                <w:tcPr>
                  <w:tcW w:w="1984" w:type="dxa"/>
                  <w:shd w:val="clear" w:color="auto" w:fill="auto"/>
                  <w:noWrap/>
                  <w:vAlign w:val="bottom"/>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6057</w:t>
                  </w:r>
                </w:p>
              </w:tc>
              <w:tc>
                <w:tcPr>
                  <w:tcW w:w="1843" w:type="dxa"/>
                  <w:shd w:val="clear" w:color="auto" w:fill="auto"/>
                  <w:noWrap/>
                  <w:vAlign w:val="bottom"/>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4070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2015</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2016</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64</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137</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205</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2017</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199</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125</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514</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780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2018</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200</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674</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110</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1144</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905</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2019</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785</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358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100</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1 863</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620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2020</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25</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980</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784</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360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2021</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450</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100</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300</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350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2022</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235</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305</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550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2023</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300</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403</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300</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2024</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300</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567</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r w:rsidR="006777B5" w:rsidRPr="003B0E5D" w:rsidTr="006777B5">
              <w:trPr>
                <w:trHeight w:val="20"/>
              </w:trPr>
              <w:tc>
                <w:tcPr>
                  <w:tcW w:w="12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2025</w:t>
                  </w:r>
                </w:p>
              </w:tc>
              <w:tc>
                <w:tcPr>
                  <w:tcW w:w="1593" w:type="dxa"/>
                  <w:gridSpan w:val="2"/>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40</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r w:rsidR="006777B5" w:rsidRPr="003B0E5D" w:rsidTr="006777B5">
              <w:trPr>
                <w:trHeight w:val="20"/>
              </w:trPr>
              <w:tc>
                <w:tcPr>
                  <w:tcW w:w="1243" w:type="dxa"/>
                  <w:shd w:val="clear" w:color="auto" w:fill="auto"/>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Доля иностранной рабочей силы</w:t>
                  </w:r>
                </w:p>
              </w:tc>
              <w:tc>
                <w:tcPr>
                  <w:tcW w:w="1593"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w:t>
                  </w:r>
                </w:p>
              </w:tc>
              <w:tc>
                <w:tcPr>
                  <w:tcW w:w="1701"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2,60%</w:t>
                  </w:r>
                </w:p>
              </w:tc>
              <w:tc>
                <w:tcPr>
                  <w:tcW w:w="1701"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1,70%</w:t>
                  </w:r>
                </w:p>
              </w:tc>
              <w:tc>
                <w:tcPr>
                  <w:tcW w:w="1984"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2,34%</w:t>
                  </w:r>
                </w:p>
              </w:tc>
              <w:tc>
                <w:tcPr>
                  <w:tcW w:w="1843" w:type="dxa"/>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60,39%</w:t>
                  </w:r>
                </w:p>
              </w:tc>
            </w:tr>
            <w:tr w:rsidR="006777B5" w:rsidRPr="003B0E5D" w:rsidTr="006777B5">
              <w:trPr>
                <w:trHeight w:val="20"/>
              </w:trPr>
              <w:tc>
                <w:tcPr>
                  <w:tcW w:w="10065" w:type="dxa"/>
                  <w:gridSpan w:val="7"/>
                  <w:shd w:val="clear" w:color="auto" w:fill="auto"/>
                  <w:vAlign w:val="center"/>
                </w:tcPr>
                <w:p w:rsidR="006777B5" w:rsidRPr="003B0E5D" w:rsidRDefault="006777B5" w:rsidP="006777B5">
                  <w:pPr>
                    <w:spacing w:after="0" w:line="240" w:lineRule="auto"/>
                    <w:ind w:firstLine="34"/>
                    <w:jc w:val="center"/>
                    <w:rPr>
                      <w:rFonts w:ascii="Times New Roman" w:eastAsia="Times New Roman" w:hAnsi="Times New Roman" w:cs="Times New Roman"/>
                      <w:b/>
                      <w:color w:val="000000"/>
                      <w:sz w:val="20"/>
                      <w:szCs w:val="20"/>
                    </w:rPr>
                  </w:pPr>
                  <w:r w:rsidRPr="003B0E5D">
                    <w:rPr>
                      <w:rFonts w:ascii="Times New Roman" w:eastAsia="Times New Roman" w:hAnsi="Times New Roman" w:cs="Times New Roman"/>
                      <w:b/>
                      <w:color w:val="000000"/>
                      <w:sz w:val="20"/>
                      <w:szCs w:val="20"/>
                    </w:rPr>
                    <w:t>Иностранные работники</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2015-2025</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49</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68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25</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142</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b/>
                      <w:bCs/>
                      <w:color w:val="000000"/>
                      <w:sz w:val="20"/>
                      <w:szCs w:val="20"/>
                    </w:rPr>
                  </w:pPr>
                  <w:r w:rsidRPr="003B0E5D">
                    <w:rPr>
                      <w:rFonts w:ascii="Times New Roman" w:eastAsia="Times New Roman" w:hAnsi="Times New Roman" w:cs="Times New Roman"/>
                      <w:b/>
                      <w:bCs/>
                      <w:color w:val="000000"/>
                      <w:sz w:val="20"/>
                      <w:szCs w:val="20"/>
                    </w:rPr>
                    <w:t>2 458</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2015</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24</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2016</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263</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2017</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7</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629</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2018</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10</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29</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825</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2019</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39</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9</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50</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439</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2020</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17</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17</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122</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2021</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12</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13</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137</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2022</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6</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2023</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2024</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8</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r w:rsidR="006777B5" w:rsidRPr="003B0E5D" w:rsidTr="006777B5">
              <w:trPr>
                <w:trHeight w:val="20"/>
              </w:trPr>
              <w:tc>
                <w:tcPr>
                  <w:tcW w:w="1277" w:type="dxa"/>
                  <w:gridSpan w:val="2"/>
                  <w:shd w:val="clear" w:color="auto" w:fill="auto"/>
                  <w:noWrap/>
                  <w:vAlign w:val="center"/>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2025</w:t>
                  </w:r>
                </w:p>
              </w:tc>
              <w:tc>
                <w:tcPr>
                  <w:tcW w:w="1559"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701"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984"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c>
                <w:tcPr>
                  <w:tcW w:w="1843" w:type="dxa"/>
                  <w:shd w:val="clear" w:color="auto" w:fill="auto"/>
                  <w:noWrap/>
                  <w:vAlign w:val="bottom"/>
                  <w:hideMark/>
                </w:tcPr>
                <w:p w:rsidR="006777B5" w:rsidRPr="003B0E5D" w:rsidRDefault="006777B5" w:rsidP="006777B5">
                  <w:pPr>
                    <w:spacing w:after="0" w:line="240" w:lineRule="auto"/>
                    <w:ind w:firstLine="34"/>
                    <w:jc w:val="center"/>
                    <w:rPr>
                      <w:rFonts w:ascii="Times New Roman" w:eastAsia="Times New Roman" w:hAnsi="Times New Roman" w:cs="Times New Roman"/>
                      <w:color w:val="000000"/>
                      <w:sz w:val="20"/>
                      <w:szCs w:val="20"/>
                    </w:rPr>
                  </w:pPr>
                  <w:r w:rsidRPr="003B0E5D">
                    <w:rPr>
                      <w:rFonts w:ascii="Times New Roman" w:eastAsia="Times New Roman" w:hAnsi="Times New Roman" w:cs="Times New Roman"/>
                      <w:color w:val="000000"/>
                      <w:sz w:val="20"/>
                      <w:szCs w:val="20"/>
                    </w:rPr>
                    <w:t>-</w:t>
                  </w:r>
                </w:p>
              </w:tc>
            </w:tr>
          </w:tbl>
          <w:p w:rsidR="00A35DC6" w:rsidRDefault="00A35DC6" w:rsidP="006777B5">
            <w:pPr>
              <w:spacing w:after="0" w:line="240" w:lineRule="auto"/>
              <w:ind w:left="459" w:firstLine="567"/>
              <w:jc w:val="both"/>
              <w:rPr>
                <w:rFonts w:ascii="Times New Roman" w:eastAsia="Times New Roman" w:hAnsi="Times New Roman" w:cs="Times New Roman"/>
                <w:sz w:val="28"/>
                <w:szCs w:val="28"/>
              </w:rPr>
            </w:pPr>
          </w:p>
          <w:p w:rsidR="006777B5" w:rsidRPr="003B0E5D" w:rsidRDefault="006777B5" w:rsidP="006777B5">
            <w:pPr>
              <w:spacing w:after="0" w:line="240" w:lineRule="auto"/>
              <w:ind w:left="459" w:firstLine="567"/>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Таким образом, потребность в иностранной рабочей силе оценивается в 142 человека на постоянной основе, в том числе сельское хозяйство 49 чел., обрабатывающие производства 68 чел., прочие отрасли 25 чел., а также в 2458 человек в строительстве на временной основе.</w:t>
            </w:r>
          </w:p>
          <w:p w:rsidR="006777B5" w:rsidRPr="003B0E5D" w:rsidRDefault="006777B5" w:rsidP="00A670C3">
            <w:pPr>
              <w:spacing w:after="0" w:line="240" w:lineRule="auto"/>
              <w:ind w:left="459" w:firstLine="176"/>
              <w:jc w:val="both"/>
              <w:rPr>
                <w:rFonts w:ascii="Times New Roman" w:eastAsia="Times New Roman" w:hAnsi="Times New Roman" w:cs="Times New Roman"/>
                <w:sz w:val="28"/>
                <w:szCs w:val="28"/>
              </w:rPr>
            </w:pPr>
            <w:r w:rsidRPr="003B0E5D">
              <w:rPr>
                <w:rFonts w:ascii="Times New Roman" w:eastAsia="Times New Roman" w:hAnsi="Times New Roman" w:cs="Times New Roman"/>
                <w:sz w:val="28"/>
                <w:szCs w:val="28"/>
              </w:rPr>
              <w:t xml:space="preserve">В период наиболее активного строительства (2018-2020 годы) потребность в иностранной рабочей силе будет максимальна и составит 854 человека или 6,5-7% от прогнозной квоты на привлечение иностранной рабочей силы по Забайкальскому краю. </w:t>
            </w:r>
          </w:p>
        </w:tc>
      </w:tr>
    </w:tbl>
    <w:p w:rsidR="006777B5" w:rsidRPr="0064585B" w:rsidRDefault="006777B5" w:rsidP="006777B5">
      <w:pPr>
        <w:tabs>
          <w:tab w:val="left" w:pos="3266"/>
        </w:tabs>
        <w:spacing w:after="0" w:line="240" w:lineRule="auto"/>
        <w:ind w:firstLine="567"/>
        <w:rPr>
          <w:rFonts w:ascii="Calibri" w:eastAsia="Times New Roman" w:hAnsi="Calibri" w:cs="Times New Roman"/>
        </w:rPr>
        <w:sectPr w:rsidR="006777B5" w:rsidRPr="0064585B" w:rsidSect="006777B5">
          <w:pgSz w:w="11907" w:h="16839" w:code="9"/>
          <w:pgMar w:top="1134" w:right="708" w:bottom="1134" w:left="1418" w:header="708" w:footer="708" w:gutter="0"/>
          <w:cols w:space="708"/>
          <w:docGrid w:linePitch="360"/>
        </w:sectPr>
      </w:pPr>
    </w:p>
    <w:p w:rsidR="006777B5" w:rsidRDefault="006777B5" w:rsidP="006777B5">
      <w:pPr>
        <w:jc w:val="right"/>
        <w:rPr>
          <w:rFonts w:ascii="Times New Roman" w:hAnsi="Times New Roman" w:cs="Times New Roman"/>
          <w:sz w:val="24"/>
          <w:szCs w:val="24"/>
        </w:rPr>
      </w:pPr>
      <w:r w:rsidRPr="00AF1953">
        <w:rPr>
          <w:rFonts w:ascii="Times New Roman" w:hAnsi="Times New Roman" w:cs="Times New Roman"/>
          <w:sz w:val="24"/>
          <w:szCs w:val="24"/>
        </w:rPr>
        <w:t>Приложение 1</w:t>
      </w:r>
    </w:p>
    <w:tbl>
      <w:tblPr>
        <w:tblW w:w="14802" w:type="dxa"/>
        <w:tblLook w:val="04A0"/>
      </w:tblPr>
      <w:tblGrid>
        <w:gridCol w:w="3979"/>
        <w:gridCol w:w="889"/>
        <w:gridCol w:w="982"/>
        <w:gridCol w:w="983"/>
        <w:gridCol w:w="982"/>
        <w:gridCol w:w="1024"/>
        <w:gridCol w:w="1002"/>
        <w:gridCol w:w="1002"/>
        <w:gridCol w:w="1003"/>
        <w:gridCol w:w="1002"/>
        <w:gridCol w:w="1002"/>
        <w:gridCol w:w="952"/>
      </w:tblGrid>
      <w:tr w:rsidR="006777B5" w:rsidRPr="00A959A6" w:rsidTr="006777B5">
        <w:trPr>
          <w:trHeight w:val="315"/>
        </w:trPr>
        <w:tc>
          <w:tcPr>
            <w:tcW w:w="14802" w:type="dxa"/>
            <w:gridSpan w:val="12"/>
            <w:tcBorders>
              <w:top w:val="nil"/>
              <w:left w:val="nil"/>
              <w:bottom w:val="nil"/>
              <w:right w:val="nil"/>
            </w:tcBorders>
            <w:shd w:val="clear" w:color="auto" w:fill="auto"/>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 xml:space="preserve">Динамика создания новых рабочих мест                                          </w:t>
            </w:r>
          </w:p>
        </w:tc>
      </w:tr>
      <w:tr w:rsidR="006777B5" w:rsidRPr="00A959A6" w:rsidTr="006777B5">
        <w:trPr>
          <w:trHeight w:val="390"/>
        </w:trPr>
        <w:tc>
          <w:tcPr>
            <w:tcW w:w="3979"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p>
        </w:tc>
        <w:tc>
          <w:tcPr>
            <w:tcW w:w="889"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rPr>
            </w:pPr>
          </w:p>
        </w:tc>
        <w:tc>
          <w:tcPr>
            <w:tcW w:w="98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983"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98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24"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0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0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0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100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c>
          <w:tcPr>
            <w:tcW w:w="952" w:type="dxa"/>
            <w:tcBorders>
              <w:top w:val="nil"/>
              <w:left w:val="nil"/>
              <w:bottom w:val="nil"/>
              <w:right w:val="nil"/>
            </w:tcBorders>
            <w:shd w:val="clear" w:color="auto" w:fill="auto"/>
            <w:noWrap/>
            <w:vAlign w:val="bottom"/>
            <w:hideMark/>
          </w:tcPr>
          <w:p w:rsidR="006777B5" w:rsidRPr="00A959A6" w:rsidRDefault="006777B5" w:rsidP="006777B5">
            <w:pPr>
              <w:spacing w:after="0" w:line="240" w:lineRule="auto"/>
              <w:rPr>
                <w:rFonts w:ascii="Times New Roman" w:eastAsia="Times New Roman" w:hAnsi="Times New Roman" w:cs="Times New Roman"/>
              </w:rPr>
            </w:pPr>
          </w:p>
        </w:tc>
      </w:tr>
      <w:tr w:rsidR="006777B5" w:rsidRPr="00A959A6" w:rsidTr="006777B5">
        <w:trPr>
          <w:trHeight w:val="330"/>
        </w:trPr>
        <w:tc>
          <w:tcPr>
            <w:tcW w:w="3979"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rPr>
                <w:rFonts w:ascii="Times New Roman" w:eastAsia="Times New Roman" w:hAnsi="Times New Roman" w:cs="Times New Roman"/>
                <w:color w:val="000000"/>
              </w:rPr>
            </w:pPr>
            <w:r w:rsidRPr="00A959A6">
              <w:rPr>
                <w:rFonts w:ascii="Times New Roman" w:eastAsia="Times New Roman" w:hAnsi="Times New Roman" w:cs="Times New Roman"/>
                <w:color w:val="000000"/>
              </w:rPr>
              <w:t> </w:t>
            </w:r>
          </w:p>
        </w:tc>
        <w:tc>
          <w:tcPr>
            <w:tcW w:w="889"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b/>
                <w:bCs/>
                <w:color w:val="000000"/>
              </w:rPr>
            </w:pPr>
            <w:r w:rsidRPr="00A959A6">
              <w:rPr>
                <w:rFonts w:ascii="Times New Roman" w:eastAsia="Times New Roman" w:hAnsi="Times New Roman" w:cs="Times New Roman"/>
                <w:b/>
                <w:bCs/>
                <w:color w:val="000000"/>
              </w:rPr>
              <w:t>Всего</w:t>
            </w:r>
          </w:p>
        </w:tc>
        <w:tc>
          <w:tcPr>
            <w:tcW w:w="982"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2016</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2017</w:t>
            </w:r>
          </w:p>
        </w:tc>
        <w:tc>
          <w:tcPr>
            <w:tcW w:w="982"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2018</w:t>
            </w:r>
          </w:p>
        </w:tc>
        <w:tc>
          <w:tcPr>
            <w:tcW w:w="1024"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2019</w:t>
            </w:r>
          </w:p>
        </w:tc>
        <w:tc>
          <w:tcPr>
            <w:tcW w:w="1002"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2020</w:t>
            </w:r>
          </w:p>
        </w:tc>
        <w:tc>
          <w:tcPr>
            <w:tcW w:w="1002" w:type="dxa"/>
            <w:tcBorders>
              <w:top w:val="single" w:sz="8" w:space="0" w:color="auto"/>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2021</w:t>
            </w:r>
          </w:p>
        </w:tc>
        <w:tc>
          <w:tcPr>
            <w:tcW w:w="1003" w:type="dxa"/>
            <w:tcBorders>
              <w:top w:val="single" w:sz="8" w:space="0" w:color="auto"/>
              <w:left w:val="nil"/>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2022</w:t>
            </w:r>
          </w:p>
        </w:tc>
        <w:tc>
          <w:tcPr>
            <w:tcW w:w="1002" w:type="dxa"/>
            <w:tcBorders>
              <w:top w:val="single" w:sz="8" w:space="0" w:color="auto"/>
              <w:left w:val="nil"/>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2023</w:t>
            </w:r>
          </w:p>
        </w:tc>
        <w:tc>
          <w:tcPr>
            <w:tcW w:w="1002" w:type="dxa"/>
            <w:tcBorders>
              <w:top w:val="single" w:sz="8" w:space="0" w:color="auto"/>
              <w:left w:val="nil"/>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2024</w:t>
            </w:r>
          </w:p>
        </w:tc>
        <w:tc>
          <w:tcPr>
            <w:tcW w:w="952" w:type="dxa"/>
            <w:tcBorders>
              <w:top w:val="single" w:sz="8" w:space="0" w:color="auto"/>
              <w:left w:val="nil"/>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2025</w:t>
            </w:r>
          </w:p>
        </w:tc>
      </w:tr>
      <w:tr w:rsidR="006777B5" w:rsidRPr="00A959A6" w:rsidTr="006777B5">
        <w:trPr>
          <w:trHeight w:val="1027"/>
        </w:trPr>
        <w:tc>
          <w:tcPr>
            <w:tcW w:w="3979" w:type="dxa"/>
            <w:tcBorders>
              <w:top w:val="nil"/>
              <w:left w:val="single" w:sz="8" w:space="0" w:color="auto"/>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rPr>
                <w:rFonts w:ascii="Times New Roman" w:eastAsia="Times New Roman" w:hAnsi="Times New Roman" w:cs="Times New Roman"/>
                <w:color w:val="000000"/>
              </w:rPr>
            </w:pPr>
            <w:r w:rsidRPr="00A959A6">
              <w:rPr>
                <w:rFonts w:ascii="Times New Roman" w:eastAsia="Times New Roman" w:hAnsi="Times New Roman" w:cs="Times New Roman"/>
                <w:color w:val="000000"/>
              </w:rPr>
              <w:t>Создаваемые постоянные рабочие места в результате реализации проектов потенциальных резидентов ТОСЭР, ед.</w:t>
            </w:r>
          </w:p>
        </w:tc>
        <w:tc>
          <w:tcPr>
            <w:tcW w:w="889"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b/>
                <w:bCs/>
                <w:color w:val="000000"/>
              </w:rPr>
            </w:pPr>
            <w:r w:rsidRPr="00A959A6">
              <w:rPr>
                <w:rFonts w:ascii="Times New Roman" w:eastAsia="Times New Roman" w:hAnsi="Times New Roman" w:cs="Times New Roman"/>
                <w:b/>
                <w:bCs/>
                <w:color w:val="000000"/>
              </w:rPr>
              <w:t>2 905</w:t>
            </w:r>
          </w:p>
        </w:tc>
        <w:tc>
          <w:tcPr>
            <w:tcW w:w="98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983"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187</w:t>
            </w:r>
          </w:p>
        </w:tc>
        <w:tc>
          <w:tcPr>
            <w:tcW w:w="98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315</w:t>
            </w:r>
          </w:p>
        </w:tc>
        <w:tc>
          <w:tcPr>
            <w:tcW w:w="1024"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306</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465</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432</w:t>
            </w:r>
          </w:p>
        </w:tc>
        <w:tc>
          <w:tcPr>
            <w:tcW w:w="1003"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850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250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50</w:t>
            </w:r>
          </w:p>
        </w:tc>
        <w:tc>
          <w:tcPr>
            <w:tcW w:w="95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50</w:t>
            </w:r>
          </w:p>
        </w:tc>
      </w:tr>
      <w:tr w:rsidR="006777B5" w:rsidRPr="00A959A6" w:rsidTr="006777B5">
        <w:trPr>
          <w:trHeight w:val="829"/>
        </w:trPr>
        <w:tc>
          <w:tcPr>
            <w:tcW w:w="3979" w:type="dxa"/>
            <w:tcBorders>
              <w:top w:val="nil"/>
              <w:left w:val="single" w:sz="8" w:space="0" w:color="auto"/>
              <w:bottom w:val="single" w:sz="8" w:space="0" w:color="auto"/>
              <w:right w:val="single" w:sz="8" w:space="0" w:color="auto"/>
            </w:tcBorders>
            <w:shd w:val="clear" w:color="auto" w:fill="auto"/>
            <w:vAlign w:val="bottom"/>
            <w:hideMark/>
          </w:tcPr>
          <w:p w:rsidR="006777B5" w:rsidRPr="00A959A6" w:rsidRDefault="006777B5" w:rsidP="006777B5">
            <w:pPr>
              <w:spacing w:after="0" w:line="240" w:lineRule="auto"/>
              <w:rPr>
                <w:rFonts w:ascii="Times New Roman" w:eastAsia="Times New Roman" w:hAnsi="Times New Roman" w:cs="Times New Roman"/>
                <w:color w:val="000000"/>
              </w:rPr>
            </w:pPr>
            <w:r w:rsidRPr="00A959A6">
              <w:rPr>
                <w:rFonts w:ascii="Times New Roman" w:eastAsia="Times New Roman" w:hAnsi="Times New Roman" w:cs="Times New Roman"/>
                <w:color w:val="000000"/>
              </w:rPr>
              <w:t>Создание временных рабочих мест в результате реализации проектов потенциальных резидентов ТОСЭР, ед.</w:t>
            </w:r>
          </w:p>
        </w:tc>
        <w:tc>
          <w:tcPr>
            <w:tcW w:w="889"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b/>
                <w:bCs/>
                <w:color w:val="000000"/>
              </w:rPr>
            </w:pPr>
            <w:r w:rsidRPr="00A959A6">
              <w:rPr>
                <w:rFonts w:ascii="Times New Roman" w:eastAsia="Times New Roman" w:hAnsi="Times New Roman" w:cs="Times New Roman"/>
                <w:b/>
                <w:bCs/>
                <w:color w:val="000000"/>
              </w:rPr>
              <w:t>1 670</w:t>
            </w:r>
          </w:p>
        </w:tc>
        <w:tc>
          <w:tcPr>
            <w:tcW w:w="98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983"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120</w:t>
            </w:r>
          </w:p>
        </w:tc>
        <w:tc>
          <w:tcPr>
            <w:tcW w:w="98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270</w:t>
            </w:r>
          </w:p>
        </w:tc>
        <w:tc>
          <w:tcPr>
            <w:tcW w:w="1024"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570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710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1003"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100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c>
          <w:tcPr>
            <w:tcW w:w="952" w:type="dxa"/>
            <w:tcBorders>
              <w:top w:val="nil"/>
              <w:left w:val="nil"/>
              <w:bottom w:val="single" w:sz="8" w:space="0" w:color="auto"/>
              <w:right w:val="single" w:sz="8" w:space="0" w:color="auto"/>
            </w:tcBorders>
            <w:shd w:val="clear" w:color="auto" w:fill="auto"/>
            <w:noWrap/>
            <w:vAlign w:val="bottom"/>
            <w:hideMark/>
          </w:tcPr>
          <w:p w:rsidR="006777B5" w:rsidRPr="00A959A6" w:rsidRDefault="006777B5" w:rsidP="006777B5">
            <w:pPr>
              <w:spacing w:after="0" w:line="240" w:lineRule="auto"/>
              <w:jc w:val="center"/>
              <w:rPr>
                <w:rFonts w:ascii="Times New Roman" w:eastAsia="Times New Roman" w:hAnsi="Times New Roman" w:cs="Times New Roman"/>
                <w:color w:val="000000"/>
              </w:rPr>
            </w:pPr>
            <w:r w:rsidRPr="00A959A6">
              <w:rPr>
                <w:rFonts w:ascii="Times New Roman" w:eastAsia="Times New Roman" w:hAnsi="Times New Roman" w:cs="Times New Roman"/>
                <w:color w:val="000000"/>
              </w:rPr>
              <w:t>0</w:t>
            </w:r>
          </w:p>
        </w:tc>
      </w:tr>
    </w:tbl>
    <w:p w:rsidR="006777B5" w:rsidRPr="00A959A6" w:rsidRDefault="006777B5" w:rsidP="006777B5">
      <w:pPr>
        <w:spacing w:after="0" w:line="240" w:lineRule="auto"/>
        <w:jc w:val="both"/>
        <w:rPr>
          <w:rFonts w:ascii="Times New Roman" w:hAnsi="Times New Roman" w:cs="Times New Roman"/>
        </w:rPr>
      </w:pPr>
    </w:p>
    <w:tbl>
      <w:tblPr>
        <w:tblStyle w:val="ac"/>
        <w:tblW w:w="14737" w:type="dxa"/>
        <w:tblInd w:w="60" w:type="dxa"/>
        <w:tblLook w:val="04A0"/>
      </w:tblPr>
      <w:tblGrid>
        <w:gridCol w:w="3768"/>
        <w:gridCol w:w="997"/>
        <w:gridCol w:w="997"/>
        <w:gridCol w:w="997"/>
        <w:gridCol w:w="998"/>
        <w:gridCol w:w="997"/>
        <w:gridCol w:w="997"/>
        <w:gridCol w:w="997"/>
        <w:gridCol w:w="998"/>
        <w:gridCol w:w="997"/>
        <w:gridCol w:w="997"/>
        <w:gridCol w:w="997"/>
      </w:tblGrid>
      <w:tr w:rsidR="006777B5" w:rsidRPr="00A959A6" w:rsidTr="006777B5">
        <w:trPr>
          <w:trHeight w:val="315"/>
        </w:trPr>
        <w:tc>
          <w:tcPr>
            <w:tcW w:w="14737" w:type="dxa"/>
            <w:gridSpan w:val="12"/>
            <w:tcBorders>
              <w:top w:val="nil"/>
              <w:left w:val="nil"/>
              <w:bottom w:val="nil"/>
              <w:right w:val="nil"/>
            </w:tcBorders>
            <w:hideMark/>
          </w:tcPr>
          <w:p w:rsidR="006777B5" w:rsidRPr="00A959A6" w:rsidRDefault="006777B5" w:rsidP="006777B5">
            <w:pPr>
              <w:jc w:val="center"/>
              <w:rPr>
                <w:rFonts w:ascii="Times New Roman" w:hAnsi="Times New Roman"/>
                <w:sz w:val="22"/>
                <w:szCs w:val="22"/>
              </w:rPr>
            </w:pPr>
            <w:r w:rsidRPr="00A959A6">
              <w:rPr>
                <w:rFonts w:ascii="Times New Roman" w:hAnsi="Times New Roman"/>
                <w:sz w:val="22"/>
                <w:szCs w:val="22"/>
              </w:rPr>
              <w:t>Прогноз налоговых платежей по инвестиционным проектам потенциальных резидентов ТОСЭР</w:t>
            </w:r>
          </w:p>
        </w:tc>
      </w:tr>
      <w:tr w:rsidR="006777B5" w:rsidRPr="00A959A6" w:rsidTr="006777B5">
        <w:trPr>
          <w:trHeight w:val="330"/>
        </w:trPr>
        <w:tc>
          <w:tcPr>
            <w:tcW w:w="14737" w:type="dxa"/>
            <w:gridSpan w:val="12"/>
            <w:tcBorders>
              <w:top w:val="nil"/>
              <w:left w:val="nil"/>
              <w:bottom w:val="single" w:sz="4" w:space="0" w:color="auto"/>
              <w:right w:val="nil"/>
            </w:tcBorders>
            <w:hideMark/>
          </w:tcPr>
          <w:p w:rsidR="006777B5" w:rsidRPr="00A959A6" w:rsidRDefault="006777B5" w:rsidP="006777B5">
            <w:pPr>
              <w:jc w:val="right"/>
              <w:rPr>
                <w:rFonts w:ascii="Times New Roman" w:hAnsi="Times New Roman"/>
                <w:sz w:val="22"/>
                <w:szCs w:val="22"/>
              </w:rPr>
            </w:pPr>
            <w:r w:rsidRPr="00A959A6">
              <w:rPr>
                <w:rFonts w:ascii="Times New Roman" w:hAnsi="Times New Roman"/>
                <w:sz w:val="22"/>
                <w:szCs w:val="22"/>
              </w:rPr>
              <w:t>(млн. рублей)</w:t>
            </w:r>
          </w:p>
        </w:tc>
      </w:tr>
      <w:tr w:rsidR="006777B5" w:rsidRPr="00A959A6" w:rsidTr="006777B5">
        <w:trPr>
          <w:trHeight w:val="330"/>
        </w:trPr>
        <w:tc>
          <w:tcPr>
            <w:tcW w:w="3768" w:type="dxa"/>
            <w:tcBorders>
              <w:top w:val="single" w:sz="4" w:space="0" w:color="auto"/>
            </w:tcBorders>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 </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Всего</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2016</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2017</w:t>
            </w:r>
          </w:p>
        </w:tc>
        <w:tc>
          <w:tcPr>
            <w:tcW w:w="998"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2018</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2019</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2020</w:t>
            </w:r>
          </w:p>
        </w:tc>
        <w:tc>
          <w:tcPr>
            <w:tcW w:w="997" w:type="dxa"/>
            <w:tcBorders>
              <w:top w:val="single" w:sz="4" w:space="0" w:color="auto"/>
            </w:tcBorders>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2021</w:t>
            </w:r>
          </w:p>
        </w:tc>
        <w:tc>
          <w:tcPr>
            <w:tcW w:w="998" w:type="dxa"/>
            <w:tcBorders>
              <w:top w:val="single" w:sz="4" w:space="0" w:color="auto"/>
            </w:tcBorders>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2022</w:t>
            </w:r>
          </w:p>
        </w:tc>
        <w:tc>
          <w:tcPr>
            <w:tcW w:w="997" w:type="dxa"/>
            <w:tcBorders>
              <w:top w:val="single" w:sz="4" w:space="0" w:color="auto"/>
            </w:tcBorders>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2023</w:t>
            </w:r>
          </w:p>
        </w:tc>
        <w:tc>
          <w:tcPr>
            <w:tcW w:w="997" w:type="dxa"/>
            <w:tcBorders>
              <w:top w:val="single" w:sz="4" w:space="0" w:color="auto"/>
            </w:tcBorders>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2024</w:t>
            </w:r>
          </w:p>
        </w:tc>
        <w:tc>
          <w:tcPr>
            <w:tcW w:w="997" w:type="dxa"/>
            <w:tcBorders>
              <w:top w:val="single" w:sz="4" w:space="0" w:color="auto"/>
            </w:tcBorders>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2025</w:t>
            </w:r>
          </w:p>
        </w:tc>
      </w:tr>
      <w:tr w:rsidR="006777B5" w:rsidRPr="00A959A6" w:rsidTr="006777B5">
        <w:trPr>
          <w:trHeight w:val="330"/>
        </w:trPr>
        <w:tc>
          <w:tcPr>
            <w:tcW w:w="14737" w:type="dxa"/>
            <w:gridSpan w:val="12"/>
            <w:hideMark/>
          </w:tcPr>
          <w:p w:rsidR="006777B5" w:rsidRPr="00A959A6" w:rsidRDefault="006777B5" w:rsidP="006777B5">
            <w:pPr>
              <w:jc w:val="center"/>
              <w:rPr>
                <w:rFonts w:ascii="Times New Roman" w:hAnsi="Times New Roman"/>
                <w:sz w:val="22"/>
                <w:szCs w:val="22"/>
              </w:rPr>
            </w:pPr>
            <w:r w:rsidRPr="00A959A6">
              <w:rPr>
                <w:rFonts w:ascii="Times New Roman" w:hAnsi="Times New Roman"/>
                <w:sz w:val="22"/>
                <w:szCs w:val="22"/>
              </w:rPr>
              <w:t>При полном налогообложении</w:t>
            </w:r>
          </w:p>
        </w:tc>
      </w:tr>
      <w:tr w:rsidR="006777B5" w:rsidRPr="00A959A6" w:rsidTr="006777B5">
        <w:trPr>
          <w:trHeight w:val="330"/>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Всего, в т.ч.</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7563,9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73,94</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164,21</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109,65</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709,14</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888,10</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913,92</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1665,29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1889,33</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1150,33</w:t>
            </w:r>
          </w:p>
        </w:tc>
      </w:tr>
      <w:tr w:rsidR="006777B5" w:rsidRPr="00A959A6" w:rsidTr="006777B5">
        <w:trPr>
          <w:trHeight w:val="360"/>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 федеральный бюджет</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4619,3</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36,42</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65,26</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-5,95</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385,29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485,29</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516,81</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1077,94</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1287,24</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771,02</w:t>
            </w:r>
          </w:p>
        </w:tc>
      </w:tr>
      <w:tr w:rsidR="006777B5" w:rsidRPr="00A959A6" w:rsidTr="006777B5">
        <w:trPr>
          <w:trHeight w:val="375"/>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 краевой бюджет</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2783,9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31,75</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90,84</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103,89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305,18</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381,70</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374,63</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564,59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578,33</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352,94</w:t>
            </w:r>
          </w:p>
        </w:tc>
      </w:tr>
      <w:tr w:rsidR="006777B5" w:rsidRPr="00A959A6" w:rsidTr="006777B5">
        <w:trPr>
          <w:trHeight w:val="405"/>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 местный бюджет</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160,7</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5,77</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8,11</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11,71</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18,66</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21,11</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22,48</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22,76</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23,76</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26,36</w:t>
            </w:r>
          </w:p>
        </w:tc>
      </w:tr>
      <w:tr w:rsidR="006777B5" w:rsidRPr="00A959A6" w:rsidTr="006777B5">
        <w:trPr>
          <w:trHeight w:val="330"/>
        </w:trPr>
        <w:tc>
          <w:tcPr>
            <w:tcW w:w="14737" w:type="dxa"/>
            <w:gridSpan w:val="12"/>
            <w:hideMark/>
          </w:tcPr>
          <w:p w:rsidR="006777B5" w:rsidRPr="00A959A6" w:rsidRDefault="006777B5" w:rsidP="006777B5">
            <w:pPr>
              <w:jc w:val="center"/>
              <w:rPr>
                <w:rFonts w:ascii="Times New Roman" w:hAnsi="Times New Roman"/>
                <w:sz w:val="22"/>
                <w:szCs w:val="22"/>
              </w:rPr>
            </w:pPr>
            <w:r w:rsidRPr="00A959A6">
              <w:rPr>
                <w:rFonts w:ascii="Times New Roman" w:hAnsi="Times New Roman"/>
                <w:sz w:val="22"/>
                <w:szCs w:val="22"/>
              </w:rPr>
              <w:t>В условиях льготного налогообложения в режиме ТОСЭР</w:t>
            </w:r>
          </w:p>
        </w:tc>
      </w:tr>
      <w:tr w:rsidR="006777B5" w:rsidRPr="00A959A6" w:rsidTr="006777B5">
        <w:trPr>
          <w:trHeight w:val="360"/>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Всего, в т.ч.</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431,78</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3,34</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29,21</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-121,59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50,95</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81,40</w:t>
            </w:r>
          </w:p>
        </w:tc>
        <w:tc>
          <w:tcPr>
            <w:tcW w:w="99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86,55</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97,75</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100,60</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103,57</w:t>
            </w:r>
          </w:p>
        </w:tc>
      </w:tr>
      <w:tr w:rsidR="006777B5" w:rsidRPr="00A959A6" w:rsidTr="006777B5">
        <w:trPr>
          <w:trHeight w:val="390"/>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 федеральный бюджет</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31,62</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0,65</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2,37</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-158,00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5,10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31,00</w:t>
            </w:r>
          </w:p>
        </w:tc>
        <w:tc>
          <w:tcPr>
            <w:tcW w:w="99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33,90</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37,20</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38,70</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40,70</w:t>
            </w:r>
          </w:p>
        </w:tc>
      </w:tr>
      <w:tr w:rsidR="006777B5" w:rsidRPr="00A959A6" w:rsidTr="006777B5">
        <w:trPr>
          <w:trHeight w:val="360"/>
        </w:trPr>
        <w:tc>
          <w:tcPr>
            <w:tcW w:w="376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в краевой бюджет</w:t>
            </w:r>
          </w:p>
        </w:tc>
        <w:tc>
          <w:tcPr>
            <w:tcW w:w="997" w:type="dxa"/>
            <w:noWrap/>
            <w:hideMark/>
          </w:tcPr>
          <w:p w:rsidR="006777B5" w:rsidRPr="00A959A6" w:rsidRDefault="006777B5" w:rsidP="006777B5">
            <w:pPr>
              <w:jc w:val="both"/>
              <w:rPr>
                <w:rFonts w:ascii="Times New Roman" w:hAnsi="Times New Roman"/>
                <w:b/>
                <w:bCs/>
                <w:sz w:val="22"/>
                <w:szCs w:val="22"/>
              </w:rPr>
            </w:pPr>
            <w:r w:rsidRPr="00A959A6">
              <w:rPr>
                <w:rFonts w:ascii="Times New Roman" w:hAnsi="Times New Roman"/>
                <w:b/>
                <w:bCs/>
                <w:sz w:val="22"/>
                <w:szCs w:val="22"/>
              </w:rPr>
              <w:t>361,09</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0,00</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2,47</w:t>
            </w:r>
          </w:p>
        </w:tc>
        <w:tc>
          <w:tcPr>
            <w:tcW w:w="998"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26,22</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33,58</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41,75</w:t>
            </w:r>
          </w:p>
        </w:tc>
        <w:tc>
          <w:tcPr>
            <w:tcW w:w="997" w:type="dxa"/>
            <w:noWrap/>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45,20</w:t>
            </w:r>
          </w:p>
        </w:tc>
        <w:tc>
          <w:tcPr>
            <w:tcW w:w="998"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47,25</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53,85</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54,90</w:t>
            </w:r>
          </w:p>
        </w:tc>
        <w:tc>
          <w:tcPr>
            <w:tcW w:w="997" w:type="dxa"/>
            <w:hideMark/>
          </w:tcPr>
          <w:p w:rsidR="006777B5" w:rsidRPr="00A959A6" w:rsidRDefault="006777B5" w:rsidP="006777B5">
            <w:pPr>
              <w:jc w:val="both"/>
              <w:rPr>
                <w:rFonts w:ascii="Times New Roman" w:hAnsi="Times New Roman"/>
                <w:sz w:val="22"/>
                <w:szCs w:val="22"/>
              </w:rPr>
            </w:pPr>
            <w:r w:rsidRPr="00A959A6">
              <w:rPr>
                <w:rFonts w:ascii="Times New Roman" w:hAnsi="Times New Roman"/>
                <w:sz w:val="22"/>
                <w:szCs w:val="22"/>
              </w:rPr>
              <w:t>55,87</w:t>
            </w:r>
          </w:p>
        </w:tc>
      </w:tr>
      <w:tr w:rsidR="006777B5" w:rsidRPr="00A959A6" w:rsidTr="006777B5">
        <w:trPr>
          <w:trHeight w:val="405"/>
        </w:trPr>
        <w:tc>
          <w:tcPr>
            <w:tcW w:w="3768" w:type="dxa"/>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в местный бюджет</w:t>
            </w:r>
          </w:p>
        </w:tc>
        <w:tc>
          <w:tcPr>
            <w:tcW w:w="997" w:type="dxa"/>
            <w:noWrap/>
            <w:hideMark/>
          </w:tcPr>
          <w:p w:rsidR="006777B5" w:rsidRPr="00A959A6" w:rsidRDefault="006777B5" w:rsidP="006777B5">
            <w:pPr>
              <w:jc w:val="both"/>
              <w:rPr>
                <w:rFonts w:ascii="Times New Roman" w:hAnsi="Times New Roman"/>
                <w:b/>
                <w:bCs/>
                <w:sz w:val="24"/>
                <w:szCs w:val="24"/>
              </w:rPr>
            </w:pPr>
            <w:r w:rsidRPr="00A959A6">
              <w:rPr>
                <w:rFonts w:ascii="Times New Roman" w:hAnsi="Times New Roman"/>
                <w:b/>
                <w:bCs/>
                <w:sz w:val="24"/>
                <w:szCs w:val="24"/>
              </w:rPr>
              <w:t>39,07</w:t>
            </w:r>
          </w:p>
        </w:tc>
        <w:tc>
          <w:tcPr>
            <w:tcW w:w="997"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0,00</w:t>
            </w:r>
          </w:p>
        </w:tc>
        <w:tc>
          <w:tcPr>
            <w:tcW w:w="997"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0,2</w:t>
            </w:r>
          </w:p>
        </w:tc>
        <w:tc>
          <w:tcPr>
            <w:tcW w:w="998"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0,62</w:t>
            </w:r>
          </w:p>
        </w:tc>
        <w:tc>
          <w:tcPr>
            <w:tcW w:w="997"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2,83</w:t>
            </w:r>
          </w:p>
        </w:tc>
        <w:tc>
          <w:tcPr>
            <w:tcW w:w="997"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4,10</w:t>
            </w:r>
          </w:p>
        </w:tc>
        <w:tc>
          <w:tcPr>
            <w:tcW w:w="997" w:type="dxa"/>
            <w:noWrap/>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5,20</w:t>
            </w:r>
          </w:p>
        </w:tc>
        <w:tc>
          <w:tcPr>
            <w:tcW w:w="998" w:type="dxa"/>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5,40</w:t>
            </w:r>
          </w:p>
        </w:tc>
        <w:tc>
          <w:tcPr>
            <w:tcW w:w="997" w:type="dxa"/>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6,7</w:t>
            </w:r>
          </w:p>
        </w:tc>
        <w:tc>
          <w:tcPr>
            <w:tcW w:w="997" w:type="dxa"/>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7,00</w:t>
            </w:r>
          </w:p>
        </w:tc>
        <w:tc>
          <w:tcPr>
            <w:tcW w:w="997" w:type="dxa"/>
            <w:hideMark/>
          </w:tcPr>
          <w:p w:rsidR="006777B5" w:rsidRPr="00A959A6" w:rsidRDefault="006777B5" w:rsidP="006777B5">
            <w:pPr>
              <w:jc w:val="both"/>
              <w:rPr>
                <w:rFonts w:ascii="Times New Roman" w:hAnsi="Times New Roman"/>
                <w:sz w:val="24"/>
                <w:szCs w:val="24"/>
              </w:rPr>
            </w:pPr>
            <w:r w:rsidRPr="00A959A6">
              <w:rPr>
                <w:rFonts w:ascii="Times New Roman" w:hAnsi="Times New Roman"/>
                <w:sz w:val="24"/>
                <w:szCs w:val="24"/>
              </w:rPr>
              <w:t>7,0</w:t>
            </w:r>
          </w:p>
        </w:tc>
      </w:tr>
    </w:tbl>
    <w:p w:rsidR="006777B5" w:rsidRDefault="006777B5" w:rsidP="006777B5">
      <w:pPr>
        <w:jc w:val="both"/>
        <w:rPr>
          <w:rFonts w:ascii="Times New Roman" w:hAnsi="Times New Roman" w:cs="Times New Roman"/>
          <w:sz w:val="24"/>
          <w:szCs w:val="24"/>
        </w:rPr>
      </w:pPr>
    </w:p>
    <w:p w:rsidR="006777B5" w:rsidRDefault="006777B5" w:rsidP="006777B5">
      <w:pPr>
        <w:jc w:val="both"/>
        <w:rPr>
          <w:rFonts w:ascii="Times New Roman" w:hAnsi="Times New Roman" w:cs="Times New Roman"/>
          <w:sz w:val="24"/>
          <w:szCs w:val="24"/>
        </w:rPr>
      </w:pPr>
    </w:p>
    <w:tbl>
      <w:tblPr>
        <w:tblStyle w:val="ac"/>
        <w:tblW w:w="15034" w:type="dxa"/>
        <w:tblLook w:val="04A0"/>
      </w:tblPr>
      <w:tblGrid>
        <w:gridCol w:w="4678"/>
        <w:gridCol w:w="709"/>
        <w:gridCol w:w="756"/>
        <w:gridCol w:w="803"/>
        <w:gridCol w:w="851"/>
        <w:gridCol w:w="876"/>
        <w:gridCol w:w="702"/>
        <w:gridCol w:w="797"/>
        <w:gridCol w:w="797"/>
        <w:gridCol w:w="797"/>
        <w:gridCol w:w="850"/>
        <w:gridCol w:w="851"/>
        <w:gridCol w:w="716"/>
        <w:gridCol w:w="851"/>
      </w:tblGrid>
      <w:tr w:rsidR="006777B5" w:rsidRPr="00A959A6" w:rsidTr="006777B5">
        <w:trPr>
          <w:trHeight w:val="315"/>
        </w:trPr>
        <w:tc>
          <w:tcPr>
            <w:tcW w:w="15034" w:type="dxa"/>
            <w:gridSpan w:val="14"/>
            <w:tcBorders>
              <w:top w:val="nil"/>
              <w:left w:val="nil"/>
              <w:bottom w:val="nil"/>
              <w:right w:val="nil"/>
            </w:tcBorders>
            <w:hideMark/>
          </w:tcPr>
          <w:p w:rsidR="006777B5" w:rsidRDefault="006777B5" w:rsidP="006777B5">
            <w:pPr>
              <w:jc w:val="center"/>
              <w:rPr>
                <w:rFonts w:ascii="Times New Roman" w:hAnsi="Times New Roman"/>
                <w:sz w:val="22"/>
                <w:szCs w:val="22"/>
              </w:rPr>
            </w:pPr>
          </w:p>
          <w:p w:rsidR="006777B5" w:rsidRPr="00A959A6" w:rsidRDefault="006777B5" w:rsidP="006777B5">
            <w:pPr>
              <w:jc w:val="center"/>
              <w:rPr>
                <w:rFonts w:ascii="Times New Roman" w:hAnsi="Times New Roman"/>
                <w:sz w:val="22"/>
                <w:szCs w:val="22"/>
              </w:rPr>
            </w:pPr>
            <w:r w:rsidRPr="00A959A6">
              <w:rPr>
                <w:rFonts w:ascii="Times New Roman" w:hAnsi="Times New Roman"/>
                <w:sz w:val="22"/>
                <w:szCs w:val="22"/>
              </w:rPr>
              <w:t>Бюджетная эффективность применения режима ТОСЭР</w:t>
            </w:r>
          </w:p>
        </w:tc>
      </w:tr>
      <w:tr w:rsidR="006777B5" w:rsidRPr="00A959A6" w:rsidTr="006777B5">
        <w:trPr>
          <w:trHeight w:val="254"/>
        </w:trPr>
        <w:tc>
          <w:tcPr>
            <w:tcW w:w="4678" w:type="dxa"/>
            <w:tcBorders>
              <w:top w:val="single" w:sz="4" w:space="0" w:color="auto"/>
            </w:tcBorders>
            <w:hideMark/>
          </w:tcPr>
          <w:p w:rsidR="006777B5" w:rsidRPr="00A959A6" w:rsidRDefault="006777B5" w:rsidP="006777B5">
            <w:pPr>
              <w:jc w:val="both"/>
              <w:rPr>
                <w:rFonts w:ascii="Times New Roman" w:hAnsi="Times New Roman"/>
                <w:b/>
                <w:bCs/>
              </w:rPr>
            </w:pPr>
            <w:r w:rsidRPr="00A959A6">
              <w:rPr>
                <w:rFonts w:ascii="Times New Roman" w:hAnsi="Times New Roman"/>
                <w:b/>
                <w:bCs/>
              </w:rPr>
              <w:t>Эффективность государственной поддержки</w:t>
            </w:r>
          </w:p>
        </w:tc>
        <w:tc>
          <w:tcPr>
            <w:tcW w:w="709"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2015</w:t>
            </w:r>
          </w:p>
        </w:tc>
        <w:tc>
          <w:tcPr>
            <w:tcW w:w="756"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2016</w:t>
            </w:r>
          </w:p>
        </w:tc>
        <w:tc>
          <w:tcPr>
            <w:tcW w:w="803"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2017</w:t>
            </w:r>
          </w:p>
        </w:tc>
        <w:tc>
          <w:tcPr>
            <w:tcW w:w="851"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2018</w:t>
            </w:r>
          </w:p>
        </w:tc>
        <w:tc>
          <w:tcPr>
            <w:tcW w:w="876"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2019</w:t>
            </w:r>
          </w:p>
        </w:tc>
        <w:tc>
          <w:tcPr>
            <w:tcW w:w="702"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2020</w:t>
            </w:r>
          </w:p>
        </w:tc>
        <w:tc>
          <w:tcPr>
            <w:tcW w:w="797"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2021</w:t>
            </w:r>
          </w:p>
        </w:tc>
        <w:tc>
          <w:tcPr>
            <w:tcW w:w="797"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2022</w:t>
            </w:r>
          </w:p>
        </w:tc>
        <w:tc>
          <w:tcPr>
            <w:tcW w:w="797"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2023</w:t>
            </w:r>
          </w:p>
        </w:tc>
        <w:tc>
          <w:tcPr>
            <w:tcW w:w="850"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2024</w:t>
            </w:r>
          </w:p>
        </w:tc>
        <w:tc>
          <w:tcPr>
            <w:tcW w:w="851"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2025</w:t>
            </w:r>
          </w:p>
        </w:tc>
        <w:tc>
          <w:tcPr>
            <w:tcW w:w="716"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2026*</w:t>
            </w:r>
          </w:p>
        </w:tc>
        <w:tc>
          <w:tcPr>
            <w:tcW w:w="851" w:type="dxa"/>
            <w:tcBorders>
              <w:top w:val="single" w:sz="4" w:space="0" w:color="auto"/>
            </w:tcBorders>
            <w:noWrap/>
            <w:hideMark/>
          </w:tcPr>
          <w:p w:rsidR="006777B5" w:rsidRPr="00A959A6" w:rsidRDefault="006777B5" w:rsidP="006777B5">
            <w:pPr>
              <w:jc w:val="both"/>
              <w:rPr>
                <w:rFonts w:ascii="Times New Roman" w:hAnsi="Times New Roman"/>
                <w:b/>
                <w:bCs/>
              </w:rPr>
            </w:pPr>
            <w:r w:rsidRPr="00A959A6">
              <w:rPr>
                <w:rFonts w:ascii="Times New Roman" w:hAnsi="Times New Roman"/>
                <w:b/>
                <w:bCs/>
              </w:rPr>
              <w:t>2027</w:t>
            </w:r>
          </w:p>
        </w:tc>
      </w:tr>
      <w:tr w:rsidR="006777B5" w:rsidRPr="00A959A6" w:rsidTr="006777B5">
        <w:trPr>
          <w:trHeight w:val="315"/>
        </w:trPr>
        <w:tc>
          <w:tcPr>
            <w:tcW w:w="15034" w:type="dxa"/>
            <w:gridSpan w:val="14"/>
            <w:hideMark/>
          </w:tcPr>
          <w:p w:rsidR="006777B5" w:rsidRPr="00A959A6" w:rsidRDefault="006777B5" w:rsidP="006777B5">
            <w:pPr>
              <w:jc w:val="both"/>
              <w:rPr>
                <w:rFonts w:ascii="Times New Roman" w:hAnsi="Times New Roman"/>
                <w:b/>
                <w:bCs/>
              </w:rPr>
            </w:pPr>
            <w:r w:rsidRPr="00A959A6">
              <w:rPr>
                <w:rFonts w:ascii="Times New Roman" w:hAnsi="Times New Roman"/>
                <w:b/>
                <w:bCs/>
              </w:rPr>
              <w:t>Федеральный бюджет и внебюджетные фонды</w:t>
            </w:r>
          </w:p>
        </w:tc>
      </w:tr>
      <w:tr w:rsidR="006777B5" w:rsidRPr="00A959A6" w:rsidTr="006777B5">
        <w:trPr>
          <w:trHeight w:val="269"/>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 xml:space="preserve">Затраты, млн. </w:t>
            </w:r>
            <w:proofErr w:type="spellStart"/>
            <w:r w:rsidRPr="00A959A6">
              <w:rPr>
                <w:rFonts w:ascii="Times New Roman" w:hAnsi="Times New Roman"/>
              </w:rPr>
              <w:t>руб</w:t>
            </w:r>
            <w:proofErr w:type="spellEnd"/>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2,05</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253,50</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253,50</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25"/>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Дополнительные доходы, млн. руб.</w:t>
            </w:r>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0,65</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2,37</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-158,00</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5,10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31,00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33,90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37,20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38,70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40,70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71"/>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Сальдо, млн. руб.</w:t>
            </w:r>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-1,40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-251,13</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-411,50</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5,10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31,00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33,90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37,20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38,70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40,70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74"/>
        </w:trPr>
        <w:tc>
          <w:tcPr>
            <w:tcW w:w="4678" w:type="dxa"/>
            <w:hideMark/>
          </w:tcPr>
          <w:p w:rsidR="006777B5" w:rsidRPr="00A959A6" w:rsidRDefault="006777B5" w:rsidP="006777B5">
            <w:pPr>
              <w:jc w:val="right"/>
              <w:rPr>
                <w:rFonts w:ascii="Times New Roman" w:hAnsi="Times New Roman"/>
                <w:b/>
                <w:bCs/>
              </w:rPr>
            </w:pPr>
            <w:r w:rsidRPr="00A959A6">
              <w:rPr>
                <w:rFonts w:ascii="Times New Roman" w:hAnsi="Times New Roman"/>
                <w:b/>
                <w:bCs/>
              </w:rPr>
              <w:t>IRR, %</w:t>
            </w:r>
          </w:p>
        </w:tc>
        <w:tc>
          <w:tcPr>
            <w:tcW w:w="10356" w:type="dxa"/>
            <w:gridSpan w:val="13"/>
            <w:noWrap/>
            <w:hideMark/>
          </w:tcPr>
          <w:p w:rsidR="006777B5" w:rsidRPr="00A959A6" w:rsidRDefault="006777B5" w:rsidP="006777B5">
            <w:pPr>
              <w:jc w:val="center"/>
              <w:rPr>
                <w:rFonts w:ascii="Times New Roman" w:hAnsi="Times New Roman"/>
                <w:b/>
                <w:bCs/>
              </w:rPr>
            </w:pPr>
            <w:r w:rsidRPr="00A959A6">
              <w:rPr>
                <w:rFonts w:ascii="Times New Roman" w:hAnsi="Times New Roman"/>
                <w:b/>
                <w:bCs/>
              </w:rPr>
              <w:t>-23,75%</w:t>
            </w:r>
          </w:p>
        </w:tc>
      </w:tr>
      <w:tr w:rsidR="006777B5" w:rsidRPr="00A959A6" w:rsidTr="006777B5">
        <w:trPr>
          <w:trHeight w:val="264"/>
        </w:trPr>
        <w:tc>
          <w:tcPr>
            <w:tcW w:w="15034" w:type="dxa"/>
            <w:gridSpan w:val="14"/>
            <w:hideMark/>
          </w:tcPr>
          <w:p w:rsidR="006777B5" w:rsidRPr="00A959A6" w:rsidRDefault="006777B5" w:rsidP="006777B5">
            <w:pPr>
              <w:jc w:val="both"/>
              <w:rPr>
                <w:rFonts w:ascii="Times New Roman" w:hAnsi="Times New Roman"/>
                <w:b/>
                <w:bCs/>
              </w:rPr>
            </w:pPr>
            <w:r w:rsidRPr="00A959A6">
              <w:rPr>
                <w:rFonts w:ascii="Times New Roman" w:hAnsi="Times New Roman"/>
                <w:b/>
                <w:bCs/>
              </w:rPr>
              <w:t>Краевой бюджет</w:t>
            </w:r>
          </w:p>
        </w:tc>
      </w:tr>
      <w:tr w:rsidR="006777B5" w:rsidRPr="00A959A6" w:rsidTr="006777B5">
        <w:trPr>
          <w:trHeight w:val="281"/>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 xml:space="preserve">Затраты, млн. </w:t>
            </w:r>
            <w:proofErr w:type="spellStart"/>
            <w:r w:rsidRPr="00A959A6">
              <w:rPr>
                <w:rFonts w:ascii="Times New Roman" w:hAnsi="Times New Roman"/>
              </w:rPr>
              <w:t>руб</w:t>
            </w:r>
            <w:proofErr w:type="spellEnd"/>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10,90</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10,10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61,10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57,90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60,80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62,60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71,20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86"/>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Дополнительные доходы, млн. руб.</w:t>
            </w:r>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2,47</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26,22</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33,58</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41,75</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45,20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47,25</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53,85</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54,90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55,87</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62"/>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Сальдо, млн. руб.</w:t>
            </w:r>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2,47</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26,22</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22,68</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31,65</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-15,90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-10,65</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-6,95</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-7,70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-15,33</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80"/>
        </w:trPr>
        <w:tc>
          <w:tcPr>
            <w:tcW w:w="4678" w:type="dxa"/>
            <w:hideMark/>
          </w:tcPr>
          <w:p w:rsidR="006777B5" w:rsidRPr="00A959A6" w:rsidRDefault="006777B5" w:rsidP="006777B5">
            <w:pPr>
              <w:jc w:val="right"/>
              <w:rPr>
                <w:rFonts w:ascii="Times New Roman" w:hAnsi="Times New Roman"/>
                <w:b/>
                <w:bCs/>
              </w:rPr>
            </w:pPr>
            <w:r w:rsidRPr="00A959A6">
              <w:rPr>
                <w:rFonts w:ascii="Times New Roman" w:hAnsi="Times New Roman"/>
                <w:b/>
                <w:bCs/>
              </w:rPr>
              <w:t>IRR, %</w:t>
            </w:r>
          </w:p>
        </w:tc>
        <w:tc>
          <w:tcPr>
            <w:tcW w:w="10356" w:type="dxa"/>
            <w:gridSpan w:val="13"/>
            <w:noWrap/>
            <w:hideMark/>
          </w:tcPr>
          <w:p w:rsidR="006777B5" w:rsidRPr="00A959A6" w:rsidRDefault="006777B5" w:rsidP="006777B5">
            <w:pPr>
              <w:jc w:val="center"/>
              <w:rPr>
                <w:rFonts w:ascii="Times New Roman" w:hAnsi="Times New Roman"/>
                <w:b/>
                <w:bCs/>
              </w:rPr>
            </w:pPr>
            <w:r w:rsidRPr="00A959A6">
              <w:rPr>
                <w:rFonts w:ascii="Times New Roman" w:hAnsi="Times New Roman"/>
                <w:b/>
                <w:bCs/>
              </w:rPr>
              <w:t>нет**</w:t>
            </w:r>
          </w:p>
        </w:tc>
      </w:tr>
      <w:tr w:rsidR="006777B5" w:rsidRPr="00A959A6" w:rsidTr="006777B5">
        <w:trPr>
          <w:trHeight w:val="283"/>
        </w:trPr>
        <w:tc>
          <w:tcPr>
            <w:tcW w:w="15034" w:type="dxa"/>
            <w:gridSpan w:val="14"/>
            <w:hideMark/>
          </w:tcPr>
          <w:p w:rsidR="006777B5" w:rsidRPr="00A959A6" w:rsidRDefault="006777B5" w:rsidP="006777B5">
            <w:pPr>
              <w:jc w:val="both"/>
              <w:rPr>
                <w:rFonts w:ascii="Times New Roman" w:hAnsi="Times New Roman"/>
                <w:b/>
                <w:bCs/>
              </w:rPr>
            </w:pPr>
            <w:r w:rsidRPr="00A959A6">
              <w:rPr>
                <w:rFonts w:ascii="Times New Roman" w:hAnsi="Times New Roman"/>
                <w:b/>
                <w:bCs/>
              </w:rPr>
              <w:t>Местный бюджет</w:t>
            </w:r>
          </w:p>
        </w:tc>
      </w:tr>
      <w:tr w:rsidR="006777B5" w:rsidRPr="00A959A6" w:rsidTr="006777B5">
        <w:trPr>
          <w:trHeight w:val="260"/>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 xml:space="preserve">Затраты, млн. </w:t>
            </w:r>
            <w:proofErr w:type="spellStart"/>
            <w:r w:rsidRPr="00A959A6">
              <w:rPr>
                <w:rFonts w:ascii="Times New Roman" w:hAnsi="Times New Roman"/>
              </w:rPr>
              <w:t>руб</w:t>
            </w:r>
            <w:proofErr w:type="spellEnd"/>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3,00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3,40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3,50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3,70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4,10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278"/>
        </w:trPr>
        <w:tc>
          <w:tcPr>
            <w:tcW w:w="4678" w:type="dxa"/>
            <w:hideMark/>
          </w:tcPr>
          <w:p w:rsidR="006777B5" w:rsidRPr="00A959A6" w:rsidRDefault="006777B5" w:rsidP="006777B5">
            <w:pPr>
              <w:jc w:val="both"/>
              <w:rPr>
                <w:rFonts w:ascii="Times New Roman" w:hAnsi="Times New Roman"/>
              </w:rPr>
            </w:pPr>
            <w:r w:rsidRPr="00A959A6">
              <w:rPr>
                <w:rFonts w:ascii="Times New Roman" w:hAnsi="Times New Roman"/>
              </w:rPr>
              <w:t>Дополнительные доходы, млн. руб.</w:t>
            </w:r>
          </w:p>
        </w:tc>
        <w:tc>
          <w:tcPr>
            <w:tcW w:w="709"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noWrap/>
            <w:hideMark/>
          </w:tcPr>
          <w:p w:rsidR="006777B5" w:rsidRPr="00A959A6" w:rsidRDefault="006777B5" w:rsidP="006777B5">
            <w:pPr>
              <w:jc w:val="both"/>
              <w:rPr>
                <w:rFonts w:ascii="Times New Roman" w:hAnsi="Times New Roman"/>
              </w:rPr>
            </w:pPr>
            <w:r w:rsidRPr="00A959A6">
              <w:rPr>
                <w:rFonts w:ascii="Times New Roman" w:hAnsi="Times New Roman"/>
              </w:rPr>
              <w:t>0,22</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0,62</w:t>
            </w:r>
          </w:p>
        </w:tc>
        <w:tc>
          <w:tcPr>
            <w:tcW w:w="876" w:type="dxa"/>
            <w:noWrap/>
            <w:hideMark/>
          </w:tcPr>
          <w:p w:rsidR="006777B5" w:rsidRPr="00A959A6" w:rsidRDefault="006777B5" w:rsidP="006777B5">
            <w:pPr>
              <w:jc w:val="both"/>
              <w:rPr>
                <w:rFonts w:ascii="Times New Roman" w:hAnsi="Times New Roman"/>
              </w:rPr>
            </w:pPr>
            <w:r w:rsidRPr="00A959A6">
              <w:rPr>
                <w:rFonts w:ascii="Times New Roman" w:hAnsi="Times New Roman"/>
              </w:rPr>
              <w:t>2,83</w:t>
            </w:r>
          </w:p>
        </w:tc>
        <w:tc>
          <w:tcPr>
            <w:tcW w:w="702" w:type="dxa"/>
            <w:noWrap/>
            <w:hideMark/>
          </w:tcPr>
          <w:p w:rsidR="006777B5" w:rsidRPr="00A959A6" w:rsidRDefault="006777B5" w:rsidP="006777B5">
            <w:pPr>
              <w:jc w:val="both"/>
              <w:rPr>
                <w:rFonts w:ascii="Times New Roman" w:hAnsi="Times New Roman"/>
              </w:rPr>
            </w:pPr>
            <w:r w:rsidRPr="00A959A6">
              <w:rPr>
                <w:rFonts w:ascii="Times New Roman" w:hAnsi="Times New Roman"/>
              </w:rPr>
              <w:t>4,10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5,20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5,40</w:t>
            </w:r>
          </w:p>
        </w:tc>
        <w:tc>
          <w:tcPr>
            <w:tcW w:w="797" w:type="dxa"/>
            <w:noWrap/>
            <w:hideMark/>
          </w:tcPr>
          <w:p w:rsidR="006777B5" w:rsidRPr="00A959A6" w:rsidRDefault="006777B5" w:rsidP="006777B5">
            <w:pPr>
              <w:jc w:val="both"/>
              <w:rPr>
                <w:rFonts w:ascii="Times New Roman" w:hAnsi="Times New Roman"/>
              </w:rPr>
            </w:pPr>
            <w:r w:rsidRPr="00A959A6">
              <w:rPr>
                <w:rFonts w:ascii="Times New Roman" w:hAnsi="Times New Roman"/>
              </w:rPr>
              <w:t>6,70</w:t>
            </w:r>
          </w:p>
        </w:tc>
        <w:tc>
          <w:tcPr>
            <w:tcW w:w="850" w:type="dxa"/>
            <w:noWrap/>
            <w:hideMark/>
          </w:tcPr>
          <w:p w:rsidR="006777B5" w:rsidRPr="00A959A6" w:rsidRDefault="006777B5" w:rsidP="006777B5">
            <w:pPr>
              <w:jc w:val="both"/>
              <w:rPr>
                <w:rFonts w:ascii="Times New Roman" w:hAnsi="Times New Roman"/>
              </w:rPr>
            </w:pPr>
            <w:r w:rsidRPr="00A959A6">
              <w:rPr>
                <w:rFonts w:ascii="Times New Roman" w:hAnsi="Times New Roman"/>
              </w:rPr>
              <w:t>7,00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7,00</w:t>
            </w:r>
          </w:p>
        </w:tc>
        <w:tc>
          <w:tcPr>
            <w:tcW w:w="716"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126"/>
        </w:trPr>
        <w:tc>
          <w:tcPr>
            <w:tcW w:w="4678" w:type="dxa"/>
            <w:tcBorders>
              <w:bottom w:val="single" w:sz="4" w:space="0" w:color="000000"/>
            </w:tcBorders>
            <w:hideMark/>
          </w:tcPr>
          <w:p w:rsidR="006777B5" w:rsidRPr="00A959A6" w:rsidRDefault="006777B5" w:rsidP="006777B5">
            <w:pPr>
              <w:jc w:val="both"/>
              <w:rPr>
                <w:rFonts w:ascii="Times New Roman" w:hAnsi="Times New Roman"/>
              </w:rPr>
            </w:pPr>
            <w:r w:rsidRPr="00A959A6">
              <w:rPr>
                <w:rFonts w:ascii="Times New Roman" w:hAnsi="Times New Roman"/>
              </w:rPr>
              <w:t>Сальдо, млн. руб.</w:t>
            </w:r>
          </w:p>
        </w:tc>
        <w:tc>
          <w:tcPr>
            <w:tcW w:w="709"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756"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03"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0,22</w:t>
            </w:r>
          </w:p>
        </w:tc>
        <w:tc>
          <w:tcPr>
            <w:tcW w:w="851"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0,62</w:t>
            </w:r>
          </w:p>
        </w:tc>
        <w:tc>
          <w:tcPr>
            <w:tcW w:w="876"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2,83</w:t>
            </w:r>
          </w:p>
        </w:tc>
        <w:tc>
          <w:tcPr>
            <w:tcW w:w="702"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4,10</w:t>
            </w:r>
          </w:p>
        </w:tc>
        <w:tc>
          <w:tcPr>
            <w:tcW w:w="797"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2,20</w:t>
            </w:r>
          </w:p>
        </w:tc>
        <w:tc>
          <w:tcPr>
            <w:tcW w:w="797"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2,00</w:t>
            </w:r>
          </w:p>
        </w:tc>
        <w:tc>
          <w:tcPr>
            <w:tcW w:w="797"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3,20</w:t>
            </w:r>
          </w:p>
        </w:tc>
        <w:tc>
          <w:tcPr>
            <w:tcW w:w="850"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3,30</w:t>
            </w:r>
          </w:p>
        </w:tc>
        <w:tc>
          <w:tcPr>
            <w:tcW w:w="851"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2,90</w:t>
            </w:r>
          </w:p>
        </w:tc>
        <w:tc>
          <w:tcPr>
            <w:tcW w:w="716"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c>
          <w:tcPr>
            <w:tcW w:w="851" w:type="dxa"/>
            <w:tcBorders>
              <w:bottom w:val="single" w:sz="4" w:space="0" w:color="000000"/>
            </w:tcBorders>
            <w:noWrap/>
            <w:hideMark/>
          </w:tcPr>
          <w:p w:rsidR="006777B5" w:rsidRPr="00A959A6" w:rsidRDefault="006777B5" w:rsidP="006777B5">
            <w:pPr>
              <w:jc w:val="both"/>
              <w:rPr>
                <w:rFonts w:ascii="Times New Roman" w:hAnsi="Times New Roman"/>
              </w:rPr>
            </w:pPr>
            <w:r w:rsidRPr="00A959A6">
              <w:rPr>
                <w:rFonts w:ascii="Times New Roman" w:hAnsi="Times New Roman"/>
              </w:rPr>
              <w:t>0,00</w:t>
            </w:r>
          </w:p>
        </w:tc>
      </w:tr>
      <w:tr w:rsidR="006777B5" w:rsidRPr="00A959A6" w:rsidTr="006777B5">
        <w:trPr>
          <w:trHeight w:val="171"/>
        </w:trPr>
        <w:tc>
          <w:tcPr>
            <w:tcW w:w="4678" w:type="dxa"/>
            <w:tcBorders>
              <w:bottom w:val="single" w:sz="4" w:space="0" w:color="auto"/>
            </w:tcBorders>
            <w:hideMark/>
          </w:tcPr>
          <w:p w:rsidR="006777B5" w:rsidRPr="00A959A6" w:rsidRDefault="006777B5" w:rsidP="006777B5">
            <w:pPr>
              <w:jc w:val="right"/>
              <w:rPr>
                <w:rFonts w:ascii="Times New Roman" w:hAnsi="Times New Roman"/>
                <w:b/>
                <w:bCs/>
              </w:rPr>
            </w:pPr>
            <w:r w:rsidRPr="00A959A6">
              <w:rPr>
                <w:rFonts w:ascii="Times New Roman" w:hAnsi="Times New Roman"/>
                <w:b/>
                <w:bCs/>
              </w:rPr>
              <w:t>IRR, %</w:t>
            </w:r>
          </w:p>
        </w:tc>
        <w:tc>
          <w:tcPr>
            <w:tcW w:w="10356" w:type="dxa"/>
            <w:gridSpan w:val="13"/>
            <w:tcBorders>
              <w:bottom w:val="single" w:sz="4" w:space="0" w:color="auto"/>
            </w:tcBorders>
            <w:noWrap/>
            <w:hideMark/>
          </w:tcPr>
          <w:p w:rsidR="006777B5" w:rsidRPr="00A959A6" w:rsidRDefault="006777B5" w:rsidP="006777B5">
            <w:pPr>
              <w:jc w:val="center"/>
              <w:rPr>
                <w:rFonts w:ascii="Times New Roman" w:hAnsi="Times New Roman"/>
                <w:b/>
                <w:bCs/>
              </w:rPr>
            </w:pPr>
            <w:r w:rsidRPr="00A959A6">
              <w:rPr>
                <w:rFonts w:ascii="Times New Roman" w:hAnsi="Times New Roman"/>
                <w:b/>
                <w:bCs/>
              </w:rPr>
              <w:t>нет**</w:t>
            </w:r>
          </w:p>
        </w:tc>
      </w:tr>
      <w:tr w:rsidR="006777B5" w:rsidRPr="00CF01F9" w:rsidTr="006777B5">
        <w:trPr>
          <w:trHeight w:val="315"/>
        </w:trPr>
        <w:tc>
          <w:tcPr>
            <w:tcW w:w="11766" w:type="dxa"/>
            <w:gridSpan w:val="10"/>
            <w:tcBorders>
              <w:top w:val="single" w:sz="4" w:space="0" w:color="auto"/>
              <w:left w:val="nil"/>
              <w:bottom w:val="nil"/>
              <w:right w:val="nil"/>
            </w:tcBorders>
            <w:noWrap/>
            <w:hideMark/>
          </w:tcPr>
          <w:p w:rsidR="006777B5" w:rsidRPr="00CF01F9" w:rsidRDefault="006777B5" w:rsidP="006777B5">
            <w:pPr>
              <w:jc w:val="both"/>
              <w:rPr>
                <w:rFonts w:ascii="Times New Roman" w:hAnsi="Times New Roman"/>
                <w:sz w:val="16"/>
                <w:szCs w:val="16"/>
              </w:rPr>
            </w:pPr>
            <w:r w:rsidRPr="00CF01F9">
              <w:rPr>
                <w:rFonts w:ascii="Times New Roman" w:hAnsi="Times New Roman"/>
                <w:sz w:val="16"/>
                <w:szCs w:val="16"/>
              </w:rPr>
              <w:t>* год прекращения налоговых преференций для резидентов ТОСЭР, получивших соответствующий статус в 2017 году</w:t>
            </w:r>
          </w:p>
        </w:tc>
        <w:tc>
          <w:tcPr>
            <w:tcW w:w="850" w:type="dxa"/>
            <w:tcBorders>
              <w:top w:val="single" w:sz="4" w:space="0" w:color="auto"/>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851" w:type="dxa"/>
            <w:tcBorders>
              <w:top w:val="single" w:sz="4" w:space="0" w:color="auto"/>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716" w:type="dxa"/>
            <w:tcBorders>
              <w:top w:val="single" w:sz="4" w:space="0" w:color="auto"/>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851" w:type="dxa"/>
            <w:tcBorders>
              <w:top w:val="single" w:sz="4" w:space="0" w:color="auto"/>
              <w:left w:val="nil"/>
              <w:bottom w:val="nil"/>
              <w:right w:val="nil"/>
            </w:tcBorders>
            <w:noWrap/>
            <w:hideMark/>
          </w:tcPr>
          <w:p w:rsidR="006777B5" w:rsidRPr="00CF01F9" w:rsidRDefault="006777B5" w:rsidP="006777B5">
            <w:pPr>
              <w:jc w:val="both"/>
              <w:rPr>
                <w:rFonts w:ascii="Times New Roman" w:hAnsi="Times New Roman"/>
                <w:sz w:val="16"/>
                <w:szCs w:val="16"/>
              </w:rPr>
            </w:pPr>
          </w:p>
        </w:tc>
      </w:tr>
      <w:tr w:rsidR="006777B5" w:rsidRPr="00CF01F9" w:rsidTr="006777B5">
        <w:trPr>
          <w:trHeight w:val="315"/>
        </w:trPr>
        <w:tc>
          <w:tcPr>
            <w:tcW w:w="10969" w:type="dxa"/>
            <w:gridSpan w:val="9"/>
            <w:tcBorders>
              <w:top w:val="nil"/>
              <w:left w:val="nil"/>
              <w:bottom w:val="nil"/>
              <w:right w:val="nil"/>
            </w:tcBorders>
            <w:noWrap/>
            <w:hideMark/>
          </w:tcPr>
          <w:p w:rsidR="006777B5" w:rsidRDefault="006777B5" w:rsidP="006777B5">
            <w:pPr>
              <w:jc w:val="both"/>
              <w:rPr>
                <w:rFonts w:ascii="Times New Roman" w:hAnsi="Times New Roman"/>
                <w:sz w:val="16"/>
                <w:szCs w:val="16"/>
              </w:rPr>
            </w:pPr>
            <w:r w:rsidRPr="00CF01F9">
              <w:rPr>
                <w:rFonts w:ascii="Times New Roman" w:hAnsi="Times New Roman"/>
                <w:sz w:val="16"/>
                <w:szCs w:val="16"/>
              </w:rPr>
              <w:t>** не может быть рассчитан, т.к. отсутствуют периоды с отрицательным сальдо финансовых потоков.</w:t>
            </w:r>
          </w:p>
          <w:p w:rsidR="006777B5" w:rsidRPr="00CF01F9" w:rsidRDefault="006777B5" w:rsidP="006777B5">
            <w:pPr>
              <w:jc w:val="both"/>
              <w:rPr>
                <w:rFonts w:ascii="Times New Roman" w:hAnsi="Times New Roman"/>
                <w:sz w:val="16"/>
                <w:szCs w:val="16"/>
              </w:rPr>
            </w:pPr>
          </w:p>
        </w:tc>
        <w:tc>
          <w:tcPr>
            <w:tcW w:w="797" w:type="dxa"/>
            <w:tcBorders>
              <w:top w:val="nil"/>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850" w:type="dxa"/>
            <w:tcBorders>
              <w:top w:val="nil"/>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851" w:type="dxa"/>
            <w:tcBorders>
              <w:top w:val="nil"/>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716" w:type="dxa"/>
            <w:tcBorders>
              <w:top w:val="nil"/>
              <w:left w:val="nil"/>
              <w:bottom w:val="nil"/>
              <w:right w:val="nil"/>
            </w:tcBorders>
            <w:noWrap/>
            <w:hideMark/>
          </w:tcPr>
          <w:p w:rsidR="006777B5" w:rsidRPr="00CF01F9" w:rsidRDefault="006777B5" w:rsidP="006777B5">
            <w:pPr>
              <w:jc w:val="both"/>
              <w:rPr>
                <w:rFonts w:ascii="Times New Roman" w:hAnsi="Times New Roman"/>
                <w:sz w:val="16"/>
                <w:szCs w:val="16"/>
              </w:rPr>
            </w:pPr>
          </w:p>
        </w:tc>
        <w:tc>
          <w:tcPr>
            <w:tcW w:w="851" w:type="dxa"/>
            <w:tcBorders>
              <w:top w:val="nil"/>
              <w:left w:val="nil"/>
              <w:bottom w:val="nil"/>
              <w:right w:val="nil"/>
            </w:tcBorders>
            <w:noWrap/>
            <w:hideMark/>
          </w:tcPr>
          <w:p w:rsidR="006777B5" w:rsidRPr="00CF01F9" w:rsidRDefault="006777B5" w:rsidP="006777B5">
            <w:pPr>
              <w:jc w:val="both"/>
              <w:rPr>
                <w:rFonts w:ascii="Times New Roman" w:hAnsi="Times New Roman"/>
                <w:sz w:val="16"/>
                <w:szCs w:val="16"/>
              </w:rPr>
            </w:pPr>
          </w:p>
        </w:tc>
      </w:tr>
    </w:tbl>
    <w:tbl>
      <w:tblPr>
        <w:tblW w:w="15473" w:type="dxa"/>
        <w:tblInd w:w="-470" w:type="dxa"/>
        <w:tblLook w:val="04A0"/>
      </w:tblPr>
      <w:tblGrid>
        <w:gridCol w:w="306"/>
        <w:gridCol w:w="4407"/>
        <w:gridCol w:w="840"/>
        <w:gridCol w:w="841"/>
        <w:gridCol w:w="840"/>
        <w:gridCol w:w="841"/>
        <w:gridCol w:w="840"/>
        <w:gridCol w:w="841"/>
        <w:gridCol w:w="816"/>
        <w:gridCol w:w="840"/>
        <w:gridCol w:w="699"/>
        <w:gridCol w:w="840"/>
        <w:gridCol w:w="841"/>
        <w:gridCol w:w="840"/>
        <w:gridCol w:w="841"/>
      </w:tblGrid>
      <w:tr w:rsidR="006777B5" w:rsidRPr="00CF01F9" w:rsidTr="006777B5">
        <w:trPr>
          <w:trHeight w:val="315"/>
        </w:trPr>
        <w:tc>
          <w:tcPr>
            <w:tcW w:w="471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Эффективность государственной поддержки</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2016</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2017</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2018</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2019</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2020</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2021</w:t>
            </w:r>
          </w:p>
        </w:tc>
        <w:tc>
          <w:tcPr>
            <w:tcW w:w="816"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2022</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2023</w:t>
            </w:r>
          </w:p>
        </w:tc>
        <w:tc>
          <w:tcPr>
            <w:tcW w:w="699"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2024</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2025</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2026*</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2027</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Итого</w:t>
            </w:r>
          </w:p>
        </w:tc>
      </w:tr>
      <w:tr w:rsidR="006777B5" w:rsidRPr="00CF01F9" w:rsidTr="006777B5">
        <w:trPr>
          <w:trHeight w:val="267"/>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w:t>
            </w:r>
          </w:p>
        </w:tc>
        <w:tc>
          <w:tcPr>
            <w:tcW w:w="4407" w:type="dxa"/>
            <w:tcBorders>
              <w:top w:val="nil"/>
              <w:left w:val="nil"/>
              <w:bottom w:val="single" w:sz="8" w:space="0" w:color="auto"/>
              <w:right w:val="single" w:sz="8" w:space="0" w:color="auto"/>
            </w:tcBorders>
            <w:shd w:val="clear" w:color="auto" w:fill="auto"/>
            <w:vAlign w:val="center"/>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Объем инвестиций резидентов ТОСЭР, млн. руб.</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168,17</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Pr="00CF01F9">
              <w:rPr>
                <w:rFonts w:ascii="Times New Roman" w:eastAsia="Times New Roman" w:hAnsi="Times New Roman" w:cs="Times New Roman"/>
                <w:color w:val="000000"/>
                <w:sz w:val="16"/>
                <w:szCs w:val="16"/>
              </w:rPr>
              <w:t>20</w:t>
            </w:r>
            <w:r>
              <w:rPr>
                <w:rFonts w:ascii="Times New Roman" w:eastAsia="Times New Roman" w:hAnsi="Times New Roman" w:cs="Times New Roman"/>
                <w:color w:val="000000"/>
                <w:sz w:val="16"/>
                <w:szCs w:val="16"/>
              </w:rPr>
              <w:t>4,82</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2399,42</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8407,06</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2405,82</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11882,47</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11738,94</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165,99</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161,90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38664,82</w:t>
            </w:r>
          </w:p>
        </w:tc>
      </w:tr>
      <w:tr w:rsidR="006777B5" w:rsidRPr="00CF01F9" w:rsidTr="006777B5">
        <w:trPr>
          <w:trHeight w:val="554"/>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w:t>
            </w:r>
          </w:p>
        </w:tc>
        <w:tc>
          <w:tcPr>
            <w:tcW w:w="4407" w:type="dxa"/>
            <w:tcBorders>
              <w:top w:val="nil"/>
              <w:left w:val="nil"/>
              <w:bottom w:val="single" w:sz="8" w:space="0" w:color="auto"/>
              <w:right w:val="single" w:sz="8" w:space="0" w:color="auto"/>
            </w:tcBorders>
            <w:shd w:val="clear" w:color="auto" w:fill="auto"/>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Оценка объемов таможенных платежей за поставки импортного оборудования на инвестиционной фазе проектов, млн. руб.</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r>
      <w:tr w:rsidR="006777B5" w:rsidRPr="00CF01F9" w:rsidTr="006777B5">
        <w:trPr>
          <w:trHeight w:val="408"/>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w:t>
            </w:r>
          </w:p>
        </w:tc>
        <w:tc>
          <w:tcPr>
            <w:tcW w:w="4407" w:type="dxa"/>
            <w:tcBorders>
              <w:top w:val="nil"/>
              <w:left w:val="nil"/>
              <w:bottom w:val="single" w:sz="8" w:space="0" w:color="auto"/>
              <w:right w:val="single" w:sz="8" w:space="0" w:color="auto"/>
            </w:tcBorders>
            <w:shd w:val="clear" w:color="auto" w:fill="auto"/>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Выпадающие доходы федерального бюджета в режиме ТОСЭР, млн. руб.</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2,05</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8,46</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13,64</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17,30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22,70</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23,90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27,40</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28,50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29,00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172,95</w:t>
            </w:r>
          </w:p>
        </w:tc>
      </w:tr>
      <w:tr w:rsidR="006777B5" w:rsidRPr="00CF01F9" w:rsidTr="006777B5">
        <w:trPr>
          <w:trHeight w:val="399"/>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5</w:t>
            </w:r>
          </w:p>
        </w:tc>
        <w:tc>
          <w:tcPr>
            <w:tcW w:w="4407" w:type="dxa"/>
            <w:tcBorders>
              <w:top w:val="nil"/>
              <w:left w:val="nil"/>
              <w:bottom w:val="single" w:sz="8" w:space="0" w:color="auto"/>
              <w:right w:val="single" w:sz="8" w:space="0" w:color="auto"/>
            </w:tcBorders>
            <w:shd w:val="clear" w:color="auto" w:fill="auto"/>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Дополнительные доходы федерального бюджета от резидентов ТОСЭР, млн. руб.</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0,65</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2,37</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-158,00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5,10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31,00</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33,90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37,20</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38,70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40,70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31,62</w:t>
            </w:r>
          </w:p>
        </w:tc>
      </w:tr>
      <w:tr w:rsidR="006777B5" w:rsidRPr="00CF01F9" w:rsidTr="006777B5">
        <w:trPr>
          <w:trHeight w:val="263"/>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6</w:t>
            </w:r>
          </w:p>
        </w:tc>
        <w:tc>
          <w:tcPr>
            <w:tcW w:w="4407" w:type="dxa"/>
            <w:tcBorders>
              <w:top w:val="nil"/>
              <w:left w:val="nil"/>
              <w:bottom w:val="single" w:sz="8" w:space="0" w:color="auto"/>
              <w:right w:val="single" w:sz="8" w:space="0" w:color="auto"/>
            </w:tcBorders>
            <w:shd w:val="clear" w:color="auto" w:fill="auto"/>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Затраты федерального бюджета на развитие инфраструктуры, млн. рублей</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253,50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253,50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507,00</w:t>
            </w:r>
          </w:p>
        </w:tc>
      </w:tr>
      <w:tr w:rsidR="006777B5" w:rsidRPr="00CF01F9" w:rsidTr="006777B5">
        <w:trPr>
          <w:trHeight w:val="268"/>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7</w:t>
            </w:r>
          </w:p>
        </w:tc>
        <w:tc>
          <w:tcPr>
            <w:tcW w:w="4407" w:type="dxa"/>
            <w:tcBorders>
              <w:top w:val="nil"/>
              <w:left w:val="nil"/>
              <w:bottom w:val="single" w:sz="8" w:space="0" w:color="auto"/>
              <w:right w:val="single" w:sz="8" w:space="0" w:color="auto"/>
            </w:tcBorders>
            <w:shd w:val="clear" w:color="auto" w:fill="auto"/>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Сальдо доходов-расходов федерального бюджета в режиме ТОСЭР</w:t>
            </w:r>
            <w:proofErr w:type="gramStart"/>
            <w:r w:rsidRPr="00CF01F9">
              <w:rPr>
                <w:rFonts w:ascii="Times New Roman" w:eastAsia="Times New Roman" w:hAnsi="Times New Roman" w:cs="Times New Roman"/>
                <w:color w:val="000000"/>
                <w:sz w:val="16"/>
                <w:szCs w:val="16"/>
              </w:rPr>
              <w:t xml:space="preserve"> ,</w:t>
            </w:r>
            <w:proofErr w:type="gramEnd"/>
            <w:r w:rsidRPr="00CF01F9">
              <w:rPr>
                <w:rFonts w:ascii="Times New Roman" w:eastAsia="Times New Roman" w:hAnsi="Times New Roman" w:cs="Times New Roman"/>
                <w:color w:val="000000"/>
                <w:sz w:val="16"/>
                <w:szCs w:val="16"/>
              </w:rPr>
              <w:t xml:space="preserve"> млн. рублей</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-259,59</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-259,59</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-425,14</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8,30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10,00</w:t>
            </w:r>
          </w:p>
        </w:tc>
        <w:tc>
          <w:tcPr>
            <w:tcW w:w="816"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9,80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10,20</w:t>
            </w:r>
          </w:p>
        </w:tc>
        <w:tc>
          <w:tcPr>
            <w:tcW w:w="699"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11,70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0"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0,00</w:t>
            </w:r>
          </w:p>
        </w:tc>
        <w:tc>
          <w:tcPr>
            <w:tcW w:w="841" w:type="dxa"/>
            <w:tcBorders>
              <w:top w:val="nil"/>
              <w:left w:val="nil"/>
              <w:bottom w:val="single" w:sz="8" w:space="0" w:color="auto"/>
              <w:right w:val="single" w:sz="8" w:space="0" w:color="auto"/>
            </w:tcBorders>
            <w:shd w:val="clear" w:color="auto" w:fill="auto"/>
            <w:noWrap/>
            <w:hideMark/>
          </w:tcPr>
          <w:p w:rsidR="006777B5" w:rsidRPr="00CF01F9" w:rsidRDefault="006777B5" w:rsidP="006777B5">
            <w:pPr>
              <w:spacing w:after="0" w:line="240" w:lineRule="auto"/>
              <w:jc w:val="right"/>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-894,32</w:t>
            </w:r>
          </w:p>
        </w:tc>
      </w:tr>
      <w:tr w:rsidR="006777B5" w:rsidRPr="00CF01F9" w:rsidTr="006777B5">
        <w:trPr>
          <w:trHeight w:val="189"/>
        </w:trPr>
        <w:tc>
          <w:tcPr>
            <w:tcW w:w="306" w:type="dxa"/>
            <w:tcBorders>
              <w:top w:val="nil"/>
              <w:left w:val="single" w:sz="8" w:space="0" w:color="auto"/>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8</w:t>
            </w:r>
          </w:p>
        </w:tc>
        <w:tc>
          <w:tcPr>
            <w:tcW w:w="4407" w:type="dxa"/>
            <w:tcBorders>
              <w:top w:val="nil"/>
              <w:left w:val="nil"/>
              <w:bottom w:val="single" w:sz="8" w:space="0" w:color="auto"/>
              <w:right w:val="single" w:sz="8" w:space="0" w:color="auto"/>
            </w:tcBorders>
            <w:shd w:val="clear" w:color="auto" w:fill="auto"/>
            <w:noWrap/>
            <w:vAlign w:val="bottom"/>
            <w:hideMark/>
          </w:tcPr>
          <w:p w:rsidR="006777B5" w:rsidRPr="00CF01F9" w:rsidRDefault="006777B5" w:rsidP="006777B5">
            <w:pPr>
              <w:spacing w:after="0" w:line="240" w:lineRule="auto"/>
              <w:jc w:val="right"/>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IRR, %</w:t>
            </w:r>
          </w:p>
        </w:tc>
        <w:tc>
          <w:tcPr>
            <w:tcW w:w="10760" w:type="dxa"/>
            <w:gridSpan w:val="13"/>
            <w:tcBorders>
              <w:top w:val="single" w:sz="8" w:space="0" w:color="auto"/>
              <w:left w:val="nil"/>
              <w:bottom w:val="single" w:sz="8" w:space="0" w:color="auto"/>
              <w:right w:val="single" w:sz="8" w:space="0" w:color="000000"/>
            </w:tcBorders>
            <w:shd w:val="clear" w:color="auto" w:fill="auto"/>
            <w:noWrap/>
            <w:vAlign w:val="bottom"/>
            <w:hideMark/>
          </w:tcPr>
          <w:p w:rsidR="006777B5" w:rsidRPr="00CF01F9" w:rsidRDefault="006777B5" w:rsidP="006777B5">
            <w:pPr>
              <w:spacing w:after="0" w:line="240" w:lineRule="auto"/>
              <w:jc w:val="center"/>
              <w:rPr>
                <w:rFonts w:ascii="Times New Roman" w:eastAsia="Times New Roman" w:hAnsi="Times New Roman" w:cs="Times New Roman"/>
                <w:b/>
                <w:bCs/>
                <w:color w:val="000000"/>
                <w:sz w:val="16"/>
                <w:szCs w:val="16"/>
              </w:rPr>
            </w:pPr>
            <w:r w:rsidRPr="00CF01F9">
              <w:rPr>
                <w:rFonts w:ascii="Times New Roman" w:eastAsia="Times New Roman" w:hAnsi="Times New Roman" w:cs="Times New Roman"/>
                <w:b/>
                <w:bCs/>
                <w:color w:val="000000"/>
                <w:sz w:val="16"/>
                <w:szCs w:val="16"/>
              </w:rPr>
              <w:t>нет</w:t>
            </w:r>
          </w:p>
        </w:tc>
      </w:tr>
      <w:tr w:rsidR="006777B5" w:rsidRPr="00CF01F9" w:rsidTr="006777B5">
        <w:trPr>
          <w:trHeight w:val="300"/>
        </w:trPr>
        <w:tc>
          <w:tcPr>
            <w:tcW w:w="10572" w:type="dxa"/>
            <w:gridSpan w:val="9"/>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r w:rsidRPr="00CF01F9">
              <w:rPr>
                <w:rFonts w:ascii="Times New Roman" w:eastAsia="Times New Roman" w:hAnsi="Times New Roman" w:cs="Times New Roman"/>
                <w:color w:val="000000"/>
                <w:sz w:val="16"/>
                <w:szCs w:val="16"/>
              </w:rPr>
              <w:t>* год прекращения налоговых преференций для резидентов ТОСЭР, получивших соответствующий статус в 2016 году</w:t>
            </w:r>
          </w:p>
        </w:tc>
        <w:tc>
          <w:tcPr>
            <w:tcW w:w="840"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color w:val="000000"/>
                <w:sz w:val="16"/>
                <w:szCs w:val="16"/>
              </w:rPr>
            </w:pPr>
          </w:p>
        </w:tc>
        <w:tc>
          <w:tcPr>
            <w:tcW w:w="699"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sz w:val="16"/>
                <w:szCs w:val="16"/>
              </w:rPr>
            </w:pPr>
          </w:p>
        </w:tc>
        <w:tc>
          <w:tcPr>
            <w:tcW w:w="841"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sz w:val="16"/>
                <w:szCs w:val="16"/>
              </w:rPr>
            </w:pPr>
          </w:p>
        </w:tc>
        <w:tc>
          <w:tcPr>
            <w:tcW w:w="840"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sz w:val="16"/>
                <w:szCs w:val="16"/>
              </w:rPr>
            </w:pPr>
          </w:p>
        </w:tc>
        <w:tc>
          <w:tcPr>
            <w:tcW w:w="841" w:type="dxa"/>
            <w:tcBorders>
              <w:top w:val="nil"/>
              <w:left w:val="nil"/>
              <w:bottom w:val="nil"/>
              <w:right w:val="nil"/>
            </w:tcBorders>
            <w:shd w:val="clear" w:color="auto" w:fill="auto"/>
            <w:noWrap/>
            <w:vAlign w:val="bottom"/>
            <w:hideMark/>
          </w:tcPr>
          <w:p w:rsidR="006777B5" w:rsidRPr="00CF01F9" w:rsidRDefault="006777B5" w:rsidP="006777B5">
            <w:pPr>
              <w:spacing w:after="0" w:line="240" w:lineRule="auto"/>
              <w:rPr>
                <w:rFonts w:ascii="Times New Roman" w:eastAsia="Times New Roman" w:hAnsi="Times New Roman" w:cs="Times New Roman"/>
                <w:sz w:val="16"/>
                <w:szCs w:val="16"/>
              </w:rPr>
            </w:pPr>
          </w:p>
        </w:tc>
      </w:tr>
    </w:tbl>
    <w:p w:rsidR="006777B5" w:rsidRDefault="006777B5" w:rsidP="006777B5">
      <w:pPr>
        <w:spacing w:after="0" w:line="240" w:lineRule="auto"/>
        <w:jc w:val="both"/>
        <w:rPr>
          <w:rFonts w:ascii="Times New Roman" w:hAnsi="Times New Roman" w:cs="Times New Roman"/>
          <w:sz w:val="16"/>
          <w:szCs w:val="16"/>
        </w:rPr>
      </w:pPr>
    </w:p>
    <w:p w:rsidR="006777B5" w:rsidRDefault="006777B5" w:rsidP="006777B5">
      <w:pPr>
        <w:spacing w:after="0" w:line="240" w:lineRule="auto"/>
        <w:jc w:val="both"/>
        <w:rPr>
          <w:rFonts w:ascii="Times New Roman" w:hAnsi="Times New Roman" w:cs="Times New Roman"/>
          <w:sz w:val="16"/>
          <w:szCs w:val="16"/>
        </w:rPr>
      </w:pPr>
    </w:p>
    <w:tbl>
      <w:tblPr>
        <w:tblStyle w:val="ac"/>
        <w:tblW w:w="15471" w:type="dxa"/>
        <w:tblInd w:w="-20" w:type="dxa"/>
        <w:tblLook w:val="04A0"/>
      </w:tblPr>
      <w:tblGrid>
        <w:gridCol w:w="376"/>
        <w:gridCol w:w="4779"/>
        <w:gridCol w:w="567"/>
        <w:gridCol w:w="567"/>
        <w:gridCol w:w="709"/>
        <w:gridCol w:w="709"/>
        <w:gridCol w:w="786"/>
        <w:gridCol w:w="736"/>
        <w:gridCol w:w="801"/>
        <w:gridCol w:w="736"/>
        <w:gridCol w:w="736"/>
        <w:gridCol w:w="823"/>
        <w:gridCol w:w="736"/>
        <w:gridCol w:w="709"/>
        <w:gridCol w:w="709"/>
        <w:gridCol w:w="992"/>
      </w:tblGrid>
      <w:tr w:rsidR="006777B5" w:rsidRPr="009677E6" w:rsidTr="006777B5">
        <w:trPr>
          <w:trHeight w:val="315"/>
        </w:trPr>
        <w:tc>
          <w:tcPr>
            <w:tcW w:w="15471" w:type="dxa"/>
            <w:gridSpan w:val="16"/>
            <w:tcBorders>
              <w:top w:val="nil"/>
              <w:left w:val="nil"/>
              <w:bottom w:val="single" w:sz="4" w:space="0" w:color="auto"/>
              <w:right w:val="nil"/>
            </w:tcBorders>
            <w:hideMark/>
          </w:tcPr>
          <w:p w:rsidR="006777B5" w:rsidRPr="009677E6" w:rsidRDefault="006777B5" w:rsidP="006777B5">
            <w:pPr>
              <w:jc w:val="center"/>
              <w:rPr>
                <w:rFonts w:ascii="Times New Roman" w:hAnsi="Times New Roman"/>
                <w:b/>
                <w:sz w:val="24"/>
                <w:szCs w:val="24"/>
              </w:rPr>
            </w:pPr>
            <w:r w:rsidRPr="009677E6">
              <w:rPr>
                <w:rFonts w:ascii="Times New Roman" w:hAnsi="Times New Roman"/>
                <w:b/>
                <w:sz w:val="24"/>
                <w:szCs w:val="24"/>
              </w:rPr>
              <w:t>Расчет выпадающих доходов от реализации инвестиционных проектов на территории опережающего социально-экономического развития на территории моногорода Краснокаменск Забайкальского края</w:t>
            </w:r>
          </w:p>
        </w:tc>
      </w:tr>
      <w:tr w:rsidR="006777B5" w:rsidRPr="009677E6" w:rsidTr="006777B5">
        <w:trPr>
          <w:trHeight w:val="315"/>
        </w:trPr>
        <w:tc>
          <w:tcPr>
            <w:tcW w:w="376" w:type="dxa"/>
            <w:tcBorders>
              <w:top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w:t>
            </w:r>
          </w:p>
        </w:tc>
        <w:tc>
          <w:tcPr>
            <w:tcW w:w="4779" w:type="dxa"/>
            <w:tcBorders>
              <w:top w:val="single" w:sz="4" w:space="0" w:color="auto"/>
            </w:tcBorders>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Наименование показателя</w:t>
            </w:r>
          </w:p>
        </w:tc>
        <w:tc>
          <w:tcPr>
            <w:tcW w:w="567"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2015</w:t>
            </w:r>
          </w:p>
        </w:tc>
        <w:tc>
          <w:tcPr>
            <w:tcW w:w="567"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2016</w:t>
            </w:r>
          </w:p>
        </w:tc>
        <w:tc>
          <w:tcPr>
            <w:tcW w:w="709"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2017</w:t>
            </w:r>
          </w:p>
        </w:tc>
        <w:tc>
          <w:tcPr>
            <w:tcW w:w="709"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2018</w:t>
            </w:r>
          </w:p>
        </w:tc>
        <w:tc>
          <w:tcPr>
            <w:tcW w:w="786"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2019</w:t>
            </w:r>
          </w:p>
        </w:tc>
        <w:tc>
          <w:tcPr>
            <w:tcW w:w="736"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2020</w:t>
            </w:r>
          </w:p>
        </w:tc>
        <w:tc>
          <w:tcPr>
            <w:tcW w:w="801"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2021</w:t>
            </w:r>
          </w:p>
        </w:tc>
        <w:tc>
          <w:tcPr>
            <w:tcW w:w="736"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2022</w:t>
            </w:r>
          </w:p>
        </w:tc>
        <w:tc>
          <w:tcPr>
            <w:tcW w:w="736"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2023</w:t>
            </w:r>
          </w:p>
        </w:tc>
        <w:tc>
          <w:tcPr>
            <w:tcW w:w="823"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2024</w:t>
            </w:r>
          </w:p>
        </w:tc>
        <w:tc>
          <w:tcPr>
            <w:tcW w:w="736"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2025</w:t>
            </w:r>
          </w:p>
        </w:tc>
        <w:tc>
          <w:tcPr>
            <w:tcW w:w="709"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2026*</w:t>
            </w:r>
          </w:p>
        </w:tc>
        <w:tc>
          <w:tcPr>
            <w:tcW w:w="709"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2027</w:t>
            </w:r>
          </w:p>
        </w:tc>
        <w:tc>
          <w:tcPr>
            <w:tcW w:w="992" w:type="dxa"/>
            <w:tcBorders>
              <w:top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Итого</w:t>
            </w:r>
          </w:p>
        </w:tc>
      </w:tr>
      <w:tr w:rsidR="006777B5" w:rsidRPr="009677E6" w:rsidTr="006777B5">
        <w:trPr>
          <w:trHeight w:val="121"/>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План создания постоянных рабочих мест, чел.</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187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315</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306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465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432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850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250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2 905</w:t>
            </w:r>
          </w:p>
        </w:tc>
      </w:tr>
      <w:tr w:rsidR="006777B5" w:rsidRPr="009677E6" w:rsidTr="006777B5">
        <w:trPr>
          <w:trHeight w:val="20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Объем инвестиций, млн. рублей</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Pr>
                <w:rFonts w:ascii="Times New Roman" w:hAnsi="Times New Roman"/>
                <w:sz w:val="16"/>
                <w:szCs w:val="16"/>
              </w:rPr>
              <w:t>1695,8</w:t>
            </w:r>
          </w:p>
        </w:tc>
        <w:tc>
          <w:tcPr>
            <w:tcW w:w="709" w:type="dxa"/>
            <w:noWrap/>
            <w:hideMark/>
          </w:tcPr>
          <w:p w:rsidR="006777B5" w:rsidRPr="009677E6" w:rsidRDefault="006777B5" w:rsidP="006777B5">
            <w:pPr>
              <w:jc w:val="both"/>
              <w:rPr>
                <w:rFonts w:ascii="Times New Roman" w:hAnsi="Times New Roman"/>
                <w:sz w:val="16"/>
                <w:szCs w:val="16"/>
              </w:rPr>
            </w:pPr>
            <w:r>
              <w:rPr>
                <w:rFonts w:ascii="Times New Roman" w:hAnsi="Times New Roman"/>
                <w:sz w:val="16"/>
                <w:szCs w:val="16"/>
              </w:rPr>
              <w:t>2901,1</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5417,4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10868,9</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2405,8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11882,5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11738,9</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166,0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161,9</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47368,6</w:t>
            </w:r>
          </w:p>
        </w:tc>
      </w:tr>
      <w:tr w:rsidR="006777B5" w:rsidRPr="009677E6" w:rsidTr="006777B5">
        <w:trPr>
          <w:trHeight w:val="269"/>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Объем выручки, млн. рублей</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3,9</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12,3</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402,5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1435,5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5286,7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6674,5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6933,8</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7198,8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15288,2</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43236,3</w:t>
            </w:r>
          </w:p>
        </w:tc>
      </w:tr>
      <w:tr w:rsidR="006777B5" w:rsidRPr="009677E6" w:rsidTr="006777B5">
        <w:trPr>
          <w:trHeight w:val="25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Объем прибыли, млн. рублей</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15,8</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-30,5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126,2</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1845,1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2926,2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3327,6</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3659,6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4920,4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16804,3</w:t>
            </w:r>
          </w:p>
        </w:tc>
      </w:tr>
      <w:tr w:rsidR="006777B5" w:rsidRPr="009677E6" w:rsidTr="006777B5">
        <w:trPr>
          <w:trHeight w:val="150"/>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Страховые взносы, млн. рублей (РФ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10,8</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18,7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21,0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27,8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33,2</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34,3</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211,8</w:t>
            </w:r>
          </w:p>
        </w:tc>
      </w:tr>
      <w:tr w:rsidR="006777B5" w:rsidRPr="009677E6" w:rsidTr="006777B5">
        <w:trPr>
          <w:trHeight w:val="137"/>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выпадающий доход (22,4%)</w:t>
            </w:r>
          </w:p>
        </w:tc>
        <w:tc>
          <w:tcPr>
            <w:tcW w:w="567" w:type="dxa"/>
            <w:noWrap/>
            <w:hideMark/>
          </w:tcPr>
          <w:p w:rsidR="006777B5" w:rsidRPr="009677E6" w:rsidRDefault="006777B5" w:rsidP="006777B5">
            <w:pPr>
              <w:jc w:val="both"/>
              <w:rPr>
                <w:rFonts w:ascii="Times New Roman" w:hAnsi="Times New Roman"/>
                <w:sz w:val="16"/>
                <w:szCs w:val="16"/>
              </w:rPr>
            </w:pPr>
          </w:p>
        </w:tc>
        <w:tc>
          <w:tcPr>
            <w:tcW w:w="567"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2,1</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8,5</w:t>
            </w:r>
          </w:p>
        </w:tc>
        <w:tc>
          <w:tcPr>
            <w:tcW w:w="78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13,6</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15,3</w:t>
            </w:r>
          </w:p>
        </w:tc>
        <w:tc>
          <w:tcPr>
            <w:tcW w:w="801"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20,2</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21,1</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24,3</w:t>
            </w:r>
          </w:p>
        </w:tc>
        <w:tc>
          <w:tcPr>
            <w:tcW w:w="823"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25,0</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25,0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155,1</w:t>
            </w:r>
          </w:p>
        </w:tc>
      </w:tr>
      <w:tr w:rsidR="006777B5" w:rsidRPr="009677E6" w:rsidTr="006777B5">
        <w:trPr>
          <w:trHeight w:val="226"/>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дополнительный доход (7,6%)</w:t>
            </w:r>
          </w:p>
        </w:tc>
        <w:tc>
          <w:tcPr>
            <w:tcW w:w="567" w:type="dxa"/>
            <w:noWrap/>
            <w:hideMark/>
          </w:tcPr>
          <w:p w:rsidR="006777B5" w:rsidRPr="009677E6" w:rsidRDefault="006777B5" w:rsidP="006777B5">
            <w:pPr>
              <w:jc w:val="both"/>
              <w:rPr>
                <w:rFonts w:ascii="Times New Roman" w:hAnsi="Times New Roman"/>
                <w:sz w:val="16"/>
                <w:szCs w:val="16"/>
              </w:rPr>
            </w:pPr>
          </w:p>
        </w:tc>
        <w:tc>
          <w:tcPr>
            <w:tcW w:w="567"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0,7</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2,4</w:t>
            </w:r>
          </w:p>
        </w:tc>
        <w:tc>
          <w:tcPr>
            <w:tcW w:w="78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5,1</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5,7</w:t>
            </w:r>
          </w:p>
        </w:tc>
        <w:tc>
          <w:tcPr>
            <w:tcW w:w="801"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7,6</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7,8</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8,9</w:t>
            </w:r>
          </w:p>
        </w:tc>
        <w:tc>
          <w:tcPr>
            <w:tcW w:w="823"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9,3</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9,3</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56,7</w:t>
            </w:r>
          </w:p>
        </w:tc>
      </w:tr>
      <w:tr w:rsidR="006777B5" w:rsidRPr="009677E6" w:rsidTr="006777B5">
        <w:trPr>
          <w:trHeight w:val="217"/>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8</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Налог на добавленную стоимость, млн. рублей (РФ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-163,1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22,30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25,00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27,00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-31,4</w:t>
            </w:r>
          </w:p>
        </w:tc>
      </w:tr>
      <w:tr w:rsidR="006777B5" w:rsidRPr="009677E6" w:rsidTr="006777B5">
        <w:trPr>
          <w:trHeight w:val="120"/>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9</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НДФЛ, млн. рублей</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1,19</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4,04</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9,31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13,45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16,6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17,1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23,1</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132,8</w:t>
            </w:r>
          </w:p>
        </w:tc>
      </w:tr>
      <w:tr w:rsidR="006777B5" w:rsidRPr="009677E6" w:rsidTr="006777B5">
        <w:trPr>
          <w:trHeight w:val="20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w:t>
            </w:r>
          </w:p>
        </w:tc>
        <w:tc>
          <w:tcPr>
            <w:tcW w:w="4779" w:type="dxa"/>
            <w:hideMark/>
          </w:tcPr>
          <w:p w:rsidR="006777B5" w:rsidRPr="009677E6" w:rsidRDefault="006777B5" w:rsidP="006777B5">
            <w:pPr>
              <w:jc w:val="both"/>
              <w:rPr>
                <w:rFonts w:ascii="Times New Roman" w:hAnsi="Times New Roman"/>
                <w:i/>
                <w:iCs/>
                <w:sz w:val="16"/>
                <w:szCs w:val="16"/>
              </w:rPr>
            </w:pPr>
            <w:proofErr w:type="spellStart"/>
            <w:r w:rsidRPr="009677E6">
              <w:rPr>
                <w:rFonts w:ascii="Times New Roman" w:hAnsi="Times New Roman"/>
                <w:i/>
                <w:iCs/>
                <w:sz w:val="16"/>
                <w:szCs w:val="16"/>
              </w:rPr>
              <w:t>ЗабК</w:t>
            </w:r>
            <w:proofErr w:type="spellEnd"/>
            <w:r w:rsidRPr="009677E6">
              <w:rPr>
                <w:rFonts w:ascii="Times New Roman" w:hAnsi="Times New Roman"/>
                <w:i/>
                <w:iCs/>
                <w:sz w:val="16"/>
                <w:szCs w:val="16"/>
              </w:rPr>
              <w:t xml:space="preserve"> (85%)</w:t>
            </w:r>
          </w:p>
        </w:tc>
        <w:tc>
          <w:tcPr>
            <w:tcW w:w="567"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567"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0,97</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3,42</w:t>
            </w:r>
          </w:p>
        </w:tc>
        <w:tc>
          <w:tcPr>
            <w:tcW w:w="78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6,48</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9,35</w:t>
            </w:r>
          </w:p>
        </w:tc>
        <w:tc>
          <w:tcPr>
            <w:tcW w:w="801"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11,4</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11,7</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16,4</w:t>
            </w:r>
          </w:p>
        </w:tc>
        <w:tc>
          <w:tcPr>
            <w:tcW w:w="823"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17</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17</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93,7</w:t>
            </w:r>
          </w:p>
        </w:tc>
      </w:tr>
      <w:tr w:rsidR="006777B5" w:rsidRPr="009677E6" w:rsidTr="006777B5">
        <w:trPr>
          <w:trHeight w:val="139"/>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w:t>
            </w:r>
          </w:p>
        </w:tc>
        <w:tc>
          <w:tcPr>
            <w:tcW w:w="4779" w:type="dxa"/>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МО (15%)</w:t>
            </w:r>
          </w:p>
        </w:tc>
        <w:tc>
          <w:tcPr>
            <w:tcW w:w="567"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567"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0,22</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0,62</w:t>
            </w:r>
          </w:p>
        </w:tc>
        <w:tc>
          <w:tcPr>
            <w:tcW w:w="78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2,83</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4,1</w:t>
            </w:r>
          </w:p>
        </w:tc>
        <w:tc>
          <w:tcPr>
            <w:tcW w:w="801"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5,2</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5,4</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6,7</w:t>
            </w:r>
          </w:p>
        </w:tc>
        <w:tc>
          <w:tcPr>
            <w:tcW w:w="823"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7</w:t>
            </w:r>
          </w:p>
        </w:tc>
        <w:tc>
          <w:tcPr>
            <w:tcW w:w="736"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7</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709" w:type="dxa"/>
            <w:noWrap/>
            <w:hideMark/>
          </w:tcPr>
          <w:p w:rsidR="006777B5" w:rsidRPr="009677E6" w:rsidRDefault="006777B5" w:rsidP="006777B5">
            <w:pPr>
              <w:jc w:val="both"/>
              <w:rPr>
                <w:rFonts w:ascii="Times New Roman" w:hAnsi="Times New Roman"/>
                <w:i/>
                <w:iCs/>
                <w:sz w:val="16"/>
                <w:szCs w:val="16"/>
              </w:rPr>
            </w:pPr>
            <w:r w:rsidRPr="009677E6">
              <w:rPr>
                <w:rFonts w:ascii="Times New Roman" w:hAnsi="Times New Roman"/>
                <w:i/>
                <w:iCs/>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39,1</w:t>
            </w:r>
          </w:p>
        </w:tc>
      </w:tr>
      <w:tr w:rsidR="006777B5" w:rsidRPr="009677E6" w:rsidTr="006777B5">
        <w:trPr>
          <w:trHeight w:val="22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Налог на прибыль, млн. рублей (20%)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6,6</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7,30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7,90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34,9</w:t>
            </w:r>
          </w:p>
        </w:tc>
      </w:tr>
      <w:tr w:rsidR="006777B5" w:rsidRPr="009677E6" w:rsidTr="006777B5">
        <w:trPr>
          <w:trHeight w:val="132"/>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РФ (2%)</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4,4</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24,2</w:t>
            </w:r>
          </w:p>
        </w:tc>
      </w:tr>
      <w:tr w:rsidR="006777B5" w:rsidRPr="009677E6" w:rsidTr="006777B5">
        <w:trPr>
          <w:trHeight w:val="219"/>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выпадающий доход (0-2%)</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17,9</w:t>
            </w:r>
          </w:p>
        </w:tc>
      </w:tr>
      <w:tr w:rsidR="006777B5" w:rsidRPr="009677E6" w:rsidTr="006777B5">
        <w:trPr>
          <w:trHeight w:val="13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дополнительный доход (0-2%)</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6,3</w:t>
            </w:r>
          </w:p>
        </w:tc>
      </w:tr>
      <w:tr w:rsidR="006777B5" w:rsidRPr="009677E6" w:rsidTr="006777B5">
        <w:trPr>
          <w:trHeight w:val="226"/>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16</w:t>
            </w:r>
          </w:p>
        </w:tc>
        <w:tc>
          <w:tcPr>
            <w:tcW w:w="4779" w:type="dxa"/>
            <w:hideMark/>
          </w:tcPr>
          <w:p w:rsidR="006777B5" w:rsidRPr="009677E6" w:rsidRDefault="006777B5" w:rsidP="006777B5">
            <w:pPr>
              <w:jc w:val="both"/>
              <w:rPr>
                <w:rFonts w:ascii="Times New Roman" w:hAnsi="Times New Roman"/>
                <w:sz w:val="16"/>
                <w:szCs w:val="16"/>
              </w:rPr>
            </w:pP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(17%), в том числе:</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2,5</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10,7</w:t>
            </w:r>
          </w:p>
        </w:tc>
      </w:tr>
      <w:tr w:rsidR="006777B5" w:rsidRPr="009677E6" w:rsidTr="006777B5">
        <w:trPr>
          <w:trHeight w:val="130"/>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17</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выпадающий доход (7-13%)</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5,0</w:t>
            </w:r>
          </w:p>
        </w:tc>
      </w:tr>
      <w:tr w:rsidR="006777B5" w:rsidRPr="009677E6" w:rsidTr="006777B5">
        <w:trPr>
          <w:trHeight w:val="21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18</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дополнительный доход (5-10%)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5,7</w:t>
            </w:r>
          </w:p>
        </w:tc>
      </w:tr>
      <w:tr w:rsidR="006777B5" w:rsidRPr="009677E6" w:rsidTr="006777B5">
        <w:trPr>
          <w:trHeight w:val="135"/>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19</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Налог на имущество организаций, млн. рублей (</w:t>
            </w: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11,1</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10,3</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60,6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57,35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60,2</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70,67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332,2</w:t>
            </w:r>
          </w:p>
        </w:tc>
      </w:tr>
      <w:tr w:rsidR="006777B5" w:rsidRPr="009677E6" w:rsidTr="006777B5">
        <w:trPr>
          <w:trHeight w:val="224"/>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выпадающий доход (1,1%)</w:t>
            </w:r>
          </w:p>
        </w:tc>
        <w:tc>
          <w:tcPr>
            <w:tcW w:w="567" w:type="dxa"/>
            <w:noWrap/>
            <w:hideMark/>
          </w:tcPr>
          <w:p w:rsidR="006777B5" w:rsidRPr="009677E6" w:rsidRDefault="006777B5" w:rsidP="006777B5">
            <w:pPr>
              <w:jc w:val="both"/>
              <w:rPr>
                <w:rFonts w:ascii="Times New Roman" w:hAnsi="Times New Roman"/>
                <w:sz w:val="16"/>
                <w:szCs w:val="16"/>
              </w:rPr>
            </w:pP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10,1</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60,3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59,8</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61,5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70</w:t>
            </w:r>
          </w:p>
        </w:tc>
        <w:tc>
          <w:tcPr>
            <w:tcW w:w="709"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sz w:val="16"/>
                <w:szCs w:val="16"/>
              </w:rPr>
            </w:pP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329,6</w:t>
            </w:r>
          </w:p>
        </w:tc>
      </w:tr>
      <w:tr w:rsidR="006777B5" w:rsidRPr="009677E6" w:rsidTr="006777B5">
        <w:trPr>
          <w:trHeight w:val="12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21</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дополнительный доход (0-1,1%)</w:t>
            </w:r>
          </w:p>
        </w:tc>
        <w:tc>
          <w:tcPr>
            <w:tcW w:w="567" w:type="dxa"/>
            <w:noWrap/>
            <w:hideMark/>
          </w:tcPr>
          <w:p w:rsidR="006777B5" w:rsidRPr="009677E6" w:rsidRDefault="006777B5" w:rsidP="006777B5">
            <w:pPr>
              <w:jc w:val="both"/>
              <w:rPr>
                <w:rFonts w:ascii="Times New Roman" w:hAnsi="Times New Roman"/>
                <w:sz w:val="16"/>
                <w:szCs w:val="16"/>
              </w:rPr>
            </w:pPr>
          </w:p>
        </w:tc>
        <w:tc>
          <w:tcPr>
            <w:tcW w:w="567"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sz w:val="16"/>
                <w:szCs w:val="16"/>
              </w:rPr>
            </w:pP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0,2</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0,35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0,4</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2,6</w:t>
            </w:r>
          </w:p>
        </w:tc>
      </w:tr>
      <w:tr w:rsidR="006777B5" w:rsidRPr="009677E6" w:rsidTr="006777B5">
        <w:trPr>
          <w:trHeight w:val="215"/>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Транспортный налог, млн. рублей (</w:t>
            </w: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0,1</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0,4</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7,4</w:t>
            </w:r>
          </w:p>
        </w:tc>
      </w:tr>
      <w:tr w:rsidR="006777B5" w:rsidRPr="009677E6" w:rsidTr="006777B5">
        <w:trPr>
          <w:trHeight w:val="134"/>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23</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Упрощенная система налогообложения, млн. рублей (</w:t>
            </w: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22,4</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26,4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31,7</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35,2</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36</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253,5</w:t>
            </w:r>
          </w:p>
        </w:tc>
      </w:tr>
      <w:tr w:rsidR="006777B5" w:rsidRPr="009677E6" w:rsidTr="006777B5">
        <w:trPr>
          <w:trHeight w:val="123"/>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Земельный налог, млн. рублей (МО 100%)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17,7</w:t>
            </w:r>
          </w:p>
        </w:tc>
      </w:tr>
      <w:tr w:rsidR="006777B5" w:rsidRPr="009677E6" w:rsidTr="006777B5">
        <w:trPr>
          <w:trHeight w:val="181"/>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25</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выпадающий доход (1,1%)</w:t>
            </w:r>
          </w:p>
        </w:tc>
        <w:tc>
          <w:tcPr>
            <w:tcW w:w="567" w:type="dxa"/>
            <w:noWrap/>
            <w:hideMark/>
          </w:tcPr>
          <w:p w:rsidR="006777B5" w:rsidRPr="009677E6" w:rsidRDefault="006777B5" w:rsidP="006777B5">
            <w:pPr>
              <w:jc w:val="both"/>
              <w:rPr>
                <w:rFonts w:ascii="Times New Roman" w:hAnsi="Times New Roman"/>
                <w:sz w:val="16"/>
                <w:szCs w:val="16"/>
              </w:rPr>
            </w:pP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3,7</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w:t>
            </w:r>
          </w:p>
        </w:tc>
        <w:tc>
          <w:tcPr>
            <w:tcW w:w="709" w:type="dxa"/>
            <w:noWrap/>
            <w:hideMark/>
          </w:tcPr>
          <w:p w:rsidR="006777B5" w:rsidRPr="009677E6" w:rsidRDefault="006777B5" w:rsidP="006777B5">
            <w:pPr>
              <w:jc w:val="both"/>
              <w:rPr>
                <w:rFonts w:ascii="Times New Roman" w:hAnsi="Times New Roman"/>
                <w:sz w:val="16"/>
                <w:szCs w:val="16"/>
              </w:rPr>
            </w:pPr>
          </w:p>
        </w:tc>
        <w:tc>
          <w:tcPr>
            <w:tcW w:w="709" w:type="dxa"/>
            <w:noWrap/>
            <w:hideMark/>
          </w:tcPr>
          <w:p w:rsidR="006777B5" w:rsidRPr="009677E6" w:rsidRDefault="006777B5" w:rsidP="006777B5">
            <w:pPr>
              <w:jc w:val="both"/>
              <w:rPr>
                <w:rFonts w:ascii="Times New Roman" w:hAnsi="Times New Roman"/>
                <w:sz w:val="16"/>
                <w:szCs w:val="16"/>
              </w:rPr>
            </w:pP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17,7</w:t>
            </w:r>
          </w:p>
        </w:tc>
      </w:tr>
      <w:tr w:rsidR="006777B5" w:rsidRPr="009677E6" w:rsidTr="006777B5">
        <w:trPr>
          <w:trHeight w:val="12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26</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дополнительный доход (0-1,1%)</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0,0</w:t>
            </w:r>
          </w:p>
        </w:tc>
      </w:tr>
      <w:tr w:rsidR="006777B5" w:rsidRPr="009677E6" w:rsidTr="006777B5">
        <w:trPr>
          <w:trHeight w:val="204"/>
        </w:trPr>
        <w:tc>
          <w:tcPr>
            <w:tcW w:w="15471" w:type="dxa"/>
            <w:gridSpan w:val="16"/>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Итого по налоговым отчислениям и отчислениям в государственные внебюджетные фонды</w:t>
            </w:r>
          </w:p>
        </w:tc>
      </w:tr>
      <w:tr w:rsidR="006777B5" w:rsidRPr="009677E6" w:rsidTr="006777B5">
        <w:trPr>
          <w:trHeight w:val="122"/>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выпадающие доходы РФ (п.6+п.14)</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2,05</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8,46</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13,64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17,30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22,70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23,90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27,40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28,50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29,00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172,95</w:t>
            </w:r>
          </w:p>
        </w:tc>
      </w:tr>
      <w:tr w:rsidR="006777B5" w:rsidRPr="009677E6" w:rsidTr="006777B5">
        <w:trPr>
          <w:trHeight w:val="153"/>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29</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дополнительные доходы РФ (п.7+п.8+п.15)</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0,65</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2,37</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-158,00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5,10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37,20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38,70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40,70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31,62</w:t>
            </w:r>
          </w:p>
        </w:tc>
      </w:tr>
      <w:tr w:rsidR="006777B5" w:rsidRPr="009677E6" w:rsidTr="006777B5">
        <w:trPr>
          <w:trHeight w:val="242"/>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30</w:t>
            </w:r>
          </w:p>
        </w:tc>
        <w:tc>
          <w:tcPr>
            <w:tcW w:w="4779" w:type="dxa"/>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итого по РФ (п 29 - п.28)</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-1,40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-6,09</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-171,64</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-12,20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8,30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9,80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10,20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11,70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-141,33</w:t>
            </w:r>
          </w:p>
        </w:tc>
      </w:tr>
      <w:tr w:rsidR="006777B5" w:rsidRPr="009677E6" w:rsidTr="006777B5">
        <w:trPr>
          <w:trHeight w:val="28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xml:space="preserve">выпадающие доходы </w:t>
            </w: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(п.17+п.20)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10,10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61,10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57,90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60,80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62,60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71,20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334,60</w:t>
            </w:r>
          </w:p>
        </w:tc>
      </w:tr>
      <w:tr w:rsidR="006777B5" w:rsidRPr="009677E6" w:rsidTr="006777B5">
        <w:trPr>
          <w:trHeight w:val="264"/>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32</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xml:space="preserve">дополнительные доходы </w:t>
            </w: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(п.10+п.18+п.21+п.22+п.23)</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26,22</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33,58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41,75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45,20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47,25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53,85</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54,90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55,87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18543,40</w:t>
            </w:r>
          </w:p>
        </w:tc>
      </w:tr>
      <w:tr w:rsidR="006777B5" w:rsidRPr="009677E6" w:rsidTr="006777B5">
        <w:trPr>
          <w:trHeight w:val="268"/>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w:t>
            </w:r>
          </w:p>
        </w:tc>
        <w:tc>
          <w:tcPr>
            <w:tcW w:w="4779" w:type="dxa"/>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 xml:space="preserve">итого по </w:t>
            </w:r>
            <w:proofErr w:type="spellStart"/>
            <w:r w:rsidRPr="009677E6">
              <w:rPr>
                <w:rFonts w:ascii="Times New Roman" w:hAnsi="Times New Roman"/>
                <w:b/>
                <w:bCs/>
                <w:sz w:val="16"/>
                <w:szCs w:val="16"/>
              </w:rPr>
              <w:t>ЗабК</w:t>
            </w:r>
            <w:proofErr w:type="spellEnd"/>
            <w:r w:rsidRPr="009677E6">
              <w:rPr>
                <w:rFonts w:ascii="Times New Roman" w:hAnsi="Times New Roman"/>
                <w:b/>
                <w:bCs/>
                <w:sz w:val="16"/>
                <w:szCs w:val="16"/>
              </w:rPr>
              <w:t xml:space="preserve"> (п.32- п.31)</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2,47</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26,22</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22,68</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31,65</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-15,90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-10,65</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-6,95</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-7,70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-15,33</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0,90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28,29</w:t>
            </w:r>
          </w:p>
        </w:tc>
      </w:tr>
      <w:tr w:rsidR="006777B5" w:rsidRPr="009677E6" w:rsidTr="006777B5">
        <w:trPr>
          <w:trHeight w:val="285"/>
        </w:trPr>
        <w:tc>
          <w:tcPr>
            <w:tcW w:w="37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w:t>
            </w:r>
          </w:p>
        </w:tc>
        <w:tc>
          <w:tcPr>
            <w:tcW w:w="4779" w:type="dxa"/>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выпадающие доходы МО (п. 25)</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8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801"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3,00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3,40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3,50</w:t>
            </w:r>
          </w:p>
        </w:tc>
        <w:tc>
          <w:tcPr>
            <w:tcW w:w="823"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3,70</w:t>
            </w:r>
          </w:p>
        </w:tc>
        <w:tc>
          <w:tcPr>
            <w:tcW w:w="736"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17,70</w:t>
            </w:r>
          </w:p>
        </w:tc>
      </w:tr>
      <w:tr w:rsidR="006777B5" w:rsidRPr="009677E6" w:rsidTr="006777B5">
        <w:trPr>
          <w:trHeight w:val="235"/>
        </w:trPr>
        <w:tc>
          <w:tcPr>
            <w:tcW w:w="37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35</w:t>
            </w:r>
          </w:p>
        </w:tc>
        <w:tc>
          <w:tcPr>
            <w:tcW w:w="4779" w:type="dxa"/>
            <w:tcBorders>
              <w:bottom w:val="single" w:sz="4" w:space="0" w:color="000000"/>
            </w:tcBorders>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дополнительные доходы МО (п.11+п.26+п.27)</w:t>
            </w:r>
          </w:p>
        </w:tc>
        <w:tc>
          <w:tcPr>
            <w:tcW w:w="567"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0,22</w:t>
            </w:r>
          </w:p>
        </w:tc>
        <w:tc>
          <w:tcPr>
            <w:tcW w:w="709"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0,62</w:t>
            </w:r>
          </w:p>
        </w:tc>
        <w:tc>
          <w:tcPr>
            <w:tcW w:w="78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2,83</w:t>
            </w:r>
          </w:p>
        </w:tc>
        <w:tc>
          <w:tcPr>
            <w:tcW w:w="73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4,10</w:t>
            </w:r>
          </w:p>
        </w:tc>
        <w:tc>
          <w:tcPr>
            <w:tcW w:w="801"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5,20</w:t>
            </w:r>
          </w:p>
        </w:tc>
        <w:tc>
          <w:tcPr>
            <w:tcW w:w="73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5,40</w:t>
            </w:r>
          </w:p>
        </w:tc>
        <w:tc>
          <w:tcPr>
            <w:tcW w:w="73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6,70</w:t>
            </w:r>
          </w:p>
        </w:tc>
        <w:tc>
          <w:tcPr>
            <w:tcW w:w="823"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7,00</w:t>
            </w:r>
          </w:p>
        </w:tc>
        <w:tc>
          <w:tcPr>
            <w:tcW w:w="736"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7,00</w:t>
            </w:r>
          </w:p>
        </w:tc>
        <w:tc>
          <w:tcPr>
            <w:tcW w:w="709"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tcBorders>
              <w:bottom w:val="single" w:sz="4" w:space="0" w:color="000000"/>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tcBorders>
              <w:bottom w:val="single" w:sz="4" w:space="0" w:color="000000"/>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39,07</w:t>
            </w:r>
          </w:p>
        </w:tc>
      </w:tr>
      <w:tr w:rsidR="006777B5" w:rsidRPr="009677E6" w:rsidTr="006777B5">
        <w:trPr>
          <w:trHeight w:val="168"/>
        </w:trPr>
        <w:tc>
          <w:tcPr>
            <w:tcW w:w="37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36</w:t>
            </w:r>
          </w:p>
        </w:tc>
        <w:tc>
          <w:tcPr>
            <w:tcW w:w="4779" w:type="dxa"/>
            <w:tcBorders>
              <w:bottom w:val="single" w:sz="4" w:space="0" w:color="auto"/>
            </w:tcBorders>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итого по МО (п.35- п.34)</w:t>
            </w:r>
          </w:p>
        </w:tc>
        <w:tc>
          <w:tcPr>
            <w:tcW w:w="567"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567"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0,22</w:t>
            </w:r>
          </w:p>
        </w:tc>
        <w:tc>
          <w:tcPr>
            <w:tcW w:w="709"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0,62</w:t>
            </w:r>
          </w:p>
        </w:tc>
        <w:tc>
          <w:tcPr>
            <w:tcW w:w="78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2,83</w:t>
            </w:r>
          </w:p>
        </w:tc>
        <w:tc>
          <w:tcPr>
            <w:tcW w:w="73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4,10</w:t>
            </w:r>
          </w:p>
        </w:tc>
        <w:tc>
          <w:tcPr>
            <w:tcW w:w="801"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2,20</w:t>
            </w:r>
          </w:p>
        </w:tc>
        <w:tc>
          <w:tcPr>
            <w:tcW w:w="73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2,00</w:t>
            </w:r>
          </w:p>
        </w:tc>
        <w:tc>
          <w:tcPr>
            <w:tcW w:w="73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3,20</w:t>
            </w:r>
          </w:p>
        </w:tc>
        <w:tc>
          <w:tcPr>
            <w:tcW w:w="823"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3,30</w:t>
            </w:r>
          </w:p>
        </w:tc>
        <w:tc>
          <w:tcPr>
            <w:tcW w:w="736"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2,90</w:t>
            </w:r>
          </w:p>
        </w:tc>
        <w:tc>
          <w:tcPr>
            <w:tcW w:w="709"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709" w:type="dxa"/>
            <w:tcBorders>
              <w:bottom w:val="single" w:sz="4" w:space="0" w:color="auto"/>
            </w:tcBorders>
            <w:noWrap/>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0,00</w:t>
            </w:r>
          </w:p>
        </w:tc>
        <w:tc>
          <w:tcPr>
            <w:tcW w:w="992" w:type="dxa"/>
            <w:tcBorders>
              <w:bottom w:val="single" w:sz="4" w:space="0" w:color="auto"/>
            </w:tcBorders>
            <w:noWrap/>
            <w:hideMark/>
          </w:tcPr>
          <w:p w:rsidR="006777B5" w:rsidRPr="009677E6" w:rsidRDefault="006777B5" w:rsidP="006777B5">
            <w:pPr>
              <w:jc w:val="both"/>
              <w:rPr>
                <w:rFonts w:ascii="Times New Roman" w:hAnsi="Times New Roman"/>
                <w:b/>
                <w:bCs/>
                <w:sz w:val="16"/>
                <w:szCs w:val="16"/>
              </w:rPr>
            </w:pPr>
            <w:r w:rsidRPr="009677E6">
              <w:rPr>
                <w:rFonts w:ascii="Times New Roman" w:hAnsi="Times New Roman"/>
                <w:b/>
                <w:bCs/>
                <w:sz w:val="16"/>
                <w:szCs w:val="16"/>
              </w:rPr>
              <w:t>21,37</w:t>
            </w:r>
          </w:p>
        </w:tc>
      </w:tr>
      <w:tr w:rsidR="006777B5" w:rsidRPr="009677E6" w:rsidTr="006777B5">
        <w:trPr>
          <w:trHeight w:val="188"/>
        </w:trPr>
        <w:tc>
          <w:tcPr>
            <w:tcW w:w="13770" w:type="dxa"/>
            <w:gridSpan w:val="14"/>
            <w:tcBorders>
              <w:top w:val="single" w:sz="4" w:space="0" w:color="auto"/>
              <w:left w:val="nil"/>
              <w:bottom w:val="nil"/>
              <w:right w:val="nil"/>
            </w:tcBorders>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год прекращения налоговых преференций для резидентов ТОСЭР, получивших соответствующий статус в 2016 году</w:t>
            </w:r>
          </w:p>
        </w:tc>
        <w:tc>
          <w:tcPr>
            <w:tcW w:w="709" w:type="dxa"/>
            <w:tcBorders>
              <w:top w:val="single" w:sz="4" w:space="0" w:color="auto"/>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992" w:type="dxa"/>
            <w:tcBorders>
              <w:top w:val="single" w:sz="4" w:space="0" w:color="auto"/>
              <w:left w:val="nil"/>
              <w:bottom w:val="nil"/>
              <w:right w:val="nil"/>
            </w:tcBorders>
            <w:noWrap/>
            <w:hideMark/>
          </w:tcPr>
          <w:p w:rsidR="006777B5" w:rsidRPr="009677E6" w:rsidRDefault="006777B5" w:rsidP="006777B5">
            <w:pPr>
              <w:jc w:val="both"/>
              <w:rPr>
                <w:rFonts w:ascii="Times New Roman" w:hAnsi="Times New Roman"/>
                <w:sz w:val="16"/>
                <w:szCs w:val="16"/>
              </w:rPr>
            </w:pPr>
          </w:p>
        </w:tc>
      </w:tr>
      <w:tr w:rsidR="006777B5" w:rsidRPr="009677E6" w:rsidTr="006777B5">
        <w:trPr>
          <w:trHeight w:val="144"/>
        </w:trPr>
        <w:tc>
          <w:tcPr>
            <w:tcW w:w="11502" w:type="dxa"/>
            <w:gridSpan w:val="11"/>
            <w:tcBorders>
              <w:top w:val="nil"/>
              <w:left w:val="nil"/>
              <w:bottom w:val="nil"/>
              <w:right w:val="nil"/>
            </w:tcBorders>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по ставке 1,1% для приоритетных инвестиционных проектов</w:t>
            </w:r>
          </w:p>
        </w:tc>
        <w:tc>
          <w:tcPr>
            <w:tcW w:w="823"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992"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r>
      <w:tr w:rsidR="006777B5" w:rsidRPr="009677E6" w:rsidTr="006777B5">
        <w:trPr>
          <w:trHeight w:val="119"/>
        </w:trPr>
        <w:tc>
          <w:tcPr>
            <w:tcW w:w="10766" w:type="dxa"/>
            <w:gridSpan w:val="10"/>
            <w:tcBorders>
              <w:top w:val="nil"/>
              <w:left w:val="nil"/>
              <w:bottom w:val="nil"/>
              <w:right w:val="nil"/>
            </w:tcBorders>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 показатели рассчитаны на основе проектов потенциальных резидентов ТОСЭР</w:t>
            </w: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823"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992"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r>
      <w:tr w:rsidR="006777B5" w:rsidRPr="009677E6" w:rsidTr="006777B5">
        <w:trPr>
          <w:trHeight w:val="177"/>
        </w:trPr>
        <w:tc>
          <w:tcPr>
            <w:tcW w:w="10030" w:type="dxa"/>
            <w:gridSpan w:val="9"/>
            <w:tcBorders>
              <w:top w:val="nil"/>
              <w:left w:val="nil"/>
              <w:bottom w:val="nil"/>
              <w:right w:val="nil"/>
            </w:tcBorders>
            <w:hideMark/>
          </w:tcPr>
          <w:p w:rsidR="006777B5" w:rsidRPr="009677E6" w:rsidRDefault="006777B5" w:rsidP="006777B5">
            <w:pPr>
              <w:jc w:val="both"/>
              <w:rPr>
                <w:rFonts w:ascii="Times New Roman" w:hAnsi="Times New Roman"/>
                <w:sz w:val="16"/>
                <w:szCs w:val="16"/>
              </w:rPr>
            </w:pPr>
            <w:r w:rsidRPr="009677E6">
              <w:rPr>
                <w:rFonts w:ascii="Times New Roman" w:hAnsi="Times New Roman"/>
                <w:sz w:val="16"/>
                <w:szCs w:val="16"/>
              </w:rPr>
              <w:t>РФ - бюджет Российской Федерации и государственные внебюджетные фонды</w:t>
            </w: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823"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992"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r>
      <w:tr w:rsidR="006777B5" w:rsidRPr="009677E6" w:rsidTr="006777B5">
        <w:trPr>
          <w:trHeight w:val="149"/>
        </w:trPr>
        <w:tc>
          <w:tcPr>
            <w:tcW w:w="9229" w:type="dxa"/>
            <w:gridSpan w:val="8"/>
            <w:tcBorders>
              <w:top w:val="nil"/>
              <w:left w:val="nil"/>
              <w:bottom w:val="nil"/>
              <w:right w:val="nil"/>
            </w:tcBorders>
            <w:hideMark/>
          </w:tcPr>
          <w:p w:rsidR="006777B5" w:rsidRDefault="006777B5" w:rsidP="006777B5">
            <w:pPr>
              <w:jc w:val="both"/>
              <w:rPr>
                <w:rFonts w:ascii="Times New Roman" w:hAnsi="Times New Roman"/>
                <w:sz w:val="16"/>
                <w:szCs w:val="16"/>
              </w:rPr>
            </w:pPr>
            <w:proofErr w:type="spellStart"/>
            <w:r w:rsidRPr="009677E6">
              <w:rPr>
                <w:rFonts w:ascii="Times New Roman" w:hAnsi="Times New Roman"/>
                <w:sz w:val="16"/>
                <w:szCs w:val="16"/>
              </w:rPr>
              <w:t>ЗабК</w:t>
            </w:r>
            <w:proofErr w:type="spellEnd"/>
            <w:r w:rsidRPr="009677E6">
              <w:rPr>
                <w:rFonts w:ascii="Times New Roman" w:hAnsi="Times New Roman"/>
                <w:sz w:val="16"/>
                <w:szCs w:val="16"/>
              </w:rPr>
              <w:t xml:space="preserve"> - бюджет Забайкальского края</w:t>
            </w:r>
          </w:p>
          <w:p w:rsidR="006777B5" w:rsidRDefault="006777B5" w:rsidP="006777B5">
            <w:pPr>
              <w:jc w:val="both"/>
              <w:rPr>
                <w:rFonts w:ascii="Times New Roman" w:hAnsi="Times New Roman"/>
                <w:sz w:val="16"/>
                <w:szCs w:val="16"/>
              </w:rPr>
            </w:pPr>
            <w:r w:rsidRPr="00891176">
              <w:rPr>
                <w:rFonts w:ascii="Times New Roman" w:hAnsi="Times New Roman"/>
                <w:sz w:val="16"/>
                <w:szCs w:val="16"/>
              </w:rPr>
              <w:t>МО - бюджеты городского поселения "Город Краснокаменск" и Краснокаменского района Забайкальского края</w:t>
            </w:r>
          </w:p>
          <w:p w:rsidR="006777B5" w:rsidRPr="009677E6" w:rsidRDefault="006777B5" w:rsidP="006777B5">
            <w:pPr>
              <w:jc w:val="right"/>
              <w:rPr>
                <w:rFonts w:ascii="Times New Roman" w:hAnsi="Times New Roman"/>
                <w:sz w:val="16"/>
                <w:szCs w:val="16"/>
              </w:rPr>
            </w:pPr>
          </w:p>
        </w:tc>
        <w:tc>
          <w:tcPr>
            <w:tcW w:w="801"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823"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36"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709"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c>
          <w:tcPr>
            <w:tcW w:w="992" w:type="dxa"/>
            <w:tcBorders>
              <w:top w:val="nil"/>
              <w:left w:val="nil"/>
              <w:bottom w:val="nil"/>
              <w:right w:val="nil"/>
            </w:tcBorders>
            <w:noWrap/>
            <w:hideMark/>
          </w:tcPr>
          <w:p w:rsidR="006777B5" w:rsidRPr="009677E6" w:rsidRDefault="006777B5" w:rsidP="006777B5">
            <w:pPr>
              <w:jc w:val="both"/>
              <w:rPr>
                <w:rFonts w:ascii="Times New Roman" w:hAnsi="Times New Roman"/>
                <w:sz w:val="16"/>
                <w:szCs w:val="16"/>
              </w:rPr>
            </w:pPr>
          </w:p>
        </w:tc>
      </w:tr>
    </w:tbl>
    <w:p w:rsidR="006777B5" w:rsidRDefault="006777B5" w:rsidP="006777B5">
      <w:pPr>
        <w:jc w:val="right"/>
        <w:rPr>
          <w:rFonts w:ascii="Times New Roman" w:hAnsi="Times New Roman"/>
          <w:sz w:val="16"/>
          <w:szCs w:val="16"/>
        </w:rPr>
      </w:pPr>
    </w:p>
    <w:p w:rsidR="006777B5" w:rsidRDefault="006777B5" w:rsidP="006777B5">
      <w:pPr>
        <w:jc w:val="right"/>
        <w:rPr>
          <w:rFonts w:ascii="Times New Roman" w:hAnsi="Times New Roman"/>
          <w:sz w:val="16"/>
          <w:szCs w:val="16"/>
        </w:rPr>
      </w:pPr>
    </w:p>
    <w:p w:rsidR="00A670C3" w:rsidRDefault="006777B5" w:rsidP="00A670C3">
      <w:pPr>
        <w:spacing w:after="0" w:line="240" w:lineRule="auto"/>
        <w:jc w:val="right"/>
        <w:rPr>
          <w:rFonts w:ascii="Times New Roman" w:hAnsi="Times New Roman"/>
          <w:sz w:val="16"/>
          <w:szCs w:val="16"/>
        </w:rPr>
      </w:pPr>
      <w:r>
        <w:rPr>
          <w:rFonts w:ascii="Times New Roman" w:hAnsi="Times New Roman"/>
          <w:sz w:val="16"/>
          <w:szCs w:val="16"/>
        </w:rPr>
        <w:t>Приложение №2</w:t>
      </w:r>
    </w:p>
    <w:tbl>
      <w:tblPr>
        <w:tblStyle w:val="ac"/>
        <w:tblW w:w="0" w:type="auto"/>
        <w:tblLook w:val="04A0"/>
      </w:tblPr>
      <w:tblGrid>
        <w:gridCol w:w="1939"/>
        <w:gridCol w:w="751"/>
        <w:gridCol w:w="1097"/>
        <w:gridCol w:w="752"/>
        <w:gridCol w:w="752"/>
        <w:gridCol w:w="752"/>
        <w:gridCol w:w="983"/>
        <w:gridCol w:w="984"/>
        <w:gridCol w:w="753"/>
        <w:gridCol w:w="564"/>
        <w:gridCol w:w="941"/>
        <w:gridCol w:w="753"/>
        <w:gridCol w:w="753"/>
        <w:gridCol w:w="753"/>
        <w:gridCol w:w="753"/>
        <w:gridCol w:w="753"/>
        <w:gridCol w:w="753"/>
      </w:tblGrid>
      <w:tr w:rsidR="00A670C3" w:rsidRPr="00891176" w:rsidTr="00C90310">
        <w:trPr>
          <w:trHeight w:val="281"/>
        </w:trPr>
        <w:tc>
          <w:tcPr>
            <w:tcW w:w="2121" w:type="dxa"/>
            <w:vMerge w:val="restart"/>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Наименование мероприятия</w:t>
            </w:r>
          </w:p>
        </w:tc>
        <w:tc>
          <w:tcPr>
            <w:tcW w:w="775" w:type="dxa"/>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499" w:type="dxa"/>
            <w:gridSpan w:val="6"/>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Объем финансирования, млн. рублей</w:t>
            </w:r>
          </w:p>
        </w:tc>
        <w:tc>
          <w:tcPr>
            <w:tcW w:w="777" w:type="dxa"/>
            <w:vMerge w:val="restart"/>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Форма собственности / наличие ПСД</w:t>
            </w:r>
          </w:p>
        </w:tc>
        <w:tc>
          <w:tcPr>
            <w:tcW w:w="580" w:type="dxa"/>
            <w:vMerge w:val="restart"/>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Мощность</w:t>
            </w:r>
          </w:p>
        </w:tc>
        <w:tc>
          <w:tcPr>
            <w:tcW w:w="974" w:type="dxa"/>
            <w:vMerge w:val="restart"/>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Эконом. эффект (прибыль), млн.руб.</w:t>
            </w:r>
          </w:p>
        </w:tc>
        <w:tc>
          <w:tcPr>
            <w:tcW w:w="777" w:type="dxa"/>
            <w:vMerge w:val="restart"/>
            <w:hideMark/>
          </w:tcPr>
          <w:p w:rsidR="00A670C3" w:rsidRPr="00891176" w:rsidRDefault="00A670C3" w:rsidP="00C90310">
            <w:pPr>
              <w:jc w:val="both"/>
              <w:rPr>
                <w:rFonts w:ascii="Times New Roman" w:hAnsi="Times New Roman"/>
                <w:sz w:val="16"/>
                <w:szCs w:val="16"/>
              </w:rPr>
            </w:pPr>
            <w:proofErr w:type="spellStart"/>
            <w:r w:rsidRPr="00891176">
              <w:rPr>
                <w:rFonts w:ascii="Times New Roman" w:hAnsi="Times New Roman"/>
                <w:sz w:val="16"/>
                <w:szCs w:val="16"/>
              </w:rPr>
              <w:t>Созд</w:t>
            </w:r>
            <w:proofErr w:type="spellEnd"/>
            <w:r w:rsidRPr="00891176">
              <w:rPr>
                <w:rFonts w:ascii="Times New Roman" w:hAnsi="Times New Roman"/>
                <w:sz w:val="16"/>
                <w:szCs w:val="16"/>
              </w:rPr>
              <w:t>. пост-х рабочих мест, ед.</w:t>
            </w:r>
          </w:p>
        </w:tc>
        <w:tc>
          <w:tcPr>
            <w:tcW w:w="777" w:type="dxa"/>
            <w:vMerge w:val="restart"/>
            <w:hideMark/>
          </w:tcPr>
          <w:p w:rsidR="00A670C3" w:rsidRPr="00891176" w:rsidRDefault="00A670C3" w:rsidP="00C90310">
            <w:pPr>
              <w:jc w:val="both"/>
              <w:rPr>
                <w:rFonts w:ascii="Times New Roman" w:hAnsi="Times New Roman"/>
                <w:sz w:val="16"/>
                <w:szCs w:val="16"/>
              </w:rPr>
            </w:pPr>
            <w:proofErr w:type="spellStart"/>
            <w:r w:rsidRPr="00891176">
              <w:rPr>
                <w:rFonts w:ascii="Times New Roman" w:hAnsi="Times New Roman"/>
                <w:sz w:val="16"/>
                <w:szCs w:val="16"/>
              </w:rPr>
              <w:t>Созд</w:t>
            </w:r>
            <w:proofErr w:type="spellEnd"/>
            <w:r w:rsidRPr="00891176">
              <w:rPr>
                <w:rFonts w:ascii="Times New Roman" w:hAnsi="Times New Roman"/>
                <w:sz w:val="16"/>
                <w:szCs w:val="16"/>
              </w:rPr>
              <w:t>. врем-х раб. мест, ед.</w:t>
            </w:r>
          </w:p>
        </w:tc>
        <w:tc>
          <w:tcPr>
            <w:tcW w:w="3108" w:type="dxa"/>
            <w:gridSpan w:val="4"/>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Вклад в бюджетную систему Российской Федерации и внебюджетные фонды при полном налогообложении, млн. рублей</w:t>
            </w:r>
          </w:p>
        </w:tc>
      </w:tr>
      <w:tr w:rsidR="00A670C3" w:rsidRPr="00891176" w:rsidTr="00C90310">
        <w:trPr>
          <w:trHeight w:val="1423"/>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Год</w:t>
            </w:r>
          </w:p>
        </w:tc>
        <w:tc>
          <w:tcPr>
            <w:tcW w:w="1136"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Всего</w:t>
            </w:r>
          </w:p>
        </w:tc>
        <w:tc>
          <w:tcPr>
            <w:tcW w:w="776"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федеральный бюджет</w:t>
            </w:r>
          </w:p>
        </w:tc>
        <w:tc>
          <w:tcPr>
            <w:tcW w:w="776"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краевой бюджет</w:t>
            </w:r>
          </w:p>
        </w:tc>
        <w:tc>
          <w:tcPr>
            <w:tcW w:w="776"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местный бюджет</w:t>
            </w:r>
          </w:p>
        </w:tc>
        <w:tc>
          <w:tcPr>
            <w:tcW w:w="1017"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собственные средства хозяйствующих субъектов</w:t>
            </w:r>
          </w:p>
        </w:tc>
        <w:tc>
          <w:tcPr>
            <w:tcW w:w="1018"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кредиты коммерческих банков, гранты фондов</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vMerge/>
            <w:hideMark/>
          </w:tcPr>
          <w:p w:rsidR="00A670C3" w:rsidRPr="00891176" w:rsidRDefault="00A670C3" w:rsidP="00C90310">
            <w:pPr>
              <w:jc w:val="both"/>
              <w:rPr>
                <w:rFonts w:ascii="Times New Roman" w:hAnsi="Times New Roman"/>
                <w:sz w:val="16"/>
                <w:szCs w:val="16"/>
              </w:rPr>
            </w:pPr>
          </w:p>
        </w:tc>
        <w:tc>
          <w:tcPr>
            <w:tcW w:w="777" w:type="dxa"/>
            <w:vMerge/>
            <w:hideMark/>
          </w:tcPr>
          <w:p w:rsidR="00A670C3" w:rsidRPr="00891176" w:rsidRDefault="00A670C3" w:rsidP="00C90310">
            <w:pPr>
              <w:jc w:val="both"/>
              <w:rPr>
                <w:rFonts w:ascii="Times New Roman" w:hAnsi="Times New Roman"/>
                <w:sz w:val="16"/>
                <w:szCs w:val="16"/>
              </w:rPr>
            </w:pPr>
          </w:p>
        </w:tc>
        <w:tc>
          <w:tcPr>
            <w:tcW w:w="777" w:type="dxa"/>
            <w:vMerge/>
            <w:hideMark/>
          </w:tcPr>
          <w:p w:rsidR="00A670C3" w:rsidRPr="00891176" w:rsidRDefault="00A670C3" w:rsidP="00C90310">
            <w:pPr>
              <w:jc w:val="both"/>
              <w:rPr>
                <w:rFonts w:ascii="Times New Roman" w:hAnsi="Times New Roman"/>
                <w:sz w:val="16"/>
                <w:szCs w:val="16"/>
              </w:rPr>
            </w:pPr>
          </w:p>
        </w:tc>
        <w:tc>
          <w:tcPr>
            <w:tcW w:w="777"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всего</w:t>
            </w:r>
          </w:p>
        </w:tc>
        <w:tc>
          <w:tcPr>
            <w:tcW w:w="777"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в федеральный бюджет</w:t>
            </w:r>
          </w:p>
        </w:tc>
        <w:tc>
          <w:tcPr>
            <w:tcW w:w="777"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в краевой бюджет</w:t>
            </w:r>
          </w:p>
        </w:tc>
        <w:tc>
          <w:tcPr>
            <w:tcW w:w="777" w:type="dxa"/>
            <w:textDirection w:val="btLr"/>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в местный бюджет</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b/>
                <w:bCs/>
                <w:sz w:val="16"/>
                <w:szCs w:val="16"/>
              </w:rPr>
            </w:pPr>
            <w:r w:rsidRPr="00891176">
              <w:rPr>
                <w:rFonts w:ascii="Times New Roman" w:hAnsi="Times New Roman"/>
                <w:b/>
                <w:bCs/>
                <w:sz w:val="16"/>
                <w:szCs w:val="16"/>
              </w:rPr>
              <w:t>ВСЕГО по комплексу проектов и мероприятий</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Pr>
                <w:rFonts w:ascii="Times New Roman" w:hAnsi="Times New Roman"/>
                <w:b/>
                <w:bCs/>
                <w:sz w:val="16"/>
                <w:szCs w:val="16"/>
              </w:rPr>
              <w:t>47238,39</w:t>
            </w:r>
            <w:r w:rsidRPr="00891176">
              <w:rPr>
                <w:rFonts w:ascii="Times New Roman" w:hAnsi="Times New Roman"/>
                <w:b/>
                <w:bCs/>
                <w:sz w:val="16"/>
                <w:szCs w:val="16"/>
              </w:rPr>
              <w:t xml:space="preserve">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18,30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7,09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3,59  </w:t>
            </w:r>
          </w:p>
        </w:tc>
        <w:tc>
          <w:tcPr>
            <w:tcW w:w="1017" w:type="dxa"/>
            <w:noWrap/>
            <w:hideMark/>
          </w:tcPr>
          <w:p w:rsidR="00A670C3" w:rsidRPr="00891176" w:rsidRDefault="00A670C3" w:rsidP="00C90310">
            <w:pPr>
              <w:jc w:val="both"/>
              <w:rPr>
                <w:rFonts w:ascii="Times New Roman" w:hAnsi="Times New Roman"/>
                <w:b/>
                <w:bCs/>
                <w:sz w:val="16"/>
                <w:szCs w:val="16"/>
              </w:rPr>
            </w:pPr>
            <w:r>
              <w:rPr>
                <w:rFonts w:ascii="Times New Roman" w:hAnsi="Times New Roman"/>
                <w:b/>
                <w:bCs/>
                <w:sz w:val="16"/>
                <w:szCs w:val="16"/>
              </w:rPr>
              <w:t>1 832,65</w:t>
            </w:r>
            <w:r w:rsidRPr="00891176">
              <w:rPr>
                <w:rFonts w:ascii="Times New Roman" w:hAnsi="Times New Roman"/>
                <w:b/>
                <w:bCs/>
                <w:sz w:val="16"/>
                <w:szCs w:val="16"/>
              </w:rPr>
              <w:t xml:space="preserve"> </w:t>
            </w:r>
          </w:p>
        </w:tc>
        <w:tc>
          <w:tcPr>
            <w:tcW w:w="1018" w:type="dxa"/>
            <w:noWrap/>
            <w:hideMark/>
          </w:tcPr>
          <w:p w:rsidR="00A670C3" w:rsidRPr="00891176" w:rsidRDefault="00A670C3" w:rsidP="00C90310">
            <w:pPr>
              <w:jc w:val="both"/>
              <w:rPr>
                <w:rFonts w:ascii="Times New Roman" w:hAnsi="Times New Roman"/>
                <w:b/>
                <w:bCs/>
                <w:sz w:val="16"/>
                <w:szCs w:val="16"/>
              </w:rPr>
            </w:pPr>
            <w:r>
              <w:rPr>
                <w:rFonts w:ascii="Times New Roman" w:hAnsi="Times New Roman"/>
                <w:b/>
                <w:bCs/>
                <w:sz w:val="16"/>
                <w:szCs w:val="16"/>
              </w:rPr>
              <w:t>45376,77</w:t>
            </w:r>
            <w:r w:rsidRPr="00891176">
              <w:rPr>
                <w:rFonts w:ascii="Times New Roman" w:hAnsi="Times New Roman"/>
                <w:b/>
                <w:bCs/>
                <w:sz w:val="16"/>
                <w:szCs w:val="16"/>
              </w:rPr>
              <w:t xml:space="preserve">  </w:t>
            </w:r>
          </w:p>
        </w:tc>
        <w:tc>
          <w:tcPr>
            <w:tcW w:w="777" w:type="dxa"/>
            <w:vMerge w:val="restart"/>
            <w:noWrap/>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noWrap/>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16 804,33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2 905</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1 670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9 825,68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5 574,54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4 339,26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222,06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1 695,81</w:t>
            </w:r>
            <w:r w:rsidRPr="00891176">
              <w:rPr>
                <w:rFonts w:ascii="Times New Roman" w:hAnsi="Times New Roman"/>
                <w:sz w:val="16"/>
                <w:szCs w:val="16"/>
              </w:rPr>
              <w:t xml:space="preserve">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1,30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0,09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0,09  </w:t>
            </w:r>
          </w:p>
        </w:tc>
        <w:tc>
          <w:tcPr>
            <w:tcW w:w="1017"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79,56</w:t>
            </w:r>
            <w:r w:rsidRPr="00891176">
              <w:rPr>
                <w:rFonts w:ascii="Times New Roman" w:hAnsi="Times New Roman"/>
                <w:sz w:val="16"/>
                <w:szCs w:val="16"/>
              </w:rPr>
              <w:t xml:space="preserve">  </w:t>
            </w:r>
          </w:p>
        </w:tc>
        <w:tc>
          <w:tcPr>
            <w:tcW w:w="1018"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1 614,77</w:t>
            </w:r>
            <w:r w:rsidRPr="00891176">
              <w:rPr>
                <w:rFonts w:ascii="Times New Roman" w:hAnsi="Times New Roman"/>
                <w:sz w:val="16"/>
                <w:szCs w:val="16"/>
              </w:rPr>
              <w:t xml:space="preserve">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14,00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187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125,55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72,42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31,75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8,11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2 901,14</w:t>
            </w:r>
            <w:r w:rsidRPr="00891176">
              <w:rPr>
                <w:rFonts w:ascii="Times New Roman" w:hAnsi="Times New Roman"/>
                <w:sz w:val="16"/>
                <w:szCs w:val="16"/>
              </w:rPr>
              <w:t xml:space="preserve">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362,06</w:t>
            </w:r>
            <w:r w:rsidRPr="00891176">
              <w:rPr>
                <w:rFonts w:ascii="Times New Roman" w:hAnsi="Times New Roman"/>
                <w:sz w:val="16"/>
                <w:szCs w:val="16"/>
              </w:rPr>
              <w:t xml:space="preserve">  </w:t>
            </w:r>
          </w:p>
        </w:tc>
        <w:tc>
          <w:tcPr>
            <w:tcW w:w="1018" w:type="dxa"/>
            <w:noWrap/>
            <w:hideMark/>
          </w:tcPr>
          <w:p w:rsidR="00A670C3" w:rsidRPr="00891176" w:rsidRDefault="00A670C3" w:rsidP="00C90310">
            <w:pPr>
              <w:jc w:val="both"/>
              <w:rPr>
                <w:rFonts w:ascii="Times New Roman" w:hAnsi="Times New Roman"/>
                <w:sz w:val="16"/>
                <w:szCs w:val="16"/>
              </w:rPr>
            </w:pPr>
            <w:r>
              <w:rPr>
                <w:rFonts w:ascii="Times New Roman" w:hAnsi="Times New Roman"/>
                <w:sz w:val="16"/>
                <w:szCs w:val="16"/>
              </w:rPr>
              <w:t>2 535,58</w:t>
            </w:r>
            <w:r w:rsidRPr="00891176">
              <w:rPr>
                <w:rFonts w:ascii="Times New Roman" w:hAnsi="Times New Roman"/>
                <w:sz w:val="16"/>
                <w:szCs w:val="16"/>
              </w:rPr>
              <w:t xml:space="preserve">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15,77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315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270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215,82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101,26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90,84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10,45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5 417,44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498,91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4 914,53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-30,54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570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130,29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8,45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103,89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12,65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10 868,88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888,11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9 976,77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126,23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465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710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729,77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399,69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305,18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19,60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2 405,82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2 397,82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1 845,05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432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968,60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541,45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381,70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24,76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11 882,47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11 878,47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2 926,19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1 260,31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626,10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607,94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29,48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11 738,94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11 734,94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3 327,57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2 112,06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1 254,01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953,44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34,09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165,99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161,99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3 659,63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2 482,90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1 540,88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1 044,95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40,04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b/>
                <w:bCs/>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4 920,43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1 800,37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1 030,28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819,56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42,87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Строительство объ</w:t>
            </w:r>
            <w:r>
              <w:rPr>
                <w:rFonts w:ascii="Times New Roman" w:hAnsi="Times New Roman"/>
                <w:sz w:val="16"/>
                <w:szCs w:val="16"/>
              </w:rPr>
              <w:t xml:space="preserve">ектов по проекту </w:t>
            </w:r>
            <w:r w:rsidRPr="00891176">
              <w:rPr>
                <w:rFonts w:ascii="Times New Roman" w:hAnsi="Times New Roman"/>
                <w:sz w:val="16"/>
                <w:szCs w:val="16"/>
              </w:rPr>
              <w:t>"Рудник №6",                                                                      АО «</w:t>
            </w:r>
            <w:proofErr w:type="spellStart"/>
            <w:r w:rsidRPr="00891176">
              <w:rPr>
                <w:rFonts w:ascii="Times New Roman" w:hAnsi="Times New Roman"/>
                <w:sz w:val="16"/>
                <w:szCs w:val="16"/>
              </w:rPr>
              <w:t>Атомредметзолото</w:t>
            </w:r>
            <w:proofErr w:type="spellEnd"/>
            <w:r w:rsidRPr="00891176">
              <w:rPr>
                <w:rFonts w:ascii="Times New Roman" w:hAnsi="Times New Roman"/>
                <w:sz w:val="16"/>
                <w:szCs w:val="16"/>
              </w:rPr>
              <w:t>»</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29 977,89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29 977,89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1 608,66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1000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2 261,77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955,22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1 555,40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61,33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1 397,31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1 397,31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2,34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2,34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20,64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14,40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0,94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20,64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14,40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0,94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1 160,82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80,50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56,16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11 878,47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11 878,47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208,29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346,39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109,29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233,31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11 734,94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11 734,94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235,38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446,78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176,07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388,85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11,33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161,99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161,99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442,03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593,58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253,64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466,62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16,28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161,90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722,96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650,04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259,26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466,62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16,51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 xml:space="preserve">Увеличение производства колбасной продукции до 48 тыс.тонн в год                     </w:t>
            </w:r>
            <w:r>
              <w:rPr>
                <w:rFonts w:ascii="Times New Roman" w:hAnsi="Times New Roman"/>
                <w:sz w:val="16"/>
                <w:szCs w:val="16"/>
              </w:rPr>
              <w:t xml:space="preserve">                             МК </w:t>
            </w:r>
            <w:r w:rsidRPr="00891176">
              <w:rPr>
                <w:rFonts w:ascii="Times New Roman" w:hAnsi="Times New Roman"/>
                <w:sz w:val="16"/>
                <w:szCs w:val="16"/>
              </w:rPr>
              <w:t>"</w:t>
            </w:r>
            <w:proofErr w:type="spellStart"/>
            <w:r w:rsidRPr="00891176">
              <w:rPr>
                <w:rFonts w:ascii="Times New Roman" w:hAnsi="Times New Roman"/>
                <w:sz w:val="16"/>
                <w:szCs w:val="16"/>
              </w:rPr>
              <w:t>Даурский</w:t>
            </w:r>
            <w:proofErr w:type="spellEnd"/>
            <w:r w:rsidRPr="00891176">
              <w:rPr>
                <w:rFonts w:ascii="Times New Roman" w:hAnsi="Times New Roman"/>
                <w:sz w:val="16"/>
                <w:szCs w:val="16"/>
              </w:rPr>
              <w:t xml:space="preserve">"                                                   </w:t>
            </w:r>
            <w:proofErr w:type="spellStart"/>
            <w:r w:rsidRPr="00891176">
              <w:rPr>
                <w:rFonts w:ascii="Times New Roman" w:hAnsi="Times New Roman"/>
                <w:sz w:val="16"/>
                <w:szCs w:val="16"/>
              </w:rPr>
              <w:t>инвест</w:t>
            </w:r>
            <w:proofErr w:type="spellEnd"/>
            <w:r w:rsidRPr="00891176">
              <w:rPr>
                <w:rFonts w:ascii="Times New Roman" w:hAnsi="Times New Roman"/>
                <w:sz w:val="16"/>
                <w:szCs w:val="16"/>
              </w:rPr>
              <w:t>. Соглашение № 5 от 19.04.2016 года</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1 100,00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220,00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880,00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частная / бизнес-план</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48 тыс.тонн в год</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1 966,13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493</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70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3 346,14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2 681,86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628,97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35,30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103,00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20,60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82,40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4,25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2,96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517,00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103,40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413,60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73,50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182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58,99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23,72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33,67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1,6</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320,00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152,25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133,2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88,53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43,65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1,02</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48,00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191,63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394,3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312,85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75,91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5,54</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309,75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551,08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450,76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94,93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309,75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551,08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450,76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94,93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309,75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551,08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450,76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94,93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309,75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551,08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450,76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94,93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309,75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551,08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450,76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94,93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5,39</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 xml:space="preserve">Открытие современного частного медицинского центра в городе Краснокаменск                          </w:t>
            </w:r>
            <w:r w:rsidRPr="00891176">
              <w:rPr>
                <w:rFonts w:ascii="Times New Roman" w:hAnsi="Times New Roman"/>
                <w:b/>
                <w:bCs/>
                <w:sz w:val="16"/>
                <w:szCs w:val="16"/>
              </w:rPr>
              <w:t>ООО "Медицинский центр "Азбука здоровья"</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6,50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0,35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6,15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частная / бизнес-план</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32,20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30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3,04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-9,10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11,12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1,02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0,27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0,03</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6,20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0,05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6,15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0,09</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0,3</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Строительство помольного комплекса завода специальных цементов, производительностью 0,6 млн</w:t>
            </w:r>
            <w:proofErr w:type="gramStart"/>
            <w:r w:rsidRPr="00891176">
              <w:rPr>
                <w:rFonts w:ascii="Times New Roman" w:hAnsi="Times New Roman"/>
                <w:sz w:val="16"/>
                <w:szCs w:val="16"/>
              </w:rPr>
              <w:t>.т</w:t>
            </w:r>
            <w:proofErr w:type="gramEnd"/>
            <w:r w:rsidRPr="00891176">
              <w:rPr>
                <w:rFonts w:ascii="Times New Roman" w:hAnsi="Times New Roman"/>
                <w:sz w:val="16"/>
                <w:szCs w:val="16"/>
              </w:rPr>
              <w:t xml:space="preserve">онн цемента в год, на территории опережающего социально-экономического развития "Краснокаменск",                                    </w:t>
            </w:r>
            <w:r w:rsidRPr="00891176">
              <w:rPr>
                <w:rFonts w:ascii="Times New Roman" w:hAnsi="Times New Roman"/>
                <w:b/>
                <w:bCs/>
                <w:sz w:val="16"/>
                <w:szCs w:val="16"/>
              </w:rPr>
              <w:t>АО "</w:t>
            </w:r>
            <w:proofErr w:type="spellStart"/>
            <w:r w:rsidRPr="00891176">
              <w:rPr>
                <w:rFonts w:ascii="Times New Roman" w:hAnsi="Times New Roman"/>
                <w:b/>
                <w:bCs/>
                <w:sz w:val="16"/>
                <w:szCs w:val="16"/>
              </w:rPr>
              <w:t>Атомспеццемент</w:t>
            </w:r>
            <w:proofErr w:type="spellEnd"/>
            <w:r w:rsidRPr="00891176">
              <w:rPr>
                <w:rFonts w:ascii="Times New Roman" w:hAnsi="Times New Roman"/>
                <w:b/>
                <w:bCs/>
                <w:sz w:val="16"/>
                <w:szCs w:val="16"/>
              </w:rPr>
              <w:t>"</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3 120,90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468,14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2 652,77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частная / бизнес-план</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 млн.тонн в год</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1 597,40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129</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1000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1,31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0,97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0,32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1,65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9,35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71,72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10,76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60,96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1 259,42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188,91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1 070,51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-113,6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1 778,76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266,81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1 511,95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-344,86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3,16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253,1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327,98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405,05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0,21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0,17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1066,57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0,40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0,21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0,00</w:t>
            </w:r>
          </w:p>
        </w:tc>
      </w:tr>
      <w:tr w:rsidR="00A670C3" w:rsidRPr="00891176" w:rsidTr="00C90310">
        <w:trPr>
          <w:trHeight w:val="315"/>
        </w:trPr>
        <w:tc>
          <w:tcPr>
            <w:tcW w:w="2121" w:type="dxa"/>
            <w:vMerge w:val="restart"/>
            <w:hideMark/>
          </w:tcPr>
          <w:p w:rsidR="00A670C3" w:rsidRPr="00891176" w:rsidRDefault="00A670C3" w:rsidP="00C90310">
            <w:pPr>
              <w:ind w:left="-113" w:firstLine="113"/>
              <w:jc w:val="center"/>
              <w:rPr>
                <w:rFonts w:ascii="Times New Roman" w:hAnsi="Times New Roman"/>
                <w:sz w:val="16"/>
                <w:szCs w:val="16"/>
              </w:rPr>
            </w:pPr>
            <w:r w:rsidRPr="00891176">
              <w:rPr>
                <w:rFonts w:ascii="Times New Roman" w:hAnsi="Times New Roman"/>
                <w:sz w:val="16"/>
                <w:szCs w:val="16"/>
              </w:rPr>
              <w:t xml:space="preserve">Строительство производственного комплекса по выпуску общестроительного цемента, мощностью 100 тыс.тонн в год                                             </w:t>
            </w:r>
            <w:r w:rsidRPr="00891176">
              <w:rPr>
                <w:rFonts w:ascii="Times New Roman" w:hAnsi="Times New Roman"/>
                <w:bCs/>
                <w:sz w:val="16"/>
                <w:szCs w:val="16"/>
              </w:rPr>
              <w:t>ООО "</w:t>
            </w:r>
            <w:proofErr w:type="spellStart"/>
            <w:r w:rsidRPr="00891176">
              <w:rPr>
                <w:rFonts w:ascii="Times New Roman" w:hAnsi="Times New Roman"/>
                <w:bCs/>
                <w:sz w:val="16"/>
                <w:szCs w:val="16"/>
              </w:rPr>
              <w:t>Краснокаменскпромстрой</w:t>
            </w:r>
            <w:proofErr w:type="spellEnd"/>
            <w:r w:rsidRPr="00891176">
              <w:rPr>
                <w:rFonts w:ascii="Times New Roman" w:hAnsi="Times New Roman"/>
                <w:bCs/>
                <w:sz w:val="16"/>
                <w:szCs w:val="16"/>
              </w:rPr>
              <w:t>"</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650,00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250,25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399,75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частная / бизнес-план</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 тыс.тонн в год</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598,30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48</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164,50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156,00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3,60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4,90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100,73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38,78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61,95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0,10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549,27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211,47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337,80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0,30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-80,10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-8,70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0,40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55,80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26,50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68,6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24,1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0,50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86,1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19,3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27,3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106,1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28,1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112,3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37,7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34,1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0,60</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220,5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122,5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86,5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34,7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1,30</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 xml:space="preserve">Строительство Краснокаменского гидрометаллургического комбината,                                      </w:t>
            </w:r>
            <w:r w:rsidRPr="00891176">
              <w:rPr>
                <w:rFonts w:ascii="Times New Roman" w:hAnsi="Times New Roman"/>
                <w:b/>
                <w:bCs/>
                <w:sz w:val="16"/>
                <w:szCs w:val="16"/>
              </w:rPr>
              <w:t>ООО "</w:t>
            </w:r>
            <w:proofErr w:type="spellStart"/>
            <w:r w:rsidRPr="00891176">
              <w:rPr>
                <w:rFonts w:ascii="Times New Roman" w:hAnsi="Times New Roman"/>
                <w:b/>
                <w:bCs/>
                <w:sz w:val="16"/>
                <w:szCs w:val="16"/>
              </w:rPr>
              <w:t>ТриАркМайнинг</w:t>
            </w:r>
            <w:proofErr w:type="spellEnd"/>
            <w:r w:rsidRPr="00891176">
              <w:rPr>
                <w:rFonts w:ascii="Times New Roman" w:hAnsi="Times New Roman"/>
                <w:b/>
                <w:bCs/>
                <w:sz w:val="16"/>
                <w:szCs w:val="16"/>
              </w:rPr>
              <w:t>"</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7 813,30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841,30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6 972,00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3 895,00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500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400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2 822,99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1 539,50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1 264,49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19,01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65,00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13,00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52,00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30,96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21,6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7,96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1,4</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1 110,00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222,00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888,00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51,6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13,26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2,34</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6 628,30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604,30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6 024,00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145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173,3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36,56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134,4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2,35</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297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295,11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48,66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243,43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3,02</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345,44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53,66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288,48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861,14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569,36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288,48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1065,44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773,66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288,48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3,3</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Строительство  предприятия по производству рафинированной металлической сурьм</w:t>
            </w:r>
            <w:proofErr w:type="gramStart"/>
            <w:r w:rsidRPr="00891176">
              <w:rPr>
                <w:rFonts w:ascii="Times New Roman" w:hAnsi="Times New Roman"/>
                <w:sz w:val="16"/>
                <w:szCs w:val="16"/>
              </w:rPr>
              <w:t xml:space="preserve">ы           </w:t>
            </w:r>
            <w:r w:rsidRPr="00891176">
              <w:rPr>
                <w:rFonts w:ascii="Times New Roman" w:hAnsi="Times New Roman"/>
                <w:b/>
                <w:bCs/>
                <w:sz w:val="16"/>
                <w:szCs w:val="16"/>
              </w:rPr>
              <w:t>ООО</w:t>
            </w:r>
            <w:proofErr w:type="gramEnd"/>
            <w:r w:rsidRPr="00891176">
              <w:rPr>
                <w:rFonts w:ascii="Times New Roman" w:hAnsi="Times New Roman"/>
                <w:b/>
                <w:bCs/>
                <w:sz w:val="16"/>
                <w:szCs w:val="16"/>
              </w:rPr>
              <w:t xml:space="preserve"> «Краснокаменский сурьмяный комбинат».</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719,00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71,90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647,10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5 860,00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107</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-553,50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-501,00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-82,50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30,00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6,10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54,90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628,00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62,80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565,20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27,00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-97,00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-41,00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-38,00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657,00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-149,90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-93,00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-60,90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1 011,00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-175,90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-107,90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1 001,00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-24,90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-48,00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19,10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1 042,00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-49,00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21,10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2 243,00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-43,90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-103,00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9,00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Строительство комплекса по переработке пиритных огарков    АО "</w:t>
            </w:r>
            <w:proofErr w:type="spellStart"/>
            <w:r w:rsidRPr="00891176">
              <w:rPr>
                <w:rFonts w:ascii="Times New Roman" w:hAnsi="Times New Roman"/>
                <w:sz w:val="16"/>
                <w:szCs w:val="16"/>
              </w:rPr>
              <w:t>Атомредметзолото</w:t>
            </w:r>
            <w:proofErr w:type="spellEnd"/>
            <w:r w:rsidRPr="00891176">
              <w:rPr>
                <w:rFonts w:ascii="Times New Roman" w:hAnsi="Times New Roman"/>
                <w:sz w:val="16"/>
                <w:szCs w:val="16"/>
              </w:rPr>
              <w:t>"</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3 881,20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3 881,20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частная / бизнес-план</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1 052,19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69</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818,22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347,32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465,48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5,43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1,65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1,15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0,42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0,07</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1438,2</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1438,2</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26</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7,02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4,9</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0,32</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1222</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1222</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30,73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62,37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10,55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51,14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0,68</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1221</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1221</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30,73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62,37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10,55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51,14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0,68</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30,73</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62,37</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10,55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51,14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0,68</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120,61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16,34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103,28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120,61</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16,34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103,28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320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381,22</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276,94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103,28</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Развитие и стимулирова</w:t>
            </w:r>
            <w:r>
              <w:rPr>
                <w:rFonts w:ascii="Times New Roman" w:hAnsi="Times New Roman"/>
                <w:sz w:val="16"/>
                <w:szCs w:val="16"/>
              </w:rPr>
              <w:t>ние малого и среднего бизнеса</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88,98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18,30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7,09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3,59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20,00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40,00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145,25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450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661,15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299,97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329,88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31,30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16,48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1,30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0,09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0,09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12,50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32,68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11,40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20,31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0,97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13,75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41,41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12,80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27,62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0,99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19,00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15,00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57,00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23,20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31,93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1,87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19,00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5,00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10,00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66,66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27,60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36,23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2,83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71,99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32,00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36,23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17,00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78,10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37,12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36,23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4,75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17,00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103,77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51,95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47,11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4,71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0,50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104,77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51,95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47,11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5,71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20,00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50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104,77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51,95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47,11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5,71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Создание и развитие индустриального парка "Краснокаменск",                                                  АО «Корпорация развития Забайкальского края»</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33,00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35</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100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238,59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69,96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137,12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31,51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25</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30,09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18,90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6,96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4,23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1,52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10</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25,54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6,33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15,80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6,36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16,03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3,63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25,96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6,37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16,18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4,51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26,14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6,39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16,34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4,92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26,22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16,41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5,06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26,25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16,44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5,20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26,28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6,40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16,47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5,35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26,31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6,41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16,49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3,41  </w:t>
            </w:r>
          </w:p>
        </w:tc>
      </w:tr>
      <w:tr w:rsidR="00A670C3" w:rsidRPr="00891176" w:rsidTr="00C90310">
        <w:trPr>
          <w:trHeight w:val="315"/>
        </w:trPr>
        <w:tc>
          <w:tcPr>
            <w:tcW w:w="2121" w:type="dxa"/>
            <w:vMerge w:val="restart"/>
            <w:hideMark/>
          </w:tcPr>
          <w:p w:rsidR="00A670C3" w:rsidRPr="00891176" w:rsidRDefault="00A670C3" w:rsidP="00C90310">
            <w:pPr>
              <w:jc w:val="center"/>
              <w:rPr>
                <w:rFonts w:ascii="Times New Roman" w:hAnsi="Times New Roman"/>
                <w:sz w:val="16"/>
                <w:szCs w:val="16"/>
              </w:rPr>
            </w:pPr>
            <w:r w:rsidRPr="00891176">
              <w:rPr>
                <w:rFonts w:ascii="Times New Roman" w:hAnsi="Times New Roman"/>
                <w:sz w:val="16"/>
                <w:szCs w:val="16"/>
              </w:rPr>
              <w:t>Развитие индустрии здорового образа жизни, ООО «Парис»</w:t>
            </w: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2018-2025</w:t>
            </w:r>
          </w:p>
        </w:tc>
        <w:tc>
          <w:tcPr>
            <w:tcW w:w="113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10,85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6"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101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10,85  </w:t>
            </w:r>
          </w:p>
        </w:tc>
        <w:tc>
          <w:tcPr>
            <w:tcW w:w="1018"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0,00  </w:t>
            </w:r>
          </w:p>
        </w:tc>
        <w:tc>
          <w:tcPr>
            <w:tcW w:w="777"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580" w:type="dxa"/>
            <w:vMerge w:val="restart"/>
            <w:textDirection w:val="btLr"/>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974"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16,20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44</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0</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61,47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33,84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25,38  </w:t>
            </w:r>
          </w:p>
        </w:tc>
        <w:tc>
          <w:tcPr>
            <w:tcW w:w="777" w:type="dxa"/>
            <w:noWrap/>
            <w:hideMark/>
          </w:tcPr>
          <w:p w:rsidR="00A670C3" w:rsidRPr="00891176" w:rsidRDefault="00A670C3" w:rsidP="00C90310">
            <w:pPr>
              <w:jc w:val="both"/>
              <w:rPr>
                <w:rFonts w:ascii="Times New Roman" w:hAnsi="Times New Roman"/>
                <w:b/>
                <w:bCs/>
                <w:sz w:val="16"/>
                <w:szCs w:val="16"/>
              </w:rPr>
            </w:pPr>
            <w:r w:rsidRPr="00891176">
              <w:rPr>
                <w:rFonts w:ascii="Times New Roman" w:hAnsi="Times New Roman"/>
                <w:b/>
                <w:bCs/>
                <w:sz w:val="16"/>
                <w:szCs w:val="16"/>
              </w:rPr>
              <w:t xml:space="preserve">2,25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2017</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10,85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10,85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44</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2018</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2019</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2020</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2021</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2022</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2023</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2024</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r w:rsidR="00A670C3" w:rsidRPr="00891176" w:rsidTr="00C90310">
        <w:trPr>
          <w:trHeight w:val="315"/>
        </w:trPr>
        <w:tc>
          <w:tcPr>
            <w:tcW w:w="2121" w:type="dxa"/>
            <w:vMerge/>
            <w:hideMark/>
          </w:tcPr>
          <w:p w:rsidR="00A670C3" w:rsidRPr="00891176" w:rsidRDefault="00A670C3" w:rsidP="00C90310">
            <w:pPr>
              <w:jc w:val="both"/>
              <w:rPr>
                <w:rFonts w:ascii="Times New Roman" w:hAnsi="Times New Roman"/>
                <w:sz w:val="16"/>
                <w:szCs w:val="16"/>
              </w:rPr>
            </w:pPr>
          </w:p>
        </w:tc>
        <w:tc>
          <w:tcPr>
            <w:tcW w:w="775"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2025</w:t>
            </w:r>
          </w:p>
        </w:tc>
        <w:tc>
          <w:tcPr>
            <w:tcW w:w="113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0,00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6"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1018"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vMerge/>
            <w:hideMark/>
          </w:tcPr>
          <w:p w:rsidR="00A670C3" w:rsidRPr="00891176" w:rsidRDefault="00A670C3" w:rsidP="00C90310">
            <w:pPr>
              <w:jc w:val="both"/>
              <w:rPr>
                <w:rFonts w:ascii="Times New Roman" w:hAnsi="Times New Roman"/>
                <w:sz w:val="16"/>
                <w:szCs w:val="16"/>
              </w:rPr>
            </w:pPr>
          </w:p>
        </w:tc>
        <w:tc>
          <w:tcPr>
            <w:tcW w:w="580" w:type="dxa"/>
            <w:vMerge/>
            <w:hideMark/>
          </w:tcPr>
          <w:p w:rsidR="00A670C3" w:rsidRPr="00891176" w:rsidRDefault="00A670C3" w:rsidP="00C90310">
            <w:pPr>
              <w:jc w:val="both"/>
              <w:rPr>
                <w:rFonts w:ascii="Times New Roman" w:hAnsi="Times New Roman"/>
                <w:sz w:val="16"/>
                <w:szCs w:val="16"/>
              </w:rPr>
            </w:pPr>
          </w:p>
        </w:tc>
        <w:tc>
          <w:tcPr>
            <w:tcW w:w="974"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1,80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6,83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3,76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2,82  </w:t>
            </w:r>
          </w:p>
        </w:tc>
        <w:tc>
          <w:tcPr>
            <w:tcW w:w="777" w:type="dxa"/>
            <w:noWrap/>
            <w:hideMark/>
          </w:tcPr>
          <w:p w:rsidR="00A670C3" w:rsidRPr="00891176" w:rsidRDefault="00A670C3" w:rsidP="00C90310">
            <w:pPr>
              <w:jc w:val="both"/>
              <w:rPr>
                <w:rFonts w:ascii="Times New Roman" w:hAnsi="Times New Roman"/>
                <w:sz w:val="16"/>
                <w:szCs w:val="16"/>
              </w:rPr>
            </w:pPr>
            <w:r w:rsidRPr="00891176">
              <w:rPr>
                <w:rFonts w:ascii="Times New Roman" w:hAnsi="Times New Roman"/>
                <w:sz w:val="16"/>
                <w:szCs w:val="16"/>
              </w:rPr>
              <w:t xml:space="preserve">0,25  </w:t>
            </w:r>
          </w:p>
        </w:tc>
      </w:tr>
    </w:tbl>
    <w:p w:rsidR="006777B5" w:rsidRPr="00433AD1" w:rsidRDefault="006777B5" w:rsidP="00433AD1"/>
    <w:sectPr w:rsidR="006777B5" w:rsidRPr="00433AD1" w:rsidSect="00A35DC6">
      <w:pgSz w:w="16838" w:h="11906" w:orient="landscape" w:code="9"/>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0738"/>
    <w:multiLevelType w:val="hybridMultilevel"/>
    <w:tmpl w:val="43E2C1EA"/>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5459AC"/>
    <w:multiLevelType w:val="hybridMultilevel"/>
    <w:tmpl w:val="B02E63D6"/>
    <w:lvl w:ilvl="0" w:tplc="BF68A28E">
      <w:start w:val="26"/>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
    <w:nsid w:val="06D6748F"/>
    <w:multiLevelType w:val="hybridMultilevel"/>
    <w:tmpl w:val="E92CC79E"/>
    <w:lvl w:ilvl="0" w:tplc="D6308E0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4D7D92"/>
    <w:multiLevelType w:val="hybridMultilevel"/>
    <w:tmpl w:val="3C1694A8"/>
    <w:lvl w:ilvl="0" w:tplc="D6308E06">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98566D6"/>
    <w:multiLevelType w:val="hybridMultilevel"/>
    <w:tmpl w:val="C6E4D708"/>
    <w:lvl w:ilvl="0" w:tplc="D6308E06">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E6E414F"/>
    <w:multiLevelType w:val="multilevel"/>
    <w:tmpl w:val="27E00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40240"/>
    <w:multiLevelType w:val="hybridMultilevel"/>
    <w:tmpl w:val="1C8226A8"/>
    <w:lvl w:ilvl="0" w:tplc="0232AD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137F0F"/>
    <w:multiLevelType w:val="hybridMultilevel"/>
    <w:tmpl w:val="ED3A7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870485"/>
    <w:multiLevelType w:val="multilevel"/>
    <w:tmpl w:val="2B966854"/>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nsid w:val="128E0EBD"/>
    <w:multiLevelType w:val="hybridMultilevel"/>
    <w:tmpl w:val="47249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9C2342"/>
    <w:multiLevelType w:val="hybridMultilevel"/>
    <w:tmpl w:val="CB2E545A"/>
    <w:lvl w:ilvl="0" w:tplc="D6308E06">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4B76273"/>
    <w:multiLevelType w:val="hybridMultilevel"/>
    <w:tmpl w:val="58F4E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363D09"/>
    <w:multiLevelType w:val="hybridMultilevel"/>
    <w:tmpl w:val="A9CA5C18"/>
    <w:lvl w:ilvl="0" w:tplc="5574D730">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70B26BB"/>
    <w:multiLevelType w:val="hybridMultilevel"/>
    <w:tmpl w:val="FFDC4DEE"/>
    <w:lvl w:ilvl="0" w:tplc="D6308E06">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173D308C"/>
    <w:multiLevelType w:val="hybridMultilevel"/>
    <w:tmpl w:val="5B16BE3C"/>
    <w:lvl w:ilvl="0" w:tplc="8B5CED4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276058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AA65348"/>
    <w:multiLevelType w:val="hybridMultilevel"/>
    <w:tmpl w:val="8D06A04C"/>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AC74E5"/>
    <w:multiLevelType w:val="hybridMultilevel"/>
    <w:tmpl w:val="B128DA56"/>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264B2A"/>
    <w:multiLevelType w:val="multilevel"/>
    <w:tmpl w:val="BB3EF3C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F6E3EE3"/>
    <w:multiLevelType w:val="hybridMultilevel"/>
    <w:tmpl w:val="77F20BF8"/>
    <w:lvl w:ilvl="0" w:tplc="D6308E0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51E70B2"/>
    <w:multiLevelType w:val="hybridMultilevel"/>
    <w:tmpl w:val="69E2821C"/>
    <w:lvl w:ilvl="0" w:tplc="4CAE0E06">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6AE643D"/>
    <w:multiLevelType w:val="hybridMultilevel"/>
    <w:tmpl w:val="F5849384"/>
    <w:lvl w:ilvl="0" w:tplc="8BB4E9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379D33CA"/>
    <w:multiLevelType w:val="hybridMultilevel"/>
    <w:tmpl w:val="A5D8C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EF6B58"/>
    <w:multiLevelType w:val="hybridMultilevel"/>
    <w:tmpl w:val="C64494FA"/>
    <w:lvl w:ilvl="0" w:tplc="D6308E06">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3ACF5B5B"/>
    <w:multiLevelType w:val="hybridMultilevel"/>
    <w:tmpl w:val="A42A72A4"/>
    <w:lvl w:ilvl="0" w:tplc="D6308E0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C513716"/>
    <w:multiLevelType w:val="hybridMultilevel"/>
    <w:tmpl w:val="1A885098"/>
    <w:lvl w:ilvl="0" w:tplc="D6308E0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DC144B9"/>
    <w:multiLevelType w:val="hybridMultilevel"/>
    <w:tmpl w:val="EC90FFE4"/>
    <w:lvl w:ilvl="0" w:tplc="6AEAE95C">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7">
    <w:nsid w:val="3DF7706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F2002C0"/>
    <w:multiLevelType w:val="hybridMultilevel"/>
    <w:tmpl w:val="11D09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EA4136"/>
    <w:multiLevelType w:val="multilevel"/>
    <w:tmpl w:val="EF729BB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1EA6ECD"/>
    <w:multiLevelType w:val="hybridMultilevel"/>
    <w:tmpl w:val="1E8C4970"/>
    <w:lvl w:ilvl="0" w:tplc="D6308E0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96A328E"/>
    <w:multiLevelType w:val="hybridMultilevel"/>
    <w:tmpl w:val="5BE495A0"/>
    <w:lvl w:ilvl="0" w:tplc="3D2ADE80">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3A2269C"/>
    <w:multiLevelType w:val="hybridMultilevel"/>
    <w:tmpl w:val="D1C07064"/>
    <w:lvl w:ilvl="0" w:tplc="5574D730">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3">
    <w:nsid w:val="53F231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4046504"/>
    <w:multiLevelType w:val="multilevel"/>
    <w:tmpl w:val="443881C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6908F8"/>
    <w:multiLevelType w:val="hybridMultilevel"/>
    <w:tmpl w:val="265CFE5E"/>
    <w:lvl w:ilvl="0" w:tplc="06FEBE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546E54EA"/>
    <w:multiLevelType w:val="hybridMultilevel"/>
    <w:tmpl w:val="9B58099A"/>
    <w:lvl w:ilvl="0" w:tplc="D6308E0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3F2481"/>
    <w:multiLevelType w:val="hybridMultilevel"/>
    <w:tmpl w:val="A3C072A4"/>
    <w:lvl w:ilvl="0" w:tplc="D7BA9A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83071BC"/>
    <w:multiLevelType w:val="hybridMultilevel"/>
    <w:tmpl w:val="04ACA508"/>
    <w:lvl w:ilvl="0" w:tplc="E47C1C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nsid w:val="607E1707"/>
    <w:multiLevelType w:val="hybridMultilevel"/>
    <w:tmpl w:val="D03C321E"/>
    <w:lvl w:ilvl="0" w:tplc="51D857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996712D"/>
    <w:multiLevelType w:val="hybridMultilevel"/>
    <w:tmpl w:val="4FA8729A"/>
    <w:lvl w:ilvl="0" w:tplc="72FCA9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6CB47AE9"/>
    <w:multiLevelType w:val="hybridMultilevel"/>
    <w:tmpl w:val="6336AC82"/>
    <w:lvl w:ilvl="0" w:tplc="B878454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E882ACD"/>
    <w:multiLevelType w:val="multilevel"/>
    <w:tmpl w:val="870E836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0C32983"/>
    <w:multiLevelType w:val="multilevel"/>
    <w:tmpl w:val="86EEDD9C"/>
    <w:lvl w:ilvl="0">
      <w:start w:val="1"/>
      <w:numFmt w:val="decimal"/>
      <w:lvlText w:val="%1."/>
      <w:lvlJc w:val="left"/>
      <w:pPr>
        <w:ind w:left="360" w:hanging="360"/>
      </w:pPr>
      <w:rPr>
        <w:rFonts w:hint="default"/>
      </w:rPr>
    </w:lvl>
    <w:lvl w:ilvl="1">
      <w:start w:val="1"/>
      <w:numFmt w:val="bullet"/>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19E10D2"/>
    <w:multiLevelType w:val="hybridMultilevel"/>
    <w:tmpl w:val="2B06CC42"/>
    <w:lvl w:ilvl="0" w:tplc="D9646D7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2711E89"/>
    <w:multiLevelType w:val="hybridMultilevel"/>
    <w:tmpl w:val="5998A8A0"/>
    <w:lvl w:ilvl="0" w:tplc="04190011">
      <w:start w:val="1"/>
      <w:numFmt w:val="decimal"/>
      <w:lvlText w:val="%1)"/>
      <w:lvlJc w:val="left"/>
      <w:pPr>
        <w:tabs>
          <w:tab w:val="num" w:pos="742"/>
        </w:tabs>
        <w:ind w:left="742" w:hanging="360"/>
      </w:pPr>
      <w:rPr>
        <w:rFonts w:hint="default"/>
      </w:rPr>
    </w:lvl>
    <w:lvl w:ilvl="1" w:tplc="04190019" w:tentative="1">
      <w:start w:val="1"/>
      <w:numFmt w:val="lowerLetter"/>
      <w:lvlText w:val="%2."/>
      <w:lvlJc w:val="left"/>
      <w:pPr>
        <w:tabs>
          <w:tab w:val="num" w:pos="1462"/>
        </w:tabs>
        <w:ind w:left="1462" w:hanging="360"/>
      </w:pPr>
    </w:lvl>
    <w:lvl w:ilvl="2" w:tplc="0419001B" w:tentative="1">
      <w:start w:val="1"/>
      <w:numFmt w:val="lowerRoman"/>
      <w:lvlText w:val="%3."/>
      <w:lvlJc w:val="right"/>
      <w:pPr>
        <w:tabs>
          <w:tab w:val="num" w:pos="2182"/>
        </w:tabs>
        <w:ind w:left="2182" w:hanging="180"/>
      </w:pPr>
    </w:lvl>
    <w:lvl w:ilvl="3" w:tplc="0419000F" w:tentative="1">
      <w:start w:val="1"/>
      <w:numFmt w:val="decimal"/>
      <w:lvlText w:val="%4."/>
      <w:lvlJc w:val="left"/>
      <w:pPr>
        <w:tabs>
          <w:tab w:val="num" w:pos="2902"/>
        </w:tabs>
        <w:ind w:left="2902" w:hanging="360"/>
      </w:pPr>
    </w:lvl>
    <w:lvl w:ilvl="4" w:tplc="04190019" w:tentative="1">
      <w:start w:val="1"/>
      <w:numFmt w:val="lowerLetter"/>
      <w:lvlText w:val="%5."/>
      <w:lvlJc w:val="left"/>
      <w:pPr>
        <w:tabs>
          <w:tab w:val="num" w:pos="3622"/>
        </w:tabs>
        <w:ind w:left="3622" w:hanging="360"/>
      </w:pPr>
    </w:lvl>
    <w:lvl w:ilvl="5" w:tplc="0419001B" w:tentative="1">
      <w:start w:val="1"/>
      <w:numFmt w:val="lowerRoman"/>
      <w:lvlText w:val="%6."/>
      <w:lvlJc w:val="right"/>
      <w:pPr>
        <w:tabs>
          <w:tab w:val="num" w:pos="4342"/>
        </w:tabs>
        <w:ind w:left="4342" w:hanging="180"/>
      </w:pPr>
    </w:lvl>
    <w:lvl w:ilvl="6" w:tplc="0419000F" w:tentative="1">
      <w:start w:val="1"/>
      <w:numFmt w:val="decimal"/>
      <w:lvlText w:val="%7."/>
      <w:lvlJc w:val="left"/>
      <w:pPr>
        <w:tabs>
          <w:tab w:val="num" w:pos="5062"/>
        </w:tabs>
        <w:ind w:left="5062" w:hanging="360"/>
      </w:pPr>
    </w:lvl>
    <w:lvl w:ilvl="7" w:tplc="04190019" w:tentative="1">
      <w:start w:val="1"/>
      <w:numFmt w:val="lowerLetter"/>
      <w:lvlText w:val="%8."/>
      <w:lvlJc w:val="left"/>
      <w:pPr>
        <w:tabs>
          <w:tab w:val="num" w:pos="5782"/>
        </w:tabs>
        <w:ind w:left="5782" w:hanging="360"/>
      </w:pPr>
    </w:lvl>
    <w:lvl w:ilvl="8" w:tplc="0419001B" w:tentative="1">
      <w:start w:val="1"/>
      <w:numFmt w:val="lowerRoman"/>
      <w:lvlText w:val="%9."/>
      <w:lvlJc w:val="right"/>
      <w:pPr>
        <w:tabs>
          <w:tab w:val="num" w:pos="6502"/>
        </w:tabs>
        <w:ind w:left="6502" w:hanging="180"/>
      </w:pPr>
    </w:lvl>
  </w:abstractNum>
  <w:abstractNum w:abstractNumId="46">
    <w:nsid w:val="73BA6DBF"/>
    <w:multiLevelType w:val="hybridMultilevel"/>
    <w:tmpl w:val="20E8D7BA"/>
    <w:lvl w:ilvl="0" w:tplc="304AE600">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6E74D6A"/>
    <w:multiLevelType w:val="hybridMultilevel"/>
    <w:tmpl w:val="4DBEFD8E"/>
    <w:lvl w:ilvl="0" w:tplc="9F5E54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83152E9"/>
    <w:multiLevelType w:val="multilevel"/>
    <w:tmpl w:val="16C4DF6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D2F381E"/>
    <w:multiLevelType w:val="hybridMultilevel"/>
    <w:tmpl w:val="4674427E"/>
    <w:lvl w:ilvl="0" w:tplc="B1CEB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6"/>
  </w:num>
  <w:num w:numId="3">
    <w:abstractNumId w:val="10"/>
  </w:num>
  <w:num w:numId="4">
    <w:abstractNumId w:val="30"/>
  </w:num>
  <w:num w:numId="5">
    <w:abstractNumId w:val="35"/>
  </w:num>
  <w:num w:numId="6">
    <w:abstractNumId w:val="12"/>
  </w:num>
  <w:num w:numId="7">
    <w:abstractNumId w:val="45"/>
  </w:num>
  <w:num w:numId="8">
    <w:abstractNumId w:val="32"/>
  </w:num>
  <w:num w:numId="9">
    <w:abstractNumId w:val="7"/>
  </w:num>
  <w:num w:numId="10">
    <w:abstractNumId w:val="15"/>
  </w:num>
  <w:num w:numId="11">
    <w:abstractNumId w:val="4"/>
  </w:num>
  <w:num w:numId="12">
    <w:abstractNumId w:val="48"/>
  </w:num>
  <w:num w:numId="13">
    <w:abstractNumId w:val="25"/>
  </w:num>
  <w:num w:numId="14">
    <w:abstractNumId w:val="19"/>
  </w:num>
  <w:num w:numId="15">
    <w:abstractNumId w:val="24"/>
  </w:num>
  <w:num w:numId="16">
    <w:abstractNumId w:val="16"/>
  </w:num>
  <w:num w:numId="17">
    <w:abstractNumId w:val="0"/>
  </w:num>
  <w:num w:numId="18">
    <w:abstractNumId w:val="3"/>
  </w:num>
  <w:num w:numId="19">
    <w:abstractNumId w:val="14"/>
  </w:num>
  <w:num w:numId="20">
    <w:abstractNumId w:val="29"/>
  </w:num>
  <w:num w:numId="21">
    <w:abstractNumId w:val="13"/>
  </w:num>
  <w:num w:numId="22">
    <w:abstractNumId w:val="33"/>
  </w:num>
  <w:num w:numId="23">
    <w:abstractNumId w:val="36"/>
  </w:num>
  <w:num w:numId="24">
    <w:abstractNumId w:val="17"/>
  </w:num>
  <w:num w:numId="25">
    <w:abstractNumId w:val="26"/>
  </w:num>
  <w:num w:numId="26">
    <w:abstractNumId w:val="9"/>
  </w:num>
  <w:num w:numId="27">
    <w:abstractNumId w:val="11"/>
  </w:num>
  <w:num w:numId="28">
    <w:abstractNumId w:val="8"/>
  </w:num>
  <w:num w:numId="29">
    <w:abstractNumId w:val="5"/>
  </w:num>
  <w:num w:numId="30">
    <w:abstractNumId w:val="27"/>
  </w:num>
  <w:num w:numId="31">
    <w:abstractNumId w:val="43"/>
  </w:num>
  <w:num w:numId="32">
    <w:abstractNumId w:val="18"/>
  </w:num>
  <w:num w:numId="33">
    <w:abstractNumId w:val="21"/>
  </w:num>
  <w:num w:numId="34">
    <w:abstractNumId w:val="22"/>
  </w:num>
  <w:num w:numId="35">
    <w:abstractNumId w:val="34"/>
  </w:num>
  <w:num w:numId="36">
    <w:abstractNumId w:val="42"/>
  </w:num>
  <w:num w:numId="37">
    <w:abstractNumId w:val="2"/>
  </w:num>
  <w:num w:numId="38">
    <w:abstractNumId w:val="38"/>
  </w:num>
  <w:num w:numId="39">
    <w:abstractNumId w:val="41"/>
  </w:num>
  <w:num w:numId="40">
    <w:abstractNumId w:val="39"/>
  </w:num>
  <w:num w:numId="41">
    <w:abstractNumId w:val="49"/>
  </w:num>
  <w:num w:numId="42">
    <w:abstractNumId w:val="46"/>
  </w:num>
  <w:num w:numId="43">
    <w:abstractNumId w:val="20"/>
  </w:num>
  <w:num w:numId="44">
    <w:abstractNumId w:val="1"/>
  </w:num>
  <w:num w:numId="45">
    <w:abstractNumId w:val="28"/>
  </w:num>
  <w:num w:numId="46">
    <w:abstractNumId w:val="40"/>
  </w:num>
  <w:num w:numId="47">
    <w:abstractNumId w:val="47"/>
  </w:num>
  <w:num w:numId="48">
    <w:abstractNumId w:val="44"/>
  </w:num>
  <w:num w:numId="49">
    <w:abstractNumId w:val="37"/>
  </w:num>
  <w:num w:numId="5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02EB2"/>
    <w:rsid w:val="00102EB2"/>
    <w:rsid w:val="002C4C6A"/>
    <w:rsid w:val="00433AD1"/>
    <w:rsid w:val="004A2E94"/>
    <w:rsid w:val="006777B5"/>
    <w:rsid w:val="00790A76"/>
    <w:rsid w:val="00867E89"/>
    <w:rsid w:val="00885ACC"/>
    <w:rsid w:val="00A35DC6"/>
    <w:rsid w:val="00A670C3"/>
    <w:rsid w:val="00B549F8"/>
    <w:rsid w:val="00BB1C4C"/>
    <w:rsid w:val="00BC0A48"/>
    <w:rsid w:val="00BF60BF"/>
    <w:rsid w:val="00CD3ECC"/>
    <w:rsid w:val="00CD3FCC"/>
    <w:rsid w:val="00D132BF"/>
    <w:rsid w:val="00D46129"/>
    <w:rsid w:val="00E11EBB"/>
    <w:rsid w:val="00E25736"/>
    <w:rsid w:val="00E73BFA"/>
    <w:rsid w:val="00E933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rules v:ext="edit">
        <o:r id="V:Rule7" type="connector" idref="#AutoShape 4"/>
        <o:r id="V:Rule8" type="connector" idref="#AutoShape 13"/>
        <o:r id="V:Rule9" type="connector" idref="#AutoShape 8"/>
        <o:r id="V:Rule10" type="connector" idref="#AutoShape 9"/>
        <o:r id="V:Rule11" type="connector" idref="#AutoShape 7"/>
        <o:r id="V:Rule1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ACC"/>
  </w:style>
  <w:style w:type="paragraph" w:styleId="1">
    <w:name w:val="heading 1"/>
    <w:basedOn w:val="a"/>
    <w:next w:val="a"/>
    <w:link w:val="10"/>
    <w:uiPriority w:val="9"/>
    <w:qFormat/>
    <w:rsid w:val="006777B5"/>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unhideWhenUsed/>
    <w:qFormat/>
    <w:rsid w:val="006777B5"/>
    <w:pPr>
      <w:keepNext/>
      <w:keepLines/>
      <w:spacing w:before="40" w:after="0" w:line="259"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qFormat/>
    <w:rsid w:val="006777B5"/>
    <w:pPr>
      <w:keepNext/>
      <w:spacing w:after="0" w:line="240" w:lineRule="auto"/>
      <w:jc w:val="center"/>
      <w:outlineLvl w:val="2"/>
    </w:pPr>
    <w:rPr>
      <w:rFonts w:ascii="Times New Roman" w:eastAsia="Times New Roman" w:hAnsi="Times New Roman" w:cs="Times New Roman"/>
      <w:b/>
      <w:sz w:val="28"/>
      <w:szCs w:val="28"/>
    </w:rPr>
  </w:style>
  <w:style w:type="paragraph" w:styleId="4">
    <w:name w:val="heading 4"/>
    <w:basedOn w:val="a"/>
    <w:next w:val="a"/>
    <w:link w:val="40"/>
    <w:uiPriority w:val="9"/>
    <w:semiHidden/>
    <w:unhideWhenUsed/>
    <w:qFormat/>
    <w:rsid w:val="006777B5"/>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102EB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uiPriority w:val="9"/>
    <w:rsid w:val="006777B5"/>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semiHidden/>
    <w:rsid w:val="006777B5"/>
    <w:rPr>
      <w:rFonts w:ascii="Cambria" w:eastAsia="Times New Roman" w:hAnsi="Cambria" w:cs="Times New Roman"/>
      <w:color w:val="365F91"/>
      <w:sz w:val="26"/>
      <w:szCs w:val="26"/>
      <w:lang w:eastAsia="en-US"/>
    </w:rPr>
  </w:style>
  <w:style w:type="character" w:customStyle="1" w:styleId="30">
    <w:name w:val="Заголовок 3 Знак"/>
    <w:basedOn w:val="a0"/>
    <w:link w:val="3"/>
    <w:uiPriority w:val="9"/>
    <w:rsid w:val="006777B5"/>
    <w:rPr>
      <w:rFonts w:ascii="Times New Roman" w:eastAsia="Times New Roman" w:hAnsi="Times New Roman" w:cs="Times New Roman"/>
      <w:b/>
      <w:sz w:val="28"/>
      <w:szCs w:val="28"/>
    </w:rPr>
  </w:style>
  <w:style w:type="character" w:customStyle="1" w:styleId="40">
    <w:name w:val="Заголовок 4 Знак"/>
    <w:basedOn w:val="a0"/>
    <w:link w:val="4"/>
    <w:uiPriority w:val="9"/>
    <w:semiHidden/>
    <w:rsid w:val="006777B5"/>
    <w:rPr>
      <w:rFonts w:ascii="Cambria" w:eastAsia="Times New Roman" w:hAnsi="Cambria" w:cs="Times New Roman"/>
      <w:b/>
      <w:bCs/>
      <w:i/>
      <w:iCs/>
      <w:color w:val="4F81BD"/>
    </w:rPr>
  </w:style>
  <w:style w:type="numbering" w:customStyle="1" w:styleId="11">
    <w:name w:val="Нет списка1"/>
    <w:next w:val="a2"/>
    <w:uiPriority w:val="99"/>
    <w:semiHidden/>
    <w:unhideWhenUsed/>
    <w:rsid w:val="006777B5"/>
  </w:style>
  <w:style w:type="paragraph" w:styleId="a3">
    <w:name w:val="header"/>
    <w:basedOn w:val="a"/>
    <w:link w:val="a4"/>
    <w:uiPriority w:val="99"/>
    <w:unhideWhenUsed/>
    <w:rsid w:val="006777B5"/>
    <w:pPr>
      <w:tabs>
        <w:tab w:val="center" w:pos="4677"/>
        <w:tab w:val="right" w:pos="9355"/>
      </w:tabs>
      <w:spacing w:after="0" w:line="240" w:lineRule="auto"/>
    </w:pPr>
    <w:rPr>
      <w:rFonts w:ascii="Calibri" w:eastAsia="Times New Roman" w:hAnsi="Calibri" w:cs="Times New Roman"/>
    </w:rPr>
  </w:style>
  <w:style w:type="character" w:customStyle="1" w:styleId="a4">
    <w:name w:val="Верхний колонтитул Знак"/>
    <w:basedOn w:val="a0"/>
    <w:link w:val="a3"/>
    <w:uiPriority w:val="99"/>
    <w:rsid w:val="006777B5"/>
    <w:rPr>
      <w:rFonts w:ascii="Calibri" w:eastAsia="Times New Roman" w:hAnsi="Calibri" w:cs="Times New Roman"/>
    </w:rPr>
  </w:style>
  <w:style w:type="paragraph" w:styleId="a5">
    <w:name w:val="footer"/>
    <w:basedOn w:val="a"/>
    <w:link w:val="a6"/>
    <w:uiPriority w:val="99"/>
    <w:unhideWhenUsed/>
    <w:rsid w:val="006777B5"/>
    <w:pPr>
      <w:tabs>
        <w:tab w:val="center" w:pos="4677"/>
        <w:tab w:val="right" w:pos="9355"/>
      </w:tabs>
      <w:spacing w:after="0" w:line="240" w:lineRule="auto"/>
    </w:pPr>
    <w:rPr>
      <w:rFonts w:ascii="Calibri" w:eastAsia="Times New Roman" w:hAnsi="Calibri" w:cs="Times New Roman"/>
    </w:rPr>
  </w:style>
  <w:style w:type="character" w:customStyle="1" w:styleId="a6">
    <w:name w:val="Нижний колонтитул Знак"/>
    <w:basedOn w:val="a0"/>
    <w:link w:val="a5"/>
    <w:uiPriority w:val="99"/>
    <w:rsid w:val="006777B5"/>
    <w:rPr>
      <w:rFonts w:ascii="Calibri" w:eastAsia="Times New Roman" w:hAnsi="Calibri" w:cs="Times New Roman"/>
    </w:rPr>
  </w:style>
  <w:style w:type="paragraph" w:styleId="a7">
    <w:name w:val="Title"/>
    <w:basedOn w:val="a"/>
    <w:link w:val="a8"/>
    <w:qFormat/>
    <w:rsid w:val="006777B5"/>
    <w:pPr>
      <w:spacing w:after="0" w:line="240" w:lineRule="auto"/>
      <w:jc w:val="center"/>
    </w:pPr>
    <w:rPr>
      <w:rFonts w:ascii="Times New Roman" w:eastAsia="Times New Roman" w:hAnsi="Times New Roman" w:cs="Times New Roman"/>
      <w:b/>
      <w:bCs/>
      <w:sz w:val="28"/>
      <w:szCs w:val="20"/>
    </w:rPr>
  </w:style>
  <w:style w:type="character" w:customStyle="1" w:styleId="a8">
    <w:name w:val="Название Знак"/>
    <w:basedOn w:val="a0"/>
    <w:link w:val="a7"/>
    <w:rsid w:val="006777B5"/>
    <w:rPr>
      <w:rFonts w:ascii="Times New Roman" w:eastAsia="Times New Roman" w:hAnsi="Times New Roman" w:cs="Times New Roman"/>
      <w:b/>
      <w:bCs/>
      <w:sz w:val="28"/>
      <w:szCs w:val="20"/>
    </w:rPr>
  </w:style>
  <w:style w:type="paragraph" w:styleId="a9">
    <w:name w:val="List Paragraph"/>
    <w:basedOn w:val="a"/>
    <w:link w:val="aa"/>
    <w:uiPriority w:val="34"/>
    <w:qFormat/>
    <w:rsid w:val="006777B5"/>
    <w:pPr>
      <w:ind w:left="720"/>
      <w:contextualSpacing/>
    </w:pPr>
    <w:rPr>
      <w:rFonts w:ascii="Calibri" w:eastAsia="Times New Roman" w:hAnsi="Calibri" w:cs="Times New Roman"/>
      <w:sz w:val="20"/>
      <w:szCs w:val="20"/>
    </w:rPr>
  </w:style>
  <w:style w:type="character" w:customStyle="1" w:styleId="aa">
    <w:name w:val="Абзац списка Знак"/>
    <w:link w:val="a9"/>
    <w:uiPriority w:val="34"/>
    <w:rsid w:val="006777B5"/>
    <w:rPr>
      <w:rFonts w:ascii="Calibri" w:eastAsia="Times New Roman" w:hAnsi="Calibri" w:cs="Times New Roman"/>
      <w:sz w:val="20"/>
      <w:szCs w:val="20"/>
    </w:rPr>
  </w:style>
  <w:style w:type="paragraph" w:styleId="ab">
    <w:name w:val="Normal (Web)"/>
    <w:basedOn w:val="a"/>
    <w:uiPriority w:val="99"/>
    <w:rsid w:val="006777B5"/>
    <w:pPr>
      <w:suppressAutoHyphens/>
      <w:spacing w:before="280" w:after="280" w:line="240" w:lineRule="auto"/>
    </w:pPr>
    <w:rPr>
      <w:rFonts w:ascii="Times New Roman" w:eastAsia="Times New Roman" w:hAnsi="Times New Roman" w:cs="Times New Roman"/>
      <w:sz w:val="24"/>
      <w:szCs w:val="24"/>
      <w:lang w:eastAsia="ar-SA"/>
    </w:rPr>
  </w:style>
  <w:style w:type="table" w:styleId="ac">
    <w:name w:val="Table Grid"/>
    <w:basedOn w:val="a1"/>
    <w:uiPriority w:val="59"/>
    <w:rsid w:val="006777B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6777B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21">
    <w:name w:val="Абзац списка2"/>
    <w:basedOn w:val="a"/>
    <w:rsid w:val="006777B5"/>
    <w:pPr>
      <w:ind w:left="720"/>
      <w:contextualSpacing/>
    </w:pPr>
    <w:rPr>
      <w:rFonts w:ascii="Calibri" w:eastAsia="Times New Roman" w:hAnsi="Calibri" w:cs="Times New Roman"/>
      <w:lang w:eastAsia="en-US"/>
    </w:rPr>
  </w:style>
  <w:style w:type="paragraph" w:customStyle="1" w:styleId="Default">
    <w:name w:val="Default"/>
    <w:rsid w:val="006777B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
    <w:name w:val="Абзац списка1"/>
    <w:basedOn w:val="a"/>
    <w:rsid w:val="006777B5"/>
    <w:pPr>
      <w:ind w:left="720"/>
      <w:contextualSpacing/>
    </w:pPr>
    <w:rPr>
      <w:rFonts w:ascii="Calibri" w:eastAsia="Times New Roman" w:hAnsi="Calibri" w:cs="Times New Roman"/>
      <w:lang w:eastAsia="en-US"/>
    </w:rPr>
  </w:style>
  <w:style w:type="paragraph" w:styleId="ad">
    <w:name w:val="footnote text"/>
    <w:basedOn w:val="a"/>
    <w:link w:val="ae"/>
    <w:uiPriority w:val="99"/>
    <w:semiHidden/>
    <w:rsid w:val="006777B5"/>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6777B5"/>
    <w:rPr>
      <w:rFonts w:ascii="Times New Roman" w:eastAsia="Times New Roman" w:hAnsi="Times New Roman" w:cs="Times New Roman"/>
      <w:sz w:val="20"/>
      <w:szCs w:val="20"/>
    </w:rPr>
  </w:style>
  <w:style w:type="character" w:styleId="af">
    <w:name w:val="footnote reference"/>
    <w:uiPriority w:val="99"/>
    <w:semiHidden/>
    <w:rsid w:val="006777B5"/>
    <w:rPr>
      <w:vertAlign w:val="superscript"/>
    </w:rPr>
  </w:style>
  <w:style w:type="paragraph" w:customStyle="1" w:styleId="13">
    <w:name w:val="1"/>
    <w:basedOn w:val="a"/>
    <w:next w:val="a7"/>
    <w:qFormat/>
    <w:rsid w:val="006777B5"/>
    <w:pPr>
      <w:spacing w:after="0" w:line="240" w:lineRule="auto"/>
      <w:jc w:val="center"/>
    </w:pPr>
    <w:rPr>
      <w:rFonts w:ascii="Times New Roman" w:eastAsia="Times New Roman" w:hAnsi="Times New Roman" w:cs="Times New Roman"/>
      <w:b/>
      <w:bCs/>
      <w:sz w:val="28"/>
      <w:szCs w:val="20"/>
    </w:rPr>
  </w:style>
  <w:style w:type="paragraph" w:customStyle="1" w:styleId="14">
    <w:name w:val="Обычный1"/>
    <w:uiPriority w:val="99"/>
    <w:rsid w:val="006777B5"/>
    <w:pPr>
      <w:spacing w:after="0" w:line="240" w:lineRule="auto"/>
    </w:pPr>
    <w:rPr>
      <w:rFonts w:ascii="Times New Roman" w:eastAsia="Times New Roman" w:hAnsi="Times New Roman" w:cs="Times New Roman"/>
      <w:sz w:val="20"/>
      <w:szCs w:val="20"/>
    </w:rPr>
  </w:style>
  <w:style w:type="paragraph" w:styleId="af0">
    <w:name w:val="Body Text Indent"/>
    <w:basedOn w:val="a"/>
    <w:link w:val="af1"/>
    <w:uiPriority w:val="99"/>
    <w:unhideWhenUsed/>
    <w:rsid w:val="006777B5"/>
    <w:pPr>
      <w:spacing w:after="120"/>
      <w:ind w:left="283"/>
    </w:pPr>
    <w:rPr>
      <w:rFonts w:ascii="Calibri" w:eastAsia="Times New Roman" w:hAnsi="Calibri" w:cs="Times New Roman"/>
    </w:rPr>
  </w:style>
  <w:style w:type="character" w:customStyle="1" w:styleId="af1">
    <w:name w:val="Основной текст с отступом Знак"/>
    <w:basedOn w:val="a0"/>
    <w:link w:val="af0"/>
    <w:uiPriority w:val="99"/>
    <w:rsid w:val="006777B5"/>
    <w:rPr>
      <w:rFonts w:ascii="Calibri" w:eastAsia="Times New Roman" w:hAnsi="Calibri" w:cs="Times New Roman"/>
    </w:rPr>
  </w:style>
  <w:style w:type="paragraph" w:styleId="af2">
    <w:name w:val="Balloon Text"/>
    <w:basedOn w:val="a"/>
    <w:link w:val="af3"/>
    <w:uiPriority w:val="99"/>
    <w:semiHidden/>
    <w:unhideWhenUsed/>
    <w:rsid w:val="006777B5"/>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uiPriority w:val="99"/>
    <w:semiHidden/>
    <w:rsid w:val="006777B5"/>
    <w:rPr>
      <w:rFonts w:ascii="Tahoma" w:eastAsia="Times New Roman" w:hAnsi="Tahoma" w:cs="Tahoma"/>
      <w:sz w:val="16"/>
      <w:szCs w:val="16"/>
    </w:rPr>
  </w:style>
  <w:style w:type="paragraph" w:styleId="af4">
    <w:name w:val="Body Text"/>
    <w:aliases w:val=" Знак, Знак1 Знак,Знак1 Знак"/>
    <w:basedOn w:val="a"/>
    <w:link w:val="af5"/>
    <w:unhideWhenUsed/>
    <w:rsid w:val="006777B5"/>
    <w:pPr>
      <w:spacing w:after="120"/>
    </w:pPr>
    <w:rPr>
      <w:rFonts w:ascii="Calibri" w:eastAsia="Times New Roman" w:hAnsi="Calibri" w:cs="Times New Roman"/>
    </w:rPr>
  </w:style>
  <w:style w:type="character" w:customStyle="1" w:styleId="af5">
    <w:name w:val="Основной текст Знак"/>
    <w:aliases w:val=" Знак Знак, Знак1 Знак Знак,Знак1 Знак Знак"/>
    <w:basedOn w:val="a0"/>
    <w:link w:val="af4"/>
    <w:rsid w:val="006777B5"/>
    <w:rPr>
      <w:rFonts w:ascii="Calibri" w:eastAsia="Times New Roman" w:hAnsi="Calibri" w:cs="Times New Roman"/>
    </w:rPr>
  </w:style>
  <w:style w:type="character" w:customStyle="1" w:styleId="apple-converted-space">
    <w:name w:val="apple-converted-space"/>
    <w:basedOn w:val="a0"/>
    <w:rsid w:val="006777B5"/>
  </w:style>
  <w:style w:type="character" w:customStyle="1" w:styleId="highlight">
    <w:name w:val="highlight"/>
    <w:basedOn w:val="a0"/>
    <w:rsid w:val="006777B5"/>
  </w:style>
  <w:style w:type="paragraph" w:styleId="22">
    <w:name w:val="Body Text 2"/>
    <w:basedOn w:val="a"/>
    <w:link w:val="23"/>
    <w:uiPriority w:val="99"/>
    <w:unhideWhenUsed/>
    <w:rsid w:val="006777B5"/>
    <w:pPr>
      <w:spacing w:after="120" w:line="480" w:lineRule="auto"/>
    </w:pPr>
    <w:rPr>
      <w:rFonts w:ascii="Calibri" w:eastAsia="Times New Roman" w:hAnsi="Calibri" w:cs="Times New Roman"/>
    </w:rPr>
  </w:style>
  <w:style w:type="character" w:customStyle="1" w:styleId="23">
    <w:name w:val="Основной текст 2 Знак"/>
    <w:basedOn w:val="a0"/>
    <w:link w:val="22"/>
    <w:uiPriority w:val="99"/>
    <w:rsid w:val="006777B5"/>
    <w:rPr>
      <w:rFonts w:ascii="Calibri" w:eastAsia="Times New Roman" w:hAnsi="Calibri" w:cs="Times New Roman"/>
    </w:rPr>
  </w:style>
  <w:style w:type="paragraph" w:customStyle="1" w:styleId="ConsPlusTitle">
    <w:name w:val="ConsPlusTitle"/>
    <w:rsid w:val="006777B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4">
    <w:name w:val="Обычный2"/>
    <w:rsid w:val="006777B5"/>
    <w:pPr>
      <w:spacing w:after="0" w:line="240" w:lineRule="auto"/>
    </w:pPr>
    <w:rPr>
      <w:rFonts w:ascii="Times New Roman" w:eastAsia="Times New Roman" w:hAnsi="Times New Roman" w:cs="Times New Roman"/>
      <w:snapToGrid w:val="0"/>
      <w:sz w:val="20"/>
      <w:szCs w:val="20"/>
    </w:rPr>
  </w:style>
  <w:style w:type="character" w:styleId="af6">
    <w:name w:val="Hyperlink"/>
    <w:unhideWhenUsed/>
    <w:rsid w:val="006777B5"/>
    <w:rPr>
      <w:color w:val="0000FF"/>
      <w:u w:val="single"/>
    </w:rPr>
  </w:style>
  <w:style w:type="character" w:customStyle="1" w:styleId="point">
    <w:name w:val="point"/>
    <w:basedOn w:val="a0"/>
    <w:rsid w:val="006777B5"/>
  </w:style>
  <w:style w:type="character" w:customStyle="1" w:styleId="laquo">
    <w:name w:val="laquo"/>
    <w:basedOn w:val="a0"/>
    <w:rsid w:val="006777B5"/>
  </w:style>
  <w:style w:type="character" w:customStyle="1" w:styleId="raquo">
    <w:name w:val="raquo"/>
    <w:basedOn w:val="a0"/>
    <w:rsid w:val="006777B5"/>
  </w:style>
  <w:style w:type="paragraph" w:styleId="af7">
    <w:name w:val="No Spacing"/>
    <w:uiPriority w:val="1"/>
    <w:qFormat/>
    <w:rsid w:val="006777B5"/>
    <w:pPr>
      <w:spacing w:after="0" w:line="240" w:lineRule="auto"/>
    </w:pPr>
    <w:rPr>
      <w:rFonts w:ascii="Times New Roman" w:eastAsia="Times New Roman" w:hAnsi="Times New Roman" w:cs="Times New Roman"/>
      <w:sz w:val="24"/>
      <w:szCs w:val="24"/>
    </w:rPr>
  </w:style>
  <w:style w:type="paragraph" w:styleId="af8">
    <w:name w:val="TOC Heading"/>
    <w:basedOn w:val="1"/>
    <w:next w:val="a"/>
    <w:uiPriority w:val="39"/>
    <w:unhideWhenUsed/>
    <w:qFormat/>
    <w:rsid w:val="006777B5"/>
    <w:pPr>
      <w:keepLines/>
      <w:spacing w:after="0" w:line="259" w:lineRule="auto"/>
      <w:outlineLvl w:val="9"/>
    </w:pPr>
    <w:rPr>
      <w:rFonts w:ascii="Cambria" w:hAnsi="Cambria"/>
      <w:b w:val="0"/>
      <w:bCs w:val="0"/>
      <w:color w:val="365F91"/>
      <w:kern w:val="0"/>
    </w:rPr>
  </w:style>
  <w:style w:type="paragraph" w:styleId="15">
    <w:name w:val="toc 1"/>
    <w:basedOn w:val="a"/>
    <w:next w:val="a"/>
    <w:autoRedefine/>
    <w:uiPriority w:val="39"/>
    <w:unhideWhenUsed/>
    <w:rsid w:val="006777B5"/>
    <w:pPr>
      <w:spacing w:after="100" w:line="259" w:lineRule="auto"/>
    </w:pPr>
    <w:rPr>
      <w:rFonts w:ascii="Calibri" w:eastAsia="Calibri" w:hAnsi="Calibri" w:cs="Times New Roman"/>
      <w:lang w:eastAsia="en-US"/>
    </w:rPr>
  </w:style>
  <w:style w:type="paragraph" w:styleId="25">
    <w:name w:val="toc 2"/>
    <w:basedOn w:val="a"/>
    <w:next w:val="a"/>
    <w:autoRedefine/>
    <w:uiPriority w:val="39"/>
    <w:unhideWhenUsed/>
    <w:rsid w:val="006777B5"/>
    <w:pPr>
      <w:spacing w:after="100" w:line="259" w:lineRule="auto"/>
      <w:ind w:left="220"/>
    </w:pPr>
    <w:rPr>
      <w:rFonts w:ascii="Calibri" w:eastAsia="Calibri" w:hAnsi="Calibri" w:cs="Times New Roman"/>
      <w:lang w:eastAsia="en-US"/>
    </w:rPr>
  </w:style>
  <w:style w:type="paragraph" w:styleId="31">
    <w:name w:val="toc 3"/>
    <w:basedOn w:val="a"/>
    <w:next w:val="a"/>
    <w:autoRedefine/>
    <w:uiPriority w:val="39"/>
    <w:unhideWhenUsed/>
    <w:rsid w:val="006777B5"/>
    <w:pPr>
      <w:spacing w:after="100" w:line="259" w:lineRule="auto"/>
      <w:ind w:left="440"/>
    </w:pPr>
    <w:rPr>
      <w:rFonts w:ascii="Calibri" w:eastAsia="Calibri" w:hAnsi="Calibri" w:cs="Times New Roman"/>
      <w:lang w:eastAsia="en-US"/>
    </w:rPr>
  </w:style>
  <w:style w:type="paragraph" w:styleId="af9">
    <w:name w:val="Document Map"/>
    <w:basedOn w:val="a"/>
    <w:link w:val="afa"/>
    <w:uiPriority w:val="99"/>
    <w:semiHidden/>
    <w:unhideWhenUsed/>
    <w:rsid w:val="006777B5"/>
    <w:rPr>
      <w:rFonts w:ascii="Tahoma" w:eastAsia="Calibri" w:hAnsi="Tahoma" w:cs="Times New Roman"/>
      <w:sz w:val="16"/>
      <w:szCs w:val="16"/>
      <w:lang w:eastAsia="en-US"/>
    </w:rPr>
  </w:style>
  <w:style w:type="character" w:customStyle="1" w:styleId="afa">
    <w:name w:val="Схема документа Знак"/>
    <w:basedOn w:val="a0"/>
    <w:link w:val="af9"/>
    <w:uiPriority w:val="99"/>
    <w:semiHidden/>
    <w:rsid w:val="006777B5"/>
    <w:rPr>
      <w:rFonts w:ascii="Tahoma" w:eastAsia="Calibri" w:hAnsi="Tahoma" w:cs="Times New Roman"/>
      <w:sz w:val="16"/>
      <w:szCs w:val="16"/>
      <w:lang w:eastAsia="en-US"/>
    </w:rPr>
  </w:style>
  <w:style w:type="paragraph" w:styleId="26">
    <w:name w:val="Body Text Indent 2"/>
    <w:basedOn w:val="a"/>
    <w:link w:val="27"/>
    <w:rsid w:val="006777B5"/>
    <w:pPr>
      <w:spacing w:after="120" w:line="480" w:lineRule="auto"/>
      <w:ind w:left="283"/>
    </w:pPr>
    <w:rPr>
      <w:rFonts w:ascii="Times New Roman" w:eastAsia="Times New Roman" w:hAnsi="Times New Roman" w:cs="Times New Roman"/>
      <w:sz w:val="24"/>
      <w:szCs w:val="24"/>
      <w:lang w:eastAsia="en-US"/>
    </w:rPr>
  </w:style>
  <w:style w:type="character" w:customStyle="1" w:styleId="27">
    <w:name w:val="Основной текст с отступом 2 Знак"/>
    <w:basedOn w:val="a0"/>
    <w:link w:val="26"/>
    <w:rsid w:val="006777B5"/>
    <w:rPr>
      <w:rFonts w:ascii="Times New Roman" w:eastAsia="Times New Roman" w:hAnsi="Times New Roman" w:cs="Times New Roman"/>
      <w:sz w:val="24"/>
      <w:szCs w:val="24"/>
      <w:lang w:eastAsia="en-US"/>
    </w:rPr>
  </w:style>
  <w:style w:type="character" w:styleId="afb">
    <w:name w:val="Emphasis"/>
    <w:qFormat/>
    <w:rsid w:val="006777B5"/>
    <w:rPr>
      <w:i/>
      <w:iCs/>
    </w:rPr>
  </w:style>
  <w:style w:type="character" w:customStyle="1" w:styleId="16">
    <w:name w:val="Название Знак1"/>
    <w:rsid w:val="006777B5"/>
    <w:rPr>
      <w:rFonts w:ascii="Times New Roman" w:eastAsia="Times New Roman" w:hAnsi="Times New Roman" w:cs="Times New Roman"/>
      <w:b/>
      <w:bCs/>
      <w:sz w:val="28"/>
      <w:szCs w:val="20"/>
      <w:lang w:eastAsia="ru-RU"/>
    </w:rPr>
  </w:style>
  <w:style w:type="paragraph" w:customStyle="1" w:styleId="afc">
    <w:name w:val="ШТаблицы"/>
    <w:basedOn w:val="a"/>
    <w:qFormat/>
    <w:rsid w:val="006777B5"/>
    <w:pPr>
      <w:spacing w:after="0" w:line="360" w:lineRule="auto"/>
    </w:pPr>
    <w:rPr>
      <w:rFonts w:ascii="Times New Roman" w:eastAsia="Calibri" w:hAnsi="Times New Roman" w:cs="Times New Roman"/>
      <w:sz w:val="24"/>
      <w:lang w:eastAsia="en-US"/>
    </w:rPr>
  </w:style>
  <w:style w:type="paragraph" w:customStyle="1" w:styleId="afd">
    <w:name w:val="Шапка таблицы"/>
    <w:basedOn w:val="a"/>
    <w:qFormat/>
    <w:rsid w:val="006777B5"/>
    <w:pPr>
      <w:spacing w:after="0" w:line="360" w:lineRule="auto"/>
      <w:jc w:val="center"/>
    </w:pPr>
    <w:rPr>
      <w:rFonts w:ascii="Times New Roman" w:eastAsia="Calibri" w:hAnsi="Times New Roman" w:cs="Times New Roman"/>
      <w:sz w:val="24"/>
      <w:lang w:eastAsia="en-US"/>
    </w:rPr>
  </w:style>
  <w:style w:type="paragraph" w:customStyle="1" w:styleId="afe">
    <w:name w:val="Заголовок таб"/>
    <w:basedOn w:val="a"/>
    <w:link w:val="aff"/>
    <w:rsid w:val="006777B5"/>
    <w:pPr>
      <w:spacing w:after="0" w:line="360" w:lineRule="auto"/>
      <w:jc w:val="center"/>
    </w:pPr>
    <w:rPr>
      <w:rFonts w:ascii="Times New Roman" w:eastAsia="Times New Roman" w:hAnsi="Times New Roman" w:cs="Times New Roman"/>
      <w:sz w:val="24"/>
      <w:szCs w:val="24"/>
    </w:rPr>
  </w:style>
  <w:style w:type="character" w:customStyle="1" w:styleId="aff">
    <w:name w:val="Заголовок таб Знак"/>
    <w:link w:val="afe"/>
    <w:rsid w:val="006777B5"/>
    <w:rPr>
      <w:rFonts w:ascii="Times New Roman" w:eastAsia="Times New Roman" w:hAnsi="Times New Roman" w:cs="Times New Roman"/>
      <w:sz w:val="24"/>
      <w:szCs w:val="24"/>
    </w:rPr>
  </w:style>
  <w:style w:type="character" w:styleId="aff0">
    <w:name w:val="FollowedHyperlink"/>
    <w:uiPriority w:val="99"/>
    <w:semiHidden/>
    <w:unhideWhenUsed/>
    <w:rsid w:val="006777B5"/>
    <w:rPr>
      <w:color w:val="800080"/>
      <w:u w:val="single"/>
    </w:rPr>
  </w:style>
  <w:style w:type="paragraph" w:customStyle="1" w:styleId="font5">
    <w:name w:val="font5"/>
    <w:basedOn w:val="a"/>
    <w:rsid w:val="006777B5"/>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6">
    <w:name w:val="font6"/>
    <w:basedOn w:val="a"/>
    <w:rsid w:val="006777B5"/>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7">
    <w:name w:val="font7"/>
    <w:basedOn w:val="a"/>
    <w:rsid w:val="006777B5"/>
    <w:pP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font8">
    <w:name w:val="font8"/>
    <w:basedOn w:val="a"/>
    <w:rsid w:val="006777B5"/>
    <w:pPr>
      <w:spacing w:before="100" w:beforeAutospacing="1" w:after="100" w:afterAutospacing="1" w:line="240" w:lineRule="auto"/>
    </w:pPr>
    <w:rPr>
      <w:rFonts w:ascii="Times New Roman" w:eastAsia="Times New Roman" w:hAnsi="Times New Roman" w:cs="Times New Roman"/>
      <w:i/>
      <w:iCs/>
      <w:color w:val="000000"/>
      <w:sz w:val="16"/>
      <w:szCs w:val="16"/>
    </w:rPr>
  </w:style>
  <w:style w:type="paragraph" w:customStyle="1" w:styleId="xl65">
    <w:name w:val="xl65"/>
    <w:basedOn w:val="a"/>
    <w:rsid w:val="006777B5"/>
    <w:pPr>
      <w:pBdr>
        <w:top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6">
    <w:name w:val="xl66"/>
    <w:basedOn w:val="a"/>
    <w:rsid w:val="006777B5"/>
    <w:pPr>
      <w:pBdr>
        <w:bottom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7">
    <w:name w:val="xl67"/>
    <w:basedOn w:val="a"/>
    <w:rsid w:val="006777B5"/>
    <w:pPr>
      <w:pBdr>
        <w:bottom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8">
    <w:name w:val="xl68"/>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9">
    <w:name w:val="xl69"/>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0">
    <w:name w:val="xl70"/>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1">
    <w:name w:val="xl71"/>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72">
    <w:name w:val="xl72"/>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73">
    <w:name w:val="xl73"/>
    <w:basedOn w:val="a"/>
    <w:rsid w:val="006777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4">
    <w:name w:val="xl74"/>
    <w:basedOn w:val="a"/>
    <w:rsid w:val="006777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5">
    <w:name w:val="xl75"/>
    <w:basedOn w:val="a"/>
    <w:rsid w:val="006777B5"/>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6777B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
    <w:rsid w:val="006777B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
    <w:rsid w:val="006777B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6777B5"/>
    <w:pPr>
      <w:pBdr>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16"/>
      <w:szCs w:val="16"/>
    </w:rPr>
  </w:style>
  <w:style w:type="paragraph" w:customStyle="1" w:styleId="xl80">
    <w:name w:val="xl80"/>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81">
    <w:name w:val="xl81"/>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82">
    <w:name w:val="xl82"/>
    <w:basedOn w:val="a"/>
    <w:rsid w:val="006777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3">
    <w:name w:val="xl83"/>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4">
    <w:name w:val="xl84"/>
    <w:basedOn w:val="a"/>
    <w:rsid w:val="006777B5"/>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
    <w:rsid w:val="006777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6">
    <w:name w:val="xl86"/>
    <w:basedOn w:val="a"/>
    <w:rsid w:val="006777B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87">
    <w:name w:val="xl87"/>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88">
    <w:name w:val="xl88"/>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89">
    <w:name w:val="xl89"/>
    <w:basedOn w:val="a"/>
    <w:rsid w:val="006777B5"/>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90">
    <w:name w:val="xl90"/>
    <w:basedOn w:val="a"/>
    <w:rsid w:val="006777B5"/>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91">
    <w:name w:val="xl91"/>
    <w:basedOn w:val="a"/>
    <w:rsid w:val="006777B5"/>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3">
    <w:name w:val="xl93"/>
    <w:basedOn w:val="a"/>
    <w:rsid w:val="006777B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4">
    <w:name w:val="xl94"/>
    <w:basedOn w:val="a"/>
    <w:rsid w:val="006777B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95">
    <w:name w:val="xl95"/>
    <w:basedOn w:val="a"/>
    <w:rsid w:val="006777B5"/>
    <w:pPr>
      <w:pBdr>
        <w:top w:val="single" w:sz="8" w:space="0" w:color="auto"/>
        <w:left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6">
    <w:name w:val="xl96"/>
    <w:basedOn w:val="a"/>
    <w:rsid w:val="006777B5"/>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7">
    <w:name w:val="xl97"/>
    <w:basedOn w:val="a"/>
    <w:rsid w:val="006777B5"/>
    <w:pPr>
      <w:pBdr>
        <w:top w:val="single" w:sz="8" w:space="0" w:color="auto"/>
        <w:left w:val="single" w:sz="8" w:space="0" w:color="auto"/>
        <w:bottom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8">
    <w:name w:val="xl98"/>
    <w:basedOn w:val="a"/>
    <w:rsid w:val="006777B5"/>
    <w:pPr>
      <w:pBdr>
        <w:top w:val="single" w:sz="8" w:space="0" w:color="auto"/>
        <w:bottom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99">
    <w:name w:val="xl99"/>
    <w:basedOn w:val="a"/>
    <w:rsid w:val="006777B5"/>
    <w:pPr>
      <w:pBdr>
        <w:top w:val="single" w:sz="8"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00">
    <w:name w:val="xl100"/>
    <w:basedOn w:val="a"/>
    <w:rsid w:val="006777B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01">
    <w:name w:val="xl101"/>
    <w:basedOn w:val="a"/>
    <w:rsid w:val="006777B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02">
    <w:name w:val="xl102"/>
    <w:basedOn w:val="a"/>
    <w:rsid w:val="006777B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03">
    <w:name w:val="xl103"/>
    <w:basedOn w:val="a"/>
    <w:rsid w:val="006777B5"/>
    <w:pPr>
      <w:pBdr>
        <w:top w:val="single" w:sz="8" w:space="0" w:color="000000"/>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4">
    <w:name w:val="xl104"/>
    <w:basedOn w:val="a"/>
    <w:rsid w:val="006777B5"/>
    <w:pPr>
      <w:pBdr>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5">
    <w:name w:val="xl105"/>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rPr>
  </w:style>
  <w:style w:type="paragraph" w:customStyle="1" w:styleId="xl106">
    <w:name w:val="xl106"/>
    <w:basedOn w:val="a"/>
    <w:rsid w:val="006777B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
    <w:rsid w:val="006777B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
    <w:rsid w:val="006777B5"/>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
    <w:rsid w:val="006777B5"/>
    <w:pPr>
      <w:pBdr>
        <w:left w:val="single" w:sz="8" w:space="0" w:color="auto"/>
        <w:bottom w:val="single" w:sz="8" w:space="0" w:color="000000"/>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0">
    <w:name w:val="xl110"/>
    <w:basedOn w:val="a"/>
    <w:rsid w:val="006777B5"/>
    <w:pPr>
      <w:pBdr>
        <w:top w:val="single" w:sz="8" w:space="0" w:color="auto"/>
        <w:left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1">
    <w:name w:val="xl111"/>
    <w:basedOn w:val="a"/>
    <w:rsid w:val="006777B5"/>
    <w:pPr>
      <w:pBdr>
        <w:left w:val="single" w:sz="8"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2">
    <w:name w:val="xl112"/>
    <w:basedOn w:val="a"/>
    <w:rsid w:val="006777B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3">
    <w:name w:val="xl113"/>
    <w:basedOn w:val="a"/>
    <w:rsid w:val="006777B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4">
    <w:name w:val="xl114"/>
    <w:basedOn w:val="a"/>
    <w:rsid w:val="006777B5"/>
    <w:pPr>
      <w:pBdr>
        <w:top w:val="single" w:sz="8" w:space="0" w:color="auto"/>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5">
    <w:name w:val="xl115"/>
    <w:basedOn w:val="a"/>
    <w:rsid w:val="006777B5"/>
    <w:pPr>
      <w:pBdr>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6">
    <w:name w:val="xl116"/>
    <w:basedOn w:val="a"/>
    <w:rsid w:val="006777B5"/>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7">
    <w:name w:val="xl117"/>
    <w:basedOn w:val="a"/>
    <w:rsid w:val="006777B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8">
    <w:name w:val="xl118"/>
    <w:basedOn w:val="a"/>
    <w:rsid w:val="006777B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19">
    <w:name w:val="xl119"/>
    <w:basedOn w:val="a"/>
    <w:rsid w:val="006777B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0">
    <w:name w:val="xl120"/>
    <w:basedOn w:val="a"/>
    <w:rsid w:val="006777B5"/>
    <w:pPr>
      <w:pBdr>
        <w:left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a"/>
    <w:rsid w:val="006777B5"/>
    <w:pPr>
      <w:pBdr>
        <w:top w:val="single" w:sz="8" w:space="0" w:color="auto"/>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23">
    <w:name w:val="xl123"/>
    <w:basedOn w:val="a"/>
    <w:rsid w:val="006777B5"/>
    <w:pPr>
      <w:pBdr>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24">
    <w:name w:val="xl124"/>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25">
    <w:name w:val="xl125"/>
    <w:basedOn w:val="a"/>
    <w:rsid w:val="006777B5"/>
    <w:pPr>
      <w:pBdr>
        <w:top w:val="single" w:sz="8" w:space="0" w:color="auto"/>
        <w:left w:val="single" w:sz="8" w:space="0" w:color="auto"/>
        <w:bottom w:val="single" w:sz="4"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6">
    <w:name w:val="xl126"/>
    <w:basedOn w:val="a"/>
    <w:rsid w:val="006777B5"/>
    <w:pPr>
      <w:pBdr>
        <w:top w:val="single" w:sz="4" w:space="0" w:color="auto"/>
        <w:left w:val="single" w:sz="8" w:space="0" w:color="auto"/>
        <w:bottom w:val="single" w:sz="4" w:space="0" w:color="auto"/>
        <w:right w:val="single" w:sz="8" w:space="0" w:color="auto"/>
      </w:pBd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a"/>
    <w:rsid w:val="006777B5"/>
    <w:pPr>
      <w:pBdr>
        <w:top w:val="single" w:sz="4" w:space="0" w:color="auto"/>
        <w:left w:val="single" w:sz="8" w:space="0" w:color="auto"/>
        <w:bottom w:val="single" w:sz="8" w:space="0" w:color="auto"/>
        <w:right w:val="single" w:sz="8" w:space="0" w:color="auto"/>
      </w:pBd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129">
    <w:name w:val="xl129"/>
    <w:basedOn w:val="a"/>
    <w:rsid w:val="006777B5"/>
    <w:pPr>
      <w:pBdr>
        <w:top w:val="single" w:sz="8" w:space="0" w:color="auto"/>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0">
    <w:name w:val="xl130"/>
    <w:basedOn w:val="a"/>
    <w:rsid w:val="006777B5"/>
    <w:pPr>
      <w:pBdr>
        <w:left w:val="single" w:sz="8" w:space="0" w:color="auto"/>
        <w:right w:val="single" w:sz="8" w:space="0" w:color="auto"/>
      </w:pBd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6777B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6777B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6777B5"/>
    <w:pPr>
      <w:pBdr>
        <w:left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6">
    <w:name w:val="xl136"/>
    <w:basedOn w:val="a"/>
    <w:rsid w:val="006777B5"/>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7">
    <w:name w:val="xl137"/>
    <w:basedOn w:val="a"/>
    <w:rsid w:val="006777B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8">
    <w:name w:val="xl138"/>
    <w:basedOn w:val="a"/>
    <w:rsid w:val="006777B5"/>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9">
    <w:name w:val="xl139"/>
    <w:basedOn w:val="a"/>
    <w:rsid w:val="006777B5"/>
    <w:pPr>
      <w:pBdr>
        <w:top w:val="single" w:sz="4" w:space="0" w:color="auto"/>
        <w:left w:val="single" w:sz="8" w:space="0" w:color="auto"/>
        <w:bottom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0">
    <w:name w:val="xl140"/>
    <w:basedOn w:val="a"/>
    <w:rsid w:val="006777B5"/>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1">
    <w:name w:val="xl141"/>
    <w:basedOn w:val="a"/>
    <w:rsid w:val="006777B5"/>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a"/>
    <w:rsid w:val="006777B5"/>
    <w:pPr>
      <w:pBdr>
        <w:left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
    <w:rsid w:val="006777B5"/>
    <w:pPr>
      <w:pBdr>
        <w:left w:val="single" w:sz="8" w:space="0" w:color="auto"/>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
    <w:rsid w:val="006777B5"/>
    <w:pPr>
      <w:pBdr>
        <w:bottom w:val="single" w:sz="8" w:space="0" w:color="auto"/>
        <w:right w:val="single" w:sz="8"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145">
    <w:name w:val="xl145"/>
    <w:basedOn w:val="a"/>
    <w:rsid w:val="006777B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6">
    <w:name w:val="xl146"/>
    <w:basedOn w:val="a"/>
    <w:rsid w:val="006777B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7">
    <w:name w:val="xl147"/>
    <w:basedOn w:val="a"/>
    <w:rsid w:val="006777B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8">
    <w:name w:val="xl148"/>
    <w:basedOn w:val="a"/>
    <w:rsid w:val="006777B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9">
    <w:name w:val="xl149"/>
    <w:basedOn w:val="a"/>
    <w:rsid w:val="006777B5"/>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50">
    <w:name w:val="xl150"/>
    <w:basedOn w:val="a"/>
    <w:rsid w:val="006777B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51">
    <w:name w:val="xl151"/>
    <w:basedOn w:val="a"/>
    <w:rsid w:val="006777B5"/>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52">
    <w:name w:val="xl152"/>
    <w:basedOn w:val="a"/>
    <w:rsid w:val="006777B5"/>
    <w:pPr>
      <w:pBdr>
        <w:bottom w:val="single" w:sz="8"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3">
    <w:name w:val="xl153"/>
    <w:basedOn w:val="a"/>
    <w:rsid w:val="006777B5"/>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aff1">
    <w:name w:val="Обычн"/>
    <w:basedOn w:val="a"/>
    <w:link w:val="aff2"/>
    <w:qFormat/>
    <w:rsid w:val="006777B5"/>
    <w:pPr>
      <w:spacing w:after="0" w:line="360" w:lineRule="auto"/>
      <w:ind w:firstLine="709"/>
      <w:jc w:val="both"/>
    </w:pPr>
    <w:rPr>
      <w:rFonts w:ascii="Times New Roman" w:eastAsia="Times New Roman" w:hAnsi="Times New Roman" w:cs="Times New Roman"/>
      <w:sz w:val="24"/>
      <w:szCs w:val="36"/>
    </w:rPr>
  </w:style>
  <w:style w:type="character" w:customStyle="1" w:styleId="aff2">
    <w:name w:val="Обычн Знак"/>
    <w:link w:val="aff1"/>
    <w:rsid w:val="006777B5"/>
    <w:rPr>
      <w:rFonts w:ascii="Times New Roman" w:eastAsia="Times New Roman" w:hAnsi="Times New Roman" w:cs="Times New Roman"/>
      <w:sz w:val="24"/>
      <w:szCs w:val="36"/>
    </w:rPr>
  </w:style>
  <w:style w:type="numbering" w:customStyle="1" w:styleId="28">
    <w:name w:val="Нет списка2"/>
    <w:next w:val="a2"/>
    <w:uiPriority w:val="99"/>
    <w:semiHidden/>
    <w:unhideWhenUsed/>
    <w:rsid w:val="006777B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BD3DD180E17775C6F2555417DD3B27F593CA84D13DC06FE6104925745AD6115FF44B66517EA83227Ea0C" TargetMode="External"/><Relationship Id="rId13" Type="http://schemas.openxmlformats.org/officeDocument/2006/relationships/image" Target="media/image4.png"/><Relationship Id="rId18" Type="http://schemas.openxmlformats.org/officeDocument/2006/relationships/hyperlink" Target="consultantplus://offline/ref=E9B140D81DA544B562325275599C35FA8926F8A98E11AF20551E0D7D19541F792994771CCE36B4CCsFN6B"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hyperlink" Target="consultantplus://offline/ref=74A7C856B65052D841E5606B2E786454FCDEDA745799A6CACDD475FA26A520175CBC2A0C20645A10FF04725E5Dx7A1F" TargetMode="External"/><Relationship Id="rId17" Type="http://schemas.openxmlformats.org/officeDocument/2006/relationships/hyperlink" Target="consultantplus://offline/ref=2EB5F0FC71661128F6349361DDC0DC4B2F455CF7EEE8B90452A67883520FB7C6981DC64C3025FBEDp0q7B"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www.&#1082;&#1088;&#1072;&#1089;&#1085;&#1086;-&#1082;&#1072;&#1084;&#1077;&#1085;&#1089;&#1082;.&#1088;&#1092;/" TargetMode="External"/><Relationship Id="rId11" Type="http://schemas.openxmlformats.org/officeDocument/2006/relationships/hyperlink" Target="consultantplus://offline/ref=74A7C856B65052D841E5606B2E786454FCDEDA745799A6CACDD475FA26A520175CBC2A0C20645A10FF04725E5Dx7A2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5505036089238988"/>
          <c:y val="0.19698425196850397"/>
          <c:w val="0.80536630577427348"/>
          <c:h val="0.61701673228346465"/>
        </c:manualLayout>
      </c:layout>
      <c:bar3DChart>
        <c:barDir val="col"/>
        <c:grouping val="stacked"/>
        <c:ser>
          <c:idx val="0"/>
          <c:order val="0"/>
          <c:tx>
            <c:strRef>
              <c:f>Лист1!$B$1</c:f>
              <c:strCache>
                <c:ptCount val="1"/>
                <c:pt idx="0">
                  <c:v>Ряд 1</c:v>
                </c:pt>
              </c:strCache>
            </c:strRef>
          </c:tx>
          <c:cat>
            <c:numRef>
              <c:f>Лист1!$A$2:$A$11</c:f>
              <c:numCache>
                <c:formatCode>General</c:formatCode>
                <c:ptCount val="10"/>
              </c:numCache>
            </c:numRef>
          </c:cat>
          <c:val>
            <c:numRef>
              <c:f>Лист1!$B$2:$B$11</c:f>
              <c:numCache>
                <c:formatCode>General</c:formatCode>
                <c:ptCount val="10"/>
                <c:pt idx="0">
                  <c:v>0.8</c:v>
                </c:pt>
                <c:pt idx="1">
                  <c:v>53.2</c:v>
                </c:pt>
                <c:pt idx="2">
                  <c:v>773.5</c:v>
                </c:pt>
                <c:pt idx="3">
                  <c:v>2370.4</c:v>
                </c:pt>
                <c:pt idx="4">
                  <c:v>3558.2</c:v>
                </c:pt>
                <c:pt idx="5">
                  <c:v>4303.2</c:v>
                </c:pt>
                <c:pt idx="6">
                  <c:v>5513.6</c:v>
                </c:pt>
                <c:pt idx="7">
                  <c:v>6248.1</c:v>
                </c:pt>
                <c:pt idx="8">
                  <c:v>7071.1</c:v>
                </c:pt>
                <c:pt idx="9">
                  <c:v>7321.3</c:v>
                </c:pt>
              </c:numCache>
            </c:numRef>
          </c:val>
        </c:ser>
        <c:ser>
          <c:idx val="1"/>
          <c:order val="1"/>
          <c:tx>
            <c:strRef>
              <c:f>Лист1!$C$1</c:f>
              <c:strCache>
                <c:ptCount val="1"/>
                <c:pt idx="0">
                  <c:v>Ряд 2</c:v>
                </c:pt>
              </c:strCache>
            </c:strRef>
          </c:tx>
          <c:cat>
            <c:numRef>
              <c:f>Лист1!$A$2:$A$11</c:f>
              <c:numCache>
                <c:formatCode>General</c:formatCode>
                <c:ptCount val="10"/>
              </c:numCache>
            </c:numRef>
          </c:cat>
          <c:val>
            <c:numRef>
              <c:f>Лист1!$C$2:$C$11</c:f>
              <c:numCache>
                <c:formatCode>General</c:formatCode>
                <c:ptCount val="10"/>
                <c:pt idx="0">
                  <c:v>24</c:v>
                </c:pt>
                <c:pt idx="1">
                  <c:v>678</c:v>
                </c:pt>
                <c:pt idx="2">
                  <c:v>5645.6</c:v>
                </c:pt>
                <c:pt idx="3">
                  <c:v>17626.7</c:v>
                </c:pt>
                <c:pt idx="4">
                  <c:v>22428.3</c:v>
                </c:pt>
                <c:pt idx="5">
                  <c:v>27787</c:v>
                </c:pt>
                <c:pt idx="6">
                  <c:v>33864</c:v>
                </c:pt>
                <c:pt idx="7">
                  <c:v>39266</c:v>
                </c:pt>
                <c:pt idx="8">
                  <c:v>42166.400000000001</c:v>
                </c:pt>
                <c:pt idx="9">
                  <c:v>42176.2</c:v>
                </c:pt>
              </c:numCache>
            </c:numRef>
          </c:val>
        </c:ser>
        <c:shape val="cylinder"/>
        <c:axId val="149376384"/>
        <c:axId val="149402752"/>
        <c:axId val="0"/>
      </c:bar3DChart>
      <c:catAx>
        <c:axId val="149376384"/>
        <c:scaling>
          <c:orientation val="minMax"/>
        </c:scaling>
        <c:axPos val="b"/>
        <c:numFmt formatCode="General" sourceLinked="1"/>
        <c:tickLblPos val="nextTo"/>
        <c:crossAx val="149402752"/>
        <c:crosses val="autoZero"/>
        <c:auto val="1"/>
        <c:lblAlgn val="ctr"/>
        <c:lblOffset val="100"/>
      </c:catAx>
      <c:valAx>
        <c:axId val="149402752"/>
        <c:scaling>
          <c:orientation val="minMax"/>
        </c:scaling>
        <c:axPos val="l"/>
        <c:majorGridlines/>
        <c:numFmt formatCode="General" sourceLinked="1"/>
        <c:tickLblPos val="nextTo"/>
        <c:crossAx val="149376384"/>
        <c:crosses val="autoZero"/>
        <c:crossBetween val="between"/>
      </c:valAx>
      <c:spPr>
        <a:noFill/>
        <a:ln w="25399">
          <a:noFill/>
        </a:ln>
      </c:spPr>
    </c:plotArea>
    <c:plotVisOnly val="1"/>
    <c:dispBlanksAs val="gap"/>
  </c:chart>
  <c:txPr>
    <a:bodyPr/>
    <a:lstStyle/>
    <a:p>
      <a:pPr>
        <a:defRPr sz="1800" baseline="0">
          <a:solidFill>
            <a:schemeClr val="bg1"/>
          </a:solidFill>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plotArea>
      <c:layout>
        <c:manualLayout>
          <c:layoutTarget val="inner"/>
          <c:xMode val="edge"/>
          <c:yMode val="edge"/>
          <c:x val="5.6328380005130935E-2"/>
          <c:y val="0.17770760613686187"/>
          <c:w val="0.82083333333333364"/>
          <c:h val="0.70364071201861311"/>
        </c:manualLayout>
      </c:layout>
      <c:barChart>
        <c:barDir val="col"/>
        <c:grouping val="clustered"/>
        <c:ser>
          <c:idx val="0"/>
          <c:order val="0"/>
          <c:tx>
            <c:strRef>
              <c:f>Лист1!$B$1</c:f>
              <c:strCache>
                <c:ptCount val="1"/>
                <c:pt idx="0">
                  <c:v>полное налогооблажение</c:v>
                </c:pt>
              </c:strCache>
            </c:strRef>
          </c:tx>
          <c:cat>
            <c:strRef>
              <c:f>Лист1!$A$2:$A$4</c:f>
              <c:strCache>
                <c:ptCount val="3"/>
                <c:pt idx="0">
                  <c:v>Федеральный бюджет и ВБ фонды</c:v>
                </c:pt>
                <c:pt idx="1">
                  <c:v>Краевой бюджет</c:v>
                </c:pt>
                <c:pt idx="2">
                  <c:v>Местный бюджет</c:v>
                </c:pt>
              </c:strCache>
            </c:strRef>
          </c:cat>
          <c:val>
            <c:numRef>
              <c:f>Лист1!$B$2:$B$4</c:f>
              <c:numCache>
                <c:formatCode>General</c:formatCode>
                <c:ptCount val="3"/>
                <c:pt idx="0">
                  <c:v>20691.28000000001</c:v>
                </c:pt>
                <c:pt idx="1">
                  <c:v>12934.25</c:v>
                </c:pt>
                <c:pt idx="2">
                  <c:v>437.7</c:v>
                </c:pt>
              </c:numCache>
            </c:numRef>
          </c:val>
        </c:ser>
        <c:ser>
          <c:idx val="1"/>
          <c:order val="1"/>
          <c:tx>
            <c:strRef>
              <c:f>Лист1!$C$1</c:f>
              <c:strCache>
                <c:ptCount val="1"/>
                <c:pt idx="0">
                  <c:v>льготное налогооблажение</c:v>
                </c:pt>
              </c:strCache>
            </c:strRef>
          </c:tx>
          <c:cat>
            <c:strRef>
              <c:f>Лист1!$A$2:$A$4</c:f>
              <c:strCache>
                <c:ptCount val="3"/>
                <c:pt idx="0">
                  <c:v>Федеральный бюджет и ВБ фонды</c:v>
                </c:pt>
                <c:pt idx="1">
                  <c:v>Краевой бюджет</c:v>
                </c:pt>
                <c:pt idx="2">
                  <c:v>Местный бюджет</c:v>
                </c:pt>
              </c:strCache>
            </c:strRef>
          </c:cat>
          <c:val>
            <c:numRef>
              <c:f>Лист1!$C$2:$C$4</c:f>
              <c:numCache>
                <c:formatCode>General</c:formatCode>
                <c:ptCount val="3"/>
                <c:pt idx="0">
                  <c:v>15689.949999999995</c:v>
                </c:pt>
                <c:pt idx="1">
                  <c:v>5838.5</c:v>
                </c:pt>
                <c:pt idx="2">
                  <c:v>275.5</c:v>
                </c:pt>
              </c:numCache>
            </c:numRef>
          </c:val>
        </c:ser>
        <c:axId val="167297792"/>
        <c:axId val="167299712"/>
      </c:barChart>
      <c:catAx>
        <c:axId val="167297792"/>
        <c:scaling>
          <c:orientation val="minMax"/>
        </c:scaling>
        <c:delete val="1"/>
        <c:axPos val="b"/>
        <c:numFmt formatCode="General" sourceLinked="1"/>
        <c:tickLblPos val="none"/>
        <c:crossAx val="167299712"/>
        <c:crosses val="autoZero"/>
        <c:auto val="1"/>
        <c:lblAlgn val="ctr"/>
        <c:lblOffset val="100"/>
      </c:catAx>
      <c:valAx>
        <c:axId val="167299712"/>
        <c:scaling>
          <c:orientation val="minMax"/>
        </c:scaling>
        <c:delete val="1"/>
        <c:axPos val="l"/>
        <c:majorGridlines/>
        <c:numFmt formatCode="General" sourceLinked="1"/>
        <c:tickLblPos val="none"/>
        <c:crossAx val="167297792"/>
        <c:crosses val="autoZero"/>
        <c:crossBetween val="between"/>
      </c:valAx>
    </c:plotArea>
    <c:plotVisOnly val="1"/>
    <c:dispBlanksAs val="gap"/>
  </c:chart>
  <c:txPr>
    <a:bodyPr/>
    <a:lstStyle/>
    <a:p>
      <a:pPr>
        <a:defRPr sz="1797"/>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08656408805344"/>
          <c:y val="3.2367125984251982E-2"/>
          <c:w val="0.81856630838077959"/>
          <c:h val="0.85018510287020577"/>
        </c:manualLayout>
      </c:layout>
      <c:lineChart>
        <c:grouping val="standard"/>
        <c:ser>
          <c:idx val="0"/>
          <c:order val="0"/>
          <c:tx>
            <c:strRef>
              <c:f>Лист1!$B$1</c:f>
              <c:strCache>
                <c:ptCount val="1"/>
                <c:pt idx="0">
                  <c:v>Сальдо,млн.руб.</c:v>
                </c:pt>
              </c:strCache>
            </c:strRef>
          </c:tx>
          <c:marker>
            <c:symbol val="none"/>
          </c:marker>
          <c:cat>
            <c:numRef>
              <c:f>Лист1!$A$2:$A$12</c:f>
              <c:numCache>
                <c:formatCode>General</c:formatCode>
                <c:ptCount val="11"/>
              </c:numCache>
            </c:numRef>
          </c:cat>
          <c:val>
            <c:numRef>
              <c:f>Лист1!$B$2:$B$12</c:f>
              <c:numCache>
                <c:formatCode>General</c:formatCode>
                <c:ptCount val="11"/>
                <c:pt idx="0">
                  <c:v>0</c:v>
                </c:pt>
                <c:pt idx="1">
                  <c:v>-1488.92</c:v>
                </c:pt>
                <c:pt idx="2">
                  <c:v>-1211.27</c:v>
                </c:pt>
                <c:pt idx="3">
                  <c:v>-1450.11</c:v>
                </c:pt>
                <c:pt idx="4">
                  <c:v>-156.25</c:v>
                </c:pt>
                <c:pt idx="5">
                  <c:v>1162.54</c:v>
                </c:pt>
                <c:pt idx="6">
                  <c:v>2026.75</c:v>
                </c:pt>
                <c:pt idx="7">
                  <c:v>2114.56</c:v>
                </c:pt>
                <c:pt idx="8">
                  <c:v>2535.4299999999998</c:v>
                </c:pt>
                <c:pt idx="9">
                  <c:v>3082.84</c:v>
                </c:pt>
                <c:pt idx="10">
                  <c:v>3555.3900000000012</c:v>
                </c:pt>
              </c:numCache>
            </c:numRef>
          </c:val>
        </c:ser>
        <c:ser>
          <c:idx val="1"/>
          <c:order val="1"/>
          <c:tx>
            <c:strRef>
              <c:f>Лист1!$C$1</c:f>
              <c:strCache>
                <c:ptCount val="1"/>
                <c:pt idx="0">
                  <c:v>Дополнительные доходы,млн.руб.</c:v>
                </c:pt>
              </c:strCache>
            </c:strRef>
          </c:tx>
          <c:marker>
            <c:symbol val="none"/>
          </c:marker>
          <c:cat>
            <c:numRef>
              <c:f>Лист1!$A$2:$A$12</c:f>
              <c:numCache>
                <c:formatCode>General</c:formatCode>
                <c:ptCount val="11"/>
              </c:numCache>
            </c:numRef>
          </c:cat>
          <c:val>
            <c:numRef>
              <c:f>Лист1!$C$2:$C$12</c:f>
              <c:numCache>
                <c:formatCode>General</c:formatCode>
                <c:ptCount val="11"/>
                <c:pt idx="0">
                  <c:v>0</c:v>
                </c:pt>
                <c:pt idx="1">
                  <c:v>19.95</c:v>
                </c:pt>
                <c:pt idx="2">
                  <c:v>35.870000000000005</c:v>
                </c:pt>
                <c:pt idx="3">
                  <c:v>86.26</c:v>
                </c:pt>
                <c:pt idx="4">
                  <c:v>371.59</c:v>
                </c:pt>
                <c:pt idx="5">
                  <c:v>1370.82</c:v>
                </c:pt>
                <c:pt idx="6">
                  <c:v>2151.6999999999998</c:v>
                </c:pt>
                <c:pt idx="7">
                  <c:v>2474.2399999999998</c:v>
                </c:pt>
                <c:pt idx="8">
                  <c:v>2539.8300000000013</c:v>
                </c:pt>
                <c:pt idx="9">
                  <c:v>3084.3100000000013</c:v>
                </c:pt>
                <c:pt idx="10">
                  <c:v>3555.3900000000012</c:v>
                </c:pt>
              </c:numCache>
            </c:numRef>
          </c:val>
        </c:ser>
        <c:marker val="1"/>
        <c:axId val="170441728"/>
        <c:axId val="170455808"/>
      </c:lineChart>
      <c:catAx>
        <c:axId val="170441728"/>
        <c:scaling>
          <c:orientation val="minMax"/>
        </c:scaling>
        <c:axPos val="b"/>
        <c:numFmt formatCode="General" sourceLinked="1"/>
        <c:tickLblPos val="nextTo"/>
        <c:crossAx val="170455808"/>
        <c:crosses val="autoZero"/>
        <c:auto val="1"/>
        <c:lblAlgn val="ctr"/>
        <c:lblOffset val="100"/>
      </c:catAx>
      <c:valAx>
        <c:axId val="170455808"/>
        <c:scaling>
          <c:orientation val="minMax"/>
        </c:scaling>
        <c:axPos val="l"/>
        <c:majorGridlines/>
        <c:numFmt formatCode="General" sourceLinked="1"/>
        <c:tickLblPos val="nextTo"/>
        <c:txPr>
          <a:bodyPr/>
          <a:lstStyle/>
          <a:p>
            <a:pPr>
              <a:defRPr sz="1200"/>
            </a:pPr>
            <a:endParaRPr lang="ru-RU"/>
          </a:p>
        </c:txPr>
        <c:crossAx val="170441728"/>
        <c:crosses val="autoZero"/>
        <c:crossBetween val="between"/>
      </c:valAx>
    </c:plotArea>
    <c:plotVisOnly val="1"/>
    <c:dispBlanksAs val="gap"/>
  </c:chart>
  <c:txPr>
    <a:bodyPr/>
    <a:lstStyle/>
    <a:p>
      <a:pPr>
        <a:defRPr sz="1800"/>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0.17187</cdr:x>
      <cdr:y>0.07812</cdr:y>
    </cdr:from>
    <cdr:to>
      <cdr:x>0.9336</cdr:x>
      <cdr:y>0.13086</cdr:y>
    </cdr:to>
    <cdr:sp macro="" textlink="">
      <cdr:nvSpPr>
        <cdr:cNvPr id="2" name="TextBox 1"/>
        <cdr:cNvSpPr txBox="1"/>
      </cdr:nvSpPr>
      <cdr:spPr>
        <a:xfrm xmlns:a="http://schemas.openxmlformats.org/drawingml/2006/main">
          <a:off x="1047736" y="317488"/>
          <a:ext cx="4643470" cy="2143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400" dirty="0" smtClean="0">
              <a:latin typeface="Times New Roman" pitchFamily="18" charset="0"/>
              <a:cs typeface="Times New Roman" pitchFamily="18" charset="0"/>
            </a:rPr>
            <a:t>Выручка и прибыль резидентов ТОСЭР, млн. руб.</a:t>
          </a:r>
          <a:endParaRPr lang="ru-RU" sz="1400" dirty="0">
            <a:latin typeface="Times New Roman" pitchFamily="18" charset="0"/>
            <a:cs typeface="Times New Roman" pitchFamily="18" charset="0"/>
          </a:endParaRPr>
        </a:p>
      </cdr:txBody>
    </cdr:sp>
  </cdr:relSizeAnchor>
  <cdr:relSizeAnchor xmlns:cdr="http://schemas.openxmlformats.org/drawingml/2006/chartDrawing">
    <cdr:from>
      <cdr:x>0.15234</cdr:x>
      <cdr:y>0.84376</cdr:y>
    </cdr:from>
    <cdr:to>
      <cdr:x>0.9961</cdr:x>
      <cdr:y>0.91407</cdr:y>
    </cdr:to>
    <cdr:sp macro="" textlink="">
      <cdr:nvSpPr>
        <cdr:cNvPr id="3" name="TextBox 2"/>
        <cdr:cNvSpPr txBox="1"/>
      </cdr:nvSpPr>
      <cdr:spPr>
        <a:xfrm xmlns:a="http://schemas.openxmlformats.org/drawingml/2006/main">
          <a:off x="928694" y="3429024"/>
          <a:ext cx="5143536" cy="2857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dirty="0" smtClean="0"/>
            <a:t> 2016      2017      2018    2019   2020     2021    2022      2023      2024       2025  </a:t>
          </a:r>
          <a:endParaRPr lang="ru-RU" sz="1100" dirty="0"/>
        </a:p>
      </cdr:txBody>
    </cdr:sp>
  </cdr:relSizeAnchor>
  <cdr:relSizeAnchor xmlns:cdr="http://schemas.openxmlformats.org/drawingml/2006/chartDrawing">
    <cdr:from>
      <cdr:x>0.85061</cdr:x>
      <cdr:y>0.2425</cdr:y>
    </cdr:from>
    <cdr:to>
      <cdr:x>0.93265</cdr:x>
      <cdr:y>0.29524</cdr:y>
    </cdr:to>
    <cdr:sp macro="" textlink="">
      <cdr:nvSpPr>
        <cdr:cNvPr id="4" name="TextBox 3"/>
        <cdr:cNvSpPr txBox="1"/>
      </cdr:nvSpPr>
      <cdr:spPr>
        <a:xfrm xmlns:a="http://schemas.openxmlformats.org/drawingml/2006/main">
          <a:off x="4998958" y="794583"/>
          <a:ext cx="482143" cy="1728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700" dirty="0" smtClean="0">
              <a:latin typeface="Times New Roman" pitchFamily="18" charset="0"/>
              <a:cs typeface="Times New Roman" pitchFamily="18" charset="0"/>
            </a:rPr>
            <a:t>4920,43</a:t>
          </a:r>
          <a:endParaRPr lang="ru-RU" sz="700" dirty="0">
            <a:latin typeface="Times New Roman" pitchFamily="18" charset="0"/>
            <a:cs typeface="Times New Roman" pitchFamily="18" charset="0"/>
          </a:endParaRPr>
        </a:p>
      </cdr:txBody>
    </cdr:sp>
  </cdr:relSizeAnchor>
  <cdr:relSizeAnchor xmlns:cdr="http://schemas.openxmlformats.org/drawingml/2006/chartDrawing">
    <cdr:from>
      <cdr:x>0.55403</cdr:x>
      <cdr:y>0.40693</cdr:y>
    </cdr:from>
    <cdr:to>
      <cdr:x>0.63606</cdr:x>
      <cdr:y>0.45967</cdr:y>
    </cdr:to>
    <cdr:sp macro="" textlink="">
      <cdr:nvSpPr>
        <cdr:cNvPr id="5" name="TextBox 4"/>
        <cdr:cNvSpPr txBox="1"/>
      </cdr:nvSpPr>
      <cdr:spPr>
        <a:xfrm xmlns:a="http://schemas.openxmlformats.org/drawingml/2006/main">
          <a:off x="3256002" y="1333349"/>
          <a:ext cx="482084" cy="1728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700" dirty="0">
              <a:latin typeface="Times New Roman" pitchFamily="18" charset="0"/>
              <a:cs typeface="Times New Roman" pitchFamily="18" charset="0"/>
            </a:rPr>
            <a:t>1845,05</a:t>
          </a:r>
        </a:p>
      </cdr:txBody>
    </cdr:sp>
  </cdr:relSizeAnchor>
  <cdr:relSizeAnchor xmlns:cdr="http://schemas.openxmlformats.org/drawingml/2006/chartDrawing">
    <cdr:from>
      <cdr:x>0.69504</cdr:x>
      <cdr:y>0.28488</cdr:y>
    </cdr:from>
    <cdr:to>
      <cdr:x>0.77707</cdr:x>
      <cdr:y>0.3463</cdr:y>
    </cdr:to>
    <cdr:sp macro="" textlink="">
      <cdr:nvSpPr>
        <cdr:cNvPr id="6" name="TextBox 4"/>
        <cdr:cNvSpPr txBox="1"/>
      </cdr:nvSpPr>
      <cdr:spPr>
        <a:xfrm xmlns:a="http://schemas.openxmlformats.org/drawingml/2006/main">
          <a:off x="4084677" y="933450"/>
          <a:ext cx="482084" cy="2012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700" dirty="0">
              <a:latin typeface="Times New Roman" pitchFamily="18" charset="0"/>
              <a:cs typeface="Times New Roman" pitchFamily="18" charset="0"/>
            </a:rPr>
            <a:t>3327,57</a:t>
          </a:r>
        </a:p>
      </cdr:txBody>
    </cdr:sp>
  </cdr:relSizeAnchor>
</c:userShapes>
</file>

<file path=word/drawings/drawing2.xml><?xml version="1.0" encoding="utf-8"?>
<c:userShapes xmlns:c="http://schemas.openxmlformats.org/drawingml/2006/chart">
  <cdr:relSizeAnchor xmlns:cdr="http://schemas.openxmlformats.org/drawingml/2006/chartDrawing">
    <cdr:from>
      <cdr:x>0.07031</cdr:x>
      <cdr:y>0.06054</cdr:y>
    </cdr:from>
    <cdr:to>
      <cdr:x>0.93751</cdr:x>
      <cdr:y>0.16601</cdr:y>
    </cdr:to>
    <cdr:sp macro="" textlink="">
      <cdr:nvSpPr>
        <cdr:cNvPr id="2" name="TextBox 1"/>
        <cdr:cNvSpPr txBox="1"/>
      </cdr:nvSpPr>
      <cdr:spPr>
        <a:xfrm xmlns:a="http://schemas.openxmlformats.org/drawingml/2006/main">
          <a:off x="428628" y="233557"/>
          <a:ext cx="5286412" cy="4068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dirty="0" smtClean="0"/>
            <a:t>Объем уплачиваемых налогов и страховых платежей за период действия режима ТОСЭР (2017-2025) млн.руб.</a:t>
          </a:r>
          <a:endParaRPr lang="ru-RU" sz="1100" dirty="0"/>
        </a:p>
      </cdr:txBody>
    </cdr:sp>
  </cdr:relSizeAnchor>
  <cdr:relSizeAnchor xmlns:cdr="http://schemas.openxmlformats.org/drawingml/2006/chartDrawing">
    <cdr:from>
      <cdr:x>0.1875</cdr:x>
      <cdr:y>0.37371</cdr:y>
    </cdr:from>
    <cdr:to>
      <cdr:x>0.27519</cdr:x>
      <cdr:y>0.45103</cdr:y>
    </cdr:to>
    <cdr:sp macro="" textlink="">
      <cdr:nvSpPr>
        <cdr:cNvPr id="3" name="TextBox 2"/>
        <cdr:cNvSpPr txBox="1"/>
      </cdr:nvSpPr>
      <cdr:spPr>
        <a:xfrm xmlns:a="http://schemas.openxmlformats.org/drawingml/2006/main">
          <a:off x="1187649" y="1381124"/>
          <a:ext cx="555426" cy="2857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 31,62</a:t>
          </a:r>
          <a:endParaRPr lang="ru-RU" sz="800" dirty="0"/>
        </a:p>
      </cdr:txBody>
    </cdr:sp>
  </cdr:relSizeAnchor>
  <cdr:relSizeAnchor xmlns:cdr="http://schemas.openxmlformats.org/drawingml/2006/chartDrawing">
    <cdr:from>
      <cdr:x>0.37647</cdr:x>
      <cdr:y>0.44444</cdr:y>
    </cdr:from>
    <cdr:to>
      <cdr:x>0.46165</cdr:x>
      <cdr:y>0.49485</cdr:y>
    </cdr:to>
    <cdr:sp macro="" textlink="">
      <cdr:nvSpPr>
        <cdr:cNvPr id="4" name="TextBox 3"/>
        <cdr:cNvSpPr txBox="1"/>
      </cdr:nvSpPr>
      <cdr:spPr>
        <a:xfrm xmlns:a="http://schemas.openxmlformats.org/drawingml/2006/main">
          <a:off x="2384608" y="1642517"/>
          <a:ext cx="539567" cy="1862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2783,9</a:t>
          </a:r>
          <a:endParaRPr lang="ru-RU" sz="800" dirty="0"/>
        </a:p>
      </cdr:txBody>
    </cdr:sp>
  </cdr:relSizeAnchor>
  <cdr:relSizeAnchor xmlns:cdr="http://schemas.openxmlformats.org/drawingml/2006/chartDrawing">
    <cdr:from>
      <cdr:x>0.46875</cdr:x>
      <cdr:y>0.64815</cdr:y>
    </cdr:from>
    <cdr:to>
      <cdr:x>0.54286</cdr:x>
      <cdr:y>0.70876</cdr:y>
    </cdr:to>
    <cdr:sp macro="" textlink="">
      <cdr:nvSpPr>
        <cdr:cNvPr id="5" name="TextBox 4"/>
        <cdr:cNvSpPr txBox="1"/>
      </cdr:nvSpPr>
      <cdr:spPr>
        <a:xfrm xmlns:a="http://schemas.openxmlformats.org/drawingml/2006/main">
          <a:off x="2969121" y="2395368"/>
          <a:ext cx="469404" cy="2240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361,09</a:t>
          </a:r>
          <a:endParaRPr lang="ru-RU" sz="800" dirty="0"/>
        </a:p>
      </cdr:txBody>
    </cdr:sp>
  </cdr:relSizeAnchor>
  <cdr:relSizeAnchor xmlns:cdr="http://schemas.openxmlformats.org/drawingml/2006/chartDrawing">
    <cdr:from>
      <cdr:x>0.66527</cdr:x>
      <cdr:y>0.79067</cdr:y>
    </cdr:from>
    <cdr:to>
      <cdr:x>0.74436</cdr:x>
      <cdr:y>0.85567</cdr:y>
    </cdr:to>
    <cdr:sp macro="" textlink="">
      <cdr:nvSpPr>
        <cdr:cNvPr id="6" name="TextBox 5"/>
        <cdr:cNvSpPr txBox="1"/>
      </cdr:nvSpPr>
      <cdr:spPr>
        <a:xfrm xmlns:a="http://schemas.openxmlformats.org/drawingml/2006/main">
          <a:off x="4213920" y="2922067"/>
          <a:ext cx="500955" cy="2402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160,7</a:t>
          </a:r>
          <a:endParaRPr lang="ru-RU" sz="800" dirty="0"/>
        </a:p>
      </cdr:txBody>
    </cdr:sp>
  </cdr:relSizeAnchor>
  <cdr:relSizeAnchor xmlns:cdr="http://schemas.openxmlformats.org/drawingml/2006/chartDrawing">
    <cdr:from>
      <cdr:x>0.74737</cdr:x>
      <cdr:y>0.7963</cdr:y>
    </cdr:from>
    <cdr:to>
      <cdr:x>0.82032</cdr:x>
      <cdr:y>0.86755</cdr:y>
    </cdr:to>
    <cdr:sp macro="" textlink="">
      <cdr:nvSpPr>
        <cdr:cNvPr id="7" name="TextBox 6"/>
        <cdr:cNvSpPr txBox="1"/>
      </cdr:nvSpPr>
      <cdr:spPr>
        <a:xfrm xmlns:a="http://schemas.openxmlformats.org/drawingml/2006/main">
          <a:off x="4733925" y="2942886"/>
          <a:ext cx="462084" cy="2633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39,07</a:t>
          </a:r>
          <a:endParaRPr lang="ru-RU" sz="800" dirty="0"/>
        </a:p>
      </cdr:txBody>
    </cdr:sp>
  </cdr:relSizeAnchor>
  <cdr:relSizeAnchor xmlns:cdr="http://schemas.openxmlformats.org/drawingml/2006/chartDrawing">
    <cdr:from>
      <cdr:x>0.03125</cdr:x>
      <cdr:y>0.89649</cdr:y>
    </cdr:from>
    <cdr:to>
      <cdr:x>0.3125</cdr:x>
      <cdr:y>0.99219</cdr:y>
    </cdr:to>
    <cdr:sp macro="" textlink="">
      <cdr:nvSpPr>
        <cdr:cNvPr id="8" name="TextBox 7"/>
        <cdr:cNvSpPr txBox="1"/>
      </cdr:nvSpPr>
      <cdr:spPr>
        <a:xfrm xmlns:a="http://schemas.openxmlformats.org/drawingml/2006/main">
          <a:off x="190480" y="3643338"/>
          <a:ext cx="1714512" cy="3889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800" dirty="0" smtClean="0"/>
            <a:t>Федеральный бюджет и                        ВБ фонды</a:t>
          </a:r>
          <a:endParaRPr lang="ru-RU" sz="800" dirty="0"/>
        </a:p>
      </cdr:txBody>
    </cdr:sp>
  </cdr:relSizeAnchor>
  <cdr:relSizeAnchor xmlns:cdr="http://schemas.openxmlformats.org/drawingml/2006/chartDrawing">
    <cdr:from>
      <cdr:x>0.39844</cdr:x>
      <cdr:y>0.90741</cdr:y>
    </cdr:from>
    <cdr:to>
      <cdr:x>0.59766</cdr:x>
      <cdr:y>0.98148</cdr:y>
    </cdr:to>
    <cdr:sp macro="" textlink="">
      <cdr:nvSpPr>
        <cdr:cNvPr id="9" name="TextBox 8"/>
        <cdr:cNvSpPr txBox="1"/>
      </cdr:nvSpPr>
      <cdr:spPr>
        <a:xfrm xmlns:a="http://schemas.openxmlformats.org/drawingml/2006/main">
          <a:off x="2428892" y="3500462"/>
          <a:ext cx="1214446" cy="2857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Краевой бюджет</a:t>
          </a:r>
          <a:endParaRPr lang="ru-RU" sz="800" dirty="0"/>
        </a:p>
      </cdr:txBody>
    </cdr:sp>
  </cdr:relSizeAnchor>
  <cdr:relSizeAnchor xmlns:cdr="http://schemas.openxmlformats.org/drawingml/2006/chartDrawing">
    <cdr:from>
      <cdr:x>0.65882</cdr:x>
      <cdr:y>0.90741</cdr:y>
    </cdr:from>
    <cdr:to>
      <cdr:x>0.85804</cdr:x>
      <cdr:y>0.96296</cdr:y>
    </cdr:to>
    <cdr:sp macro="" textlink="">
      <cdr:nvSpPr>
        <cdr:cNvPr id="10" name="TextBox 9"/>
        <cdr:cNvSpPr txBox="1"/>
      </cdr:nvSpPr>
      <cdr:spPr>
        <a:xfrm xmlns:a="http://schemas.openxmlformats.org/drawingml/2006/main">
          <a:off x="4000507" y="3500446"/>
          <a:ext cx="1209701" cy="2142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Местный бюджет</a:t>
          </a:r>
          <a:endParaRPr lang="ru-RU" sz="800" dirty="0"/>
        </a:p>
      </cdr:txBody>
    </cdr:sp>
  </cdr:relSizeAnchor>
  <cdr:relSizeAnchor xmlns:cdr="http://schemas.openxmlformats.org/drawingml/2006/chartDrawing">
    <cdr:from>
      <cdr:x>0.10588</cdr:x>
      <cdr:y>0</cdr:y>
    </cdr:from>
    <cdr:to>
      <cdr:x>0.21176</cdr:x>
      <cdr:y>0.27778</cdr:y>
    </cdr:to>
    <cdr:sp macro="" textlink="">
      <cdr:nvSpPr>
        <cdr:cNvPr id="12" name="TextBox 11"/>
        <cdr:cNvSpPr txBox="1"/>
      </cdr:nvSpPr>
      <cdr:spPr>
        <a:xfrm xmlns:a="http://schemas.openxmlformats.org/drawingml/2006/main">
          <a:off x="642921" y="0"/>
          <a:ext cx="642942" cy="10715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800" dirty="0"/>
        </a:p>
      </cdr:txBody>
    </cdr:sp>
  </cdr:relSizeAnchor>
  <cdr:relSizeAnchor xmlns:cdr="http://schemas.openxmlformats.org/drawingml/2006/chartDrawing">
    <cdr:from>
      <cdr:x>0.11429</cdr:x>
      <cdr:y>0.23196</cdr:y>
    </cdr:from>
    <cdr:to>
      <cdr:x>0.18797</cdr:x>
      <cdr:y>0.30233</cdr:y>
    </cdr:to>
    <cdr:sp macro="" textlink="">
      <cdr:nvSpPr>
        <cdr:cNvPr id="13" name="TextBox 12"/>
        <cdr:cNvSpPr txBox="1"/>
      </cdr:nvSpPr>
      <cdr:spPr>
        <a:xfrm xmlns:a="http://schemas.openxmlformats.org/drawingml/2006/main">
          <a:off x="723900" y="857250"/>
          <a:ext cx="466725" cy="2600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800" dirty="0" smtClean="0"/>
            <a:t>4619,3</a:t>
          </a:r>
          <a:endParaRPr lang="ru-RU" sz="800" dirty="0"/>
        </a:p>
      </cdr:txBody>
    </cdr:sp>
  </cdr:relSizeAnchor>
</c:userShapes>
</file>

<file path=word/drawings/drawing3.xml><?xml version="1.0" encoding="utf-8"?>
<c:userShapes xmlns:c="http://schemas.openxmlformats.org/drawingml/2006/chart">
  <cdr:relSizeAnchor xmlns:cdr="http://schemas.openxmlformats.org/drawingml/2006/chartDrawing">
    <cdr:from>
      <cdr:x>0.11328</cdr:x>
      <cdr:y>0.91398</cdr:y>
    </cdr:from>
    <cdr:to>
      <cdr:x>1</cdr:x>
      <cdr:y>1</cdr:y>
    </cdr:to>
    <cdr:sp macro="" textlink="">
      <cdr:nvSpPr>
        <cdr:cNvPr id="2" name="TextBox 1"/>
        <cdr:cNvSpPr txBox="1"/>
      </cdr:nvSpPr>
      <cdr:spPr>
        <a:xfrm xmlns:a="http://schemas.openxmlformats.org/drawingml/2006/main">
          <a:off x="711008" y="2878667"/>
          <a:ext cx="5565544" cy="2709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dirty="0" smtClean="0"/>
            <a:t>    2016     2017     2018    2019     2020     2021   2022    2023    2024    2025   2026</a:t>
          </a:r>
          <a:endParaRPr lang="ru-RU" sz="1100" dirty="0"/>
        </a:p>
      </cdr:txBody>
    </cdr:sp>
  </cdr:relSizeAnchor>
  <cdr:relSizeAnchor xmlns:cdr="http://schemas.openxmlformats.org/drawingml/2006/chartDrawing">
    <cdr:from>
      <cdr:x>0.1875</cdr:x>
      <cdr:y>0.54493</cdr:y>
    </cdr:from>
    <cdr:to>
      <cdr:x>0.2461</cdr:x>
      <cdr:y>0.6504</cdr:y>
    </cdr:to>
    <cdr:sp macro="" textlink="">
      <cdr:nvSpPr>
        <cdr:cNvPr id="3" name="TextBox 2"/>
        <cdr:cNvSpPr txBox="1"/>
      </cdr:nvSpPr>
      <cdr:spPr>
        <a:xfrm xmlns:a="http://schemas.openxmlformats.org/drawingml/2006/main">
          <a:off x="1143008" y="2214578"/>
          <a:ext cx="357190" cy="428628"/>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900" dirty="0" smtClean="0"/>
            <a:t>19,5</a:t>
          </a:r>
          <a:endParaRPr lang="ru-RU" sz="900" dirty="0"/>
        </a:p>
      </cdr:txBody>
    </cdr:sp>
  </cdr:relSizeAnchor>
  <cdr:relSizeAnchor xmlns:cdr="http://schemas.openxmlformats.org/drawingml/2006/chartDrawing">
    <cdr:from>
      <cdr:x>0.21094</cdr:x>
      <cdr:y>0.75586</cdr:y>
    </cdr:from>
    <cdr:to>
      <cdr:x>0.25781</cdr:x>
      <cdr:y>0.86133</cdr:y>
    </cdr:to>
    <cdr:sp macro="" textlink="">
      <cdr:nvSpPr>
        <cdr:cNvPr id="4" name="TextBox 3"/>
        <cdr:cNvSpPr txBox="1"/>
      </cdr:nvSpPr>
      <cdr:spPr>
        <a:xfrm xmlns:a="http://schemas.openxmlformats.org/drawingml/2006/main">
          <a:off x="1285884" y="3071834"/>
          <a:ext cx="285752" cy="428628"/>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0.21094</cdr:x>
      <cdr:y>0.70313</cdr:y>
    </cdr:from>
    <cdr:to>
      <cdr:x>0.25781</cdr:x>
      <cdr:y>0.86133</cdr:y>
    </cdr:to>
    <cdr:sp macro="" textlink="">
      <cdr:nvSpPr>
        <cdr:cNvPr id="5" name="TextBox 4"/>
        <cdr:cNvSpPr txBox="1"/>
      </cdr:nvSpPr>
      <cdr:spPr>
        <a:xfrm xmlns:a="http://schemas.openxmlformats.org/drawingml/2006/main">
          <a:off x="1285884" y="2857520"/>
          <a:ext cx="285752" cy="642942"/>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900" dirty="0" smtClean="0"/>
            <a:t>-1488,92</a:t>
          </a:r>
          <a:endParaRPr lang="ru-RU" sz="900" dirty="0"/>
        </a:p>
      </cdr:txBody>
    </cdr:sp>
  </cdr:relSizeAnchor>
  <cdr:relSizeAnchor xmlns:cdr="http://schemas.openxmlformats.org/drawingml/2006/chartDrawing">
    <cdr:from>
      <cdr:x>0.4336</cdr:x>
      <cdr:y>0.45703</cdr:y>
    </cdr:from>
    <cdr:to>
      <cdr:x>0.48047</cdr:x>
      <cdr:y>0.58008</cdr:y>
    </cdr:to>
    <cdr:sp macro="" textlink="">
      <cdr:nvSpPr>
        <cdr:cNvPr id="6" name="TextBox 5"/>
        <cdr:cNvSpPr txBox="1"/>
      </cdr:nvSpPr>
      <cdr:spPr>
        <a:xfrm xmlns:a="http://schemas.openxmlformats.org/drawingml/2006/main">
          <a:off x="2643206" y="1857388"/>
          <a:ext cx="285752" cy="500066"/>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900" dirty="0" smtClean="0"/>
            <a:t>371,6</a:t>
          </a:r>
          <a:endParaRPr lang="ru-RU" sz="900" dirty="0"/>
        </a:p>
      </cdr:txBody>
    </cdr:sp>
  </cdr:relSizeAnchor>
  <cdr:relSizeAnchor xmlns:cdr="http://schemas.openxmlformats.org/drawingml/2006/chartDrawing">
    <cdr:from>
      <cdr:x>0.46875</cdr:x>
      <cdr:y>0.66797</cdr:y>
    </cdr:from>
    <cdr:to>
      <cdr:x>0.50391</cdr:x>
      <cdr:y>0.8086</cdr:y>
    </cdr:to>
    <cdr:sp macro="" textlink="">
      <cdr:nvSpPr>
        <cdr:cNvPr id="7" name="TextBox 6"/>
        <cdr:cNvSpPr txBox="1"/>
      </cdr:nvSpPr>
      <cdr:spPr>
        <a:xfrm xmlns:a="http://schemas.openxmlformats.org/drawingml/2006/main">
          <a:off x="2857520" y="2714644"/>
          <a:ext cx="214314" cy="571504"/>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900" dirty="0" smtClean="0"/>
            <a:t>-156,25</a:t>
          </a:r>
          <a:endParaRPr lang="ru-RU" sz="900" dirty="0"/>
        </a:p>
      </cdr:txBody>
    </cdr:sp>
  </cdr:relSizeAnchor>
  <cdr:relSizeAnchor xmlns:cdr="http://schemas.openxmlformats.org/drawingml/2006/chartDrawing">
    <cdr:from>
      <cdr:x>0.77344</cdr:x>
      <cdr:y>0.06627</cdr:y>
    </cdr:from>
    <cdr:to>
      <cdr:x>0.82032</cdr:x>
      <cdr:y>0.36446</cdr:y>
    </cdr:to>
    <cdr:sp macro="" textlink="">
      <cdr:nvSpPr>
        <cdr:cNvPr id="8" name="TextBox 7"/>
        <cdr:cNvSpPr txBox="1"/>
      </cdr:nvSpPr>
      <cdr:spPr>
        <a:xfrm xmlns:a="http://schemas.openxmlformats.org/drawingml/2006/main">
          <a:off x="4663321" y="209550"/>
          <a:ext cx="282655" cy="94297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900" dirty="0" smtClean="0"/>
            <a:t>2539,4</a:t>
          </a:r>
          <a:endParaRPr lang="ru-RU" sz="90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AD898-7994-4F8A-8022-5DE1A869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33710</Words>
  <Characters>192152</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А. Венцина</dc:creator>
  <cp:lastModifiedBy>KozhD</cp:lastModifiedBy>
  <cp:revision>5</cp:revision>
  <cp:lastPrinted>2017-12-11T07:40:00Z</cp:lastPrinted>
  <dcterms:created xsi:type="dcterms:W3CDTF">2017-12-11T07:43:00Z</dcterms:created>
  <dcterms:modified xsi:type="dcterms:W3CDTF">2017-12-26T04:51:00Z</dcterms:modified>
</cp:coreProperties>
</file>