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18" w:rsidRPr="006E5218" w:rsidRDefault="006E5218" w:rsidP="006E521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521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Уровни террористической опасности</w:t>
      </w:r>
    </w:p>
    <w:p w:rsidR="006E5218" w:rsidRPr="006E5218" w:rsidRDefault="001D1196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</w:t>
      </w:r>
      <w:r w:rsidR="006E5218"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целях своевременного информирования населения о возникновении угрозы террористического акта могут устанавливаться уровни террористической опасности.</w:t>
      </w:r>
    </w:p>
    <w:p w:rsidR="006E5218" w:rsidRPr="006E5218" w:rsidRDefault="001D1196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</w:t>
      </w:r>
      <w:r w:rsidR="006E5218"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 субъекте Российской Федерации, </w:t>
      </w:r>
      <w:proofErr w:type="gramStart"/>
      <w:r w:rsidR="006E5218"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которое</w:t>
      </w:r>
      <w:proofErr w:type="gramEnd"/>
      <w:r w:rsidR="006E5218"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подлежит незамедлительному обнародованию в средствах массовой информации.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23AAAA5A" wp14:editId="65560B8D">
            <wp:extent cx="3808730" cy="2218690"/>
            <wp:effectExtent l="0" t="0" r="1270" b="0"/>
            <wp:docPr id="1" name="Рисунок 1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Повышенный «СИНИЙ» </w:t>
      </w: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уровень устанавливается при наличии требующей подтверждения информации о реальной возможности совершения террористического акта. При установлении «синего» уровня террористической опасности, рекомендуется: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При нахождении на улице, в местах массового пребывания людей, общественном транспорте обращать внимание </w:t>
      </w:r>
      <w:proofErr w:type="gramStart"/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proofErr w:type="gramEnd"/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внешний вид окружающих (одежда не соответствует времени года либо создается впечатление, что под ней находится какой-то посторонний предмет);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странности в поведении окружающих (проявление нервозности, напряженного состояния, постоянное оглядывание по сторонам, неразборчивое бормотание, попытки избежать встречи с сотрудниками правоохранительных органов);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брошенные автомобили, подозрительные предметы (мешки, сумки, рюкзаки, чемоданы, пакеты, из которых могут быть видны электрические провода, электрические приборы и т.п.).</w:t>
      </w:r>
      <w:proofErr w:type="gramEnd"/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Оказывать содействие правоохранительным органам.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Относиться с пониманием и терпением к повышенному вниманию правоохранительных органов.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Не принимать от незнакомых людей свертки, коробки, сумки, рюкзаки, чемоданы и другие сомнительные предметы даже на временное хранение, а также для транспортировки. При обнаружении подозрительных предметов не приближаться к ним, не трогать, не вскрывать и не передвигать.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Разъяснить в семье пожилым людям и детям, что любой предмет, найденный на улице или в подъезде, может представлять опасность для их жизни.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Быть в курсе происходящих событий (следить за новостями по телевидению, радио, сети «Интернет»). Председателем ATK в субъекте РФ по должности является высшее должностное лицо субъекта РФ.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Высокий «ЖЕЛТЫЙ» уровень </w:t>
      </w: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устанавливается при наличии подтвержденной информации о реальной возможности совершения террористического акта. Наряду с действиями, осуществляемыми при установлении «синего» уровня террористической опасности, рекомендуется: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Воздержаться, по возможности, от посещения мест массового пребывания людей.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2. При нахождении на улице (в общественном транспорте) иметь при себе документы, удостоверяющие личность. Предоставлять их для проверки по первому требованию сотрудников правоохранительных органов.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При нахождении в общественных зданиях (торговых центрах, вокзалах, аэропортах и т.п.) обращать внимание на расположение запасных выходов и указателей путей эвакуации при пожаре.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Обращать внимание на появление незнакомых людей и автомобилей на прилегающих к жилым домам территориях.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Воздержаться от передвижения с крупногабаритными сумками, рюкзаками, чемоданами.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Обсудить в семье план действий в случае возникновения чрезвычайной ситуации: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определить место, где вы сможете встретиться с членами вашей семьи в экстренной ситуации;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удостовериться, что у всех членов семьи есть номера телефонов других членов семьи, родственников и экстренных служб.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Критический «КРАСНЫЙ» уровень </w:t>
      </w: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устанавливается при наличии информации о совершенном террористическом акте либо о совершении действий, создающих непосредственную угрозу террористического акта. Наряду с действиями, осуществляемыми при установлении «синего» и «желтого» уровней террористической опасности, рекомендуется: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 появление незнакомых лиц и автомобилей, разгрузку ящиков и мешков.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Отказаться от посещения мест массового пребывания людей, отложить поездки по территории, на которой установлен уровень террористической опасности, ограничить время пребывания детей на улице.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Подготовиться к возможной эвакуации: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подготовить набор предметов первой необходимости, деньги и документы;</w:t>
      </w:r>
    </w:p>
    <w:bookmarkEnd w:id="0"/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заготовить трехдневный запас воды и предметов питания для членов семьи.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Оказавшись вблизи или в месте проведения террористического акта, следует как можно скорее покинуть его без паники, избегать проявлений любопытства, при выходе из эпицентра постараться помочь пострадавшим покинуть опасную зону, не подбирать предметы и вещи, не проводить видео и фотосъемку.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Держать постоянно включенными телевизор, радиоприемник или радиоточку.</w:t>
      </w:r>
    </w:p>
    <w:p w:rsidR="006E5218" w:rsidRPr="006E5218" w:rsidRDefault="006E5218" w:rsidP="006E5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2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Не допускать распространения непроверенной информации о совершении действий, создающих непосредственную угрозу террористического акта.</w:t>
      </w:r>
    </w:p>
    <w:p w:rsidR="006E5218" w:rsidRPr="003026AE" w:rsidRDefault="006E5218" w:rsidP="006E5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6E52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Внимание! </w:t>
      </w:r>
      <w:r w:rsidRPr="003026AE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 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Объясните это вашим детям, родным и знакомым. Не будьте равнодушными, ваши своевременные действия могут помочь предотвратить террористический акт и сохранить жизни окружающих.</w:t>
      </w:r>
    </w:p>
    <w:p w:rsidR="00576749" w:rsidRDefault="001D1196">
      <w:pPr>
        <w:rPr>
          <w:rFonts w:ascii="Times New Roman" w:hAnsi="Times New Roman" w:cs="Times New Roman"/>
          <w:sz w:val="24"/>
          <w:szCs w:val="24"/>
        </w:rPr>
      </w:pPr>
      <w:r w:rsidRPr="001D119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767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D1196" w:rsidRPr="001D1196" w:rsidRDefault="001D1196">
      <w:pPr>
        <w:rPr>
          <w:rFonts w:ascii="Times New Roman" w:hAnsi="Times New Roman" w:cs="Times New Roman"/>
          <w:sz w:val="24"/>
          <w:szCs w:val="24"/>
        </w:rPr>
      </w:pPr>
      <w:r w:rsidRPr="001D1196">
        <w:rPr>
          <w:rFonts w:ascii="Times New Roman" w:hAnsi="Times New Roman" w:cs="Times New Roman"/>
          <w:sz w:val="24"/>
          <w:szCs w:val="24"/>
        </w:rPr>
        <w:t xml:space="preserve">Антитеррористическая комиссия </w:t>
      </w:r>
      <w:r w:rsidR="00576749">
        <w:rPr>
          <w:rFonts w:ascii="Times New Roman" w:hAnsi="Times New Roman" w:cs="Times New Roman"/>
          <w:sz w:val="24"/>
          <w:szCs w:val="24"/>
        </w:rPr>
        <w:t>администрации муниципального района «Кыринский район»</w:t>
      </w:r>
    </w:p>
    <w:sectPr w:rsidR="001D1196" w:rsidRPr="001D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2B"/>
    <w:rsid w:val="0012002B"/>
    <w:rsid w:val="001D1196"/>
    <w:rsid w:val="00253679"/>
    <w:rsid w:val="003026AE"/>
    <w:rsid w:val="00576749"/>
    <w:rsid w:val="006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2021-10-05T06:03:00Z</dcterms:created>
  <dcterms:modified xsi:type="dcterms:W3CDTF">2021-10-05T06:11:00Z</dcterms:modified>
</cp:coreProperties>
</file>