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83108B" w:rsidRDefault="000D7DE0" w:rsidP="0083108B">
      <w:pPr>
        <w:jc w:val="center"/>
        <w:rPr>
          <w:b/>
          <w:sz w:val="28"/>
          <w:szCs w:val="28"/>
        </w:rPr>
      </w:pPr>
      <w:r w:rsidRPr="000D7DE0">
        <w:rPr>
          <w:b/>
          <w:sz w:val="28"/>
          <w:szCs w:val="28"/>
        </w:rPr>
        <w:t>Об утверждении прогноза социально-экономического развития муниципального района «Кыринский район» на 2022 год</w:t>
      </w:r>
    </w:p>
    <w:p w:rsidR="000D7DE0" w:rsidRPr="000D7DE0" w:rsidRDefault="000D7DE0" w:rsidP="000D7DE0">
      <w:pPr>
        <w:jc w:val="center"/>
        <w:rPr>
          <w:b/>
          <w:sz w:val="28"/>
          <w:szCs w:val="28"/>
        </w:rPr>
      </w:pPr>
      <w:r w:rsidRPr="000D7DE0">
        <w:rPr>
          <w:b/>
          <w:sz w:val="28"/>
          <w:szCs w:val="28"/>
        </w:rPr>
        <w:t xml:space="preserve"> и плановый период 2023 и 2024 годов</w:t>
      </w:r>
    </w:p>
    <w:p w:rsidR="000D7DE0" w:rsidRPr="000D7DE0" w:rsidRDefault="000D7DE0" w:rsidP="000D7DE0">
      <w:pPr>
        <w:rPr>
          <w:sz w:val="28"/>
          <w:szCs w:val="28"/>
        </w:rPr>
      </w:pPr>
    </w:p>
    <w:p w:rsidR="000D7DE0" w:rsidRPr="0083108B" w:rsidRDefault="000D7DE0" w:rsidP="0083108B">
      <w:pPr>
        <w:ind w:firstLine="709"/>
        <w:jc w:val="both"/>
        <w:rPr>
          <w:sz w:val="28"/>
          <w:szCs w:val="28"/>
        </w:rPr>
      </w:pPr>
      <w:proofErr w:type="gramStart"/>
      <w:r w:rsidRPr="0083108B">
        <w:rPr>
          <w:sz w:val="28"/>
          <w:szCs w:val="28"/>
        </w:rPr>
        <w:t>В соответствии со ст.173 Бюджетного кодекса Российской Федерации,</w:t>
      </w:r>
      <w:r w:rsidR="001102E7" w:rsidRPr="0083108B">
        <w:rPr>
          <w:sz w:val="28"/>
          <w:szCs w:val="28"/>
        </w:rPr>
        <w:t xml:space="preserve"> постановление</w:t>
      </w:r>
      <w:r w:rsidR="0083108B">
        <w:rPr>
          <w:sz w:val="28"/>
          <w:szCs w:val="28"/>
        </w:rPr>
        <w:t>м</w:t>
      </w:r>
      <w:r w:rsidR="001102E7" w:rsidRPr="0083108B">
        <w:rPr>
          <w:sz w:val="28"/>
          <w:szCs w:val="28"/>
        </w:rPr>
        <w:t xml:space="preserve"> администрации муниципального района «Кыринский район» от 27.11.2015. № 665 «О порядке разра</w:t>
      </w:r>
      <w:r w:rsidR="0083108B" w:rsidRPr="0083108B">
        <w:rPr>
          <w:sz w:val="28"/>
          <w:szCs w:val="28"/>
        </w:rPr>
        <w:t xml:space="preserve">ботки и корректировки  прогноза </w:t>
      </w:r>
      <w:r w:rsidR="001102E7" w:rsidRPr="0083108B">
        <w:rPr>
          <w:sz w:val="28"/>
          <w:szCs w:val="28"/>
        </w:rPr>
        <w:t>социально-экономического развития муниципального района «Кыринский район» на среднесрочный период, осуществления мониторинга и контроля его реализации»</w:t>
      </w:r>
      <w:r w:rsidR="0083108B">
        <w:rPr>
          <w:sz w:val="28"/>
          <w:szCs w:val="28"/>
        </w:rPr>
        <w:t>,</w:t>
      </w:r>
      <w:r w:rsidRPr="0083108B">
        <w:rPr>
          <w:sz w:val="28"/>
          <w:szCs w:val="28"/>
        </w:rPr>
        <w:t xml:space="preserve"> руководствуясь ст.26 Устава муниципального района «Кыринский район», администрация муниципального ра</w:t>
      </w:r>
      <w:r w:rsidR="001102E7" w:rsidRPr="0083108B">
        <w:rPr>
          <w:sz w:val="28"/>
          <w:szCs w:val="28"/>
        </w:rPr>
        <w:t xml:space="preserve">йона «Кыринский </w:t>
      </w:r>
      <w:r w:rsidRPr="0083108B">
        <w:rPr>
          <w:sz w:val="28"/>
          <w:szCs w:val="28"/>
        </w:rPr>
        <w:t>район» постановляет:</w:t>
      </w:r>
      <w:proofErr w:type="gramEnd"/>
    </w:p>
    <w:p w:rsidR="000D7DE0" w:rsidRPr="0083108B" w:rsidRDefault="0083108B" w:rsidP="008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7DE0" w:rsidRPr="0083108B">
        <w:rPr>
          <w:sz w:val="28"/>
          <w:szCs w:val="28"/>
        </w:rPr>
        <w:t>Утвердить прогноз социально-экономического развития муниципального района «Кыринский район» на 2022 год и плановый период 2023 и 2024 годов (прилагается).</w:t>
      </w:r>
    </w:p>
    <w:p w:rsidR="000D7DE0" w:rsidRPr="0083108B" w:rsidRDefault="0083108B" w:rsidP="008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7DE0" w:rsidRPr="0083108B">
        <w:rPr>
          <w:sz w:val="28"/>
          <w:szCs w:val="28"/>
        </w:rPr>
        <w:t>Настоящее постановление разместить на официальном сайте муниципального района «Кыринский район».</w:t>
      </w:r>
    </w:p>
    <w:p w:rsidR="003F1FCF" w:rsidRDefault="003F1FCF" w:rsidP="00644768">
      <w:pPr>
        <w:rPr>
          <w:sz w:val="28"/>
          <w:szCs w:val="28"/>
        </w:rPr>
      </w:pPr>
    </w:p>
    <w:p w:rsidR="000D7DE0" w:rsidRDefault="000D7DE0" w:rsidP="00644768">
      <w:pPr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/>
    <w:p w:rsidR="0083258E" w:rsidRDefault="0083258E">
      <w:pPr>
        <w:sectPr w:rsidR="008325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58E" w:rsidRDefault="0083258E" w:rsidP="0083258E">
      <w:pPr>
        <w:jc w:val="right"/>
        <w:rPr>
          <w:sz w:val="28"/>
          <w:szCs w:val="28"/>
        </w:rPr>
      </w:pPr>
      <w:r w:rsidRPr="0045146A">
        <w:rPr>
          <w:sz w:val="28"/>
          <w:szCs w:val="28"/>
        </w:rPr>
        <w:lastRenderedPageBreak/>
        <w:t xml:space="preserve">Утвержден  </w:t>
      </w:r>
    </w:p>
    <w:p w:rsidR="0083258E" w:rsidRDefault="0083258E" w:rsidP="0083258E">
      <w:pPr>
        <w:jc w:val="right"/>
        <w:rPr>
          <w:sz w:val="28"/>
          <w:szCs w:val="28"/>
        </w:rPr>
      </w:pPr>
      <w:r w:rsidRPr="0045146A">
        <w:rPr>
          <w:sz w:val="28"/>
          <w:szCs w:val="28"/>
        </w:rPr>
        <w:t xml:space="preserve">постановлением администрации </w:t>
      </w:r>
    </w:p>
    <w:p w:rsidR="0083258E" w:rsidRDefault="0083258E" w:rsidP="0083258E">
      <w:pPr>
        <w:jc w:val="right"/>
        <w:rPr>
          <w:sz w:val="28"/>
          <w:szCs w:val="28"/>
        </w:rPr>
      </w:pPr>
      <w:r w:rsidRPr="0045146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5146A">
        <w:rPr>
          <w:sz w:val="28"/>
          <w:szCs w:val="28"/>
        </w:rPr>
        <w:t xml:space="preserve">района  </w:t>
      </w:r>
    </w:p>
    <w:p w:rsidR="0083258E" w:rsidRDefault="0083258E" w:rsidP="0083258E">
      <w:pPr>
        <w:jc w:val="right"/>
        <w:rPr>
          <w:sz w:val="28"/>
          <w:szCs w:val="28"/>
        </w:rPr>
      </w:pPr>
      <w:r w:rsidRPr="0045146A">
        <w:rPr>
          <w:sz w:val="28"/>
          <w:szCs w:val="28"/>
        </w:rPr>
        <w:t xml:space="preserve">«Кыринский район» </w:t>
      </w:r>
    </w:p>
    <w:p w:rsidR="0083258E" w:rsidRPr="0045146A" w:rsidRDefault="0083258E" w:rsidP="008325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декабря  2021 года </w:t>
      </w:r>
      <w:r w:rsidR="008310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№ ____</w:t>
      </w:r>
    </w:p>
    <w:p w:rsidR="0083258E" w:rsidRPr="0045146A" w:rsidRDefault="0083258E" w:rsidP="0083258E">
      <w:pPr>
        <w:jc w:val="both"/>
        <w:rPr>
          <w:sz w:val="28"/>
          <w:szCs w:val="28"/>
        </w:rPr>
      </w:pPr>
    </w:p>
    <w:p w:rsidR="00BD080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Пояснительная записка к прогнозу социально</w:t>
      </w:r>
      <w:r w:rsidR="00BD080E">
        <w:rPr>
          <w:b/>
          <w:sz w:val="28"/>
          <w:szCs w:val="28"/>
        </w:rPr>
        <w:t xml:space="preserve"> </w:t>
      </w:r>
      <w:r w:rsidRPr="0045146A">
        <w:rPr>
          <w:b/>
          <w:sz w:val="28"/>
          <w:szCs w:val="28"/>
        </w:rPr>
        <w:t>-</w:t>
      </w:r>
      <w:r w:rsidR="00BD080E">
        <w:rPr>
          <w:b/>
          <w:sz w:val="28"/>
          <w:szCs w:val="28"/>
        </w:rPr>
        <w:t xml:space="preserve"> </w:t>
      </w:r>
      <w:r w:rsidRPr="0045146A">
        <w:rPr>
          <w:b/>
          <w:sz w:val="28"/>
          <w:szCs w:val="28"/>
        </w:rPr>
        <w:t xml:space="preserve">экономического 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развития Кыринского района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5146A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45146A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45146A">
        <w:rPr>
          <w:b/>
          <w:sz w:val="28"/>
          <w:szCs w:val="28"/>
        </w:rPr>
        <w:t xml:space="preserve"> годов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Прогноз социально-экономического развития Кыринского района на 202</w:t>
      </w:r>
      <w:r>
        <w:rPr>
          <w:sz w:val="28"/>
          <w:szCs w:val="28"/>
        </w:rPr>
        <w:t>2</w:t>
      </w:r>
      <w:r w:rsidRPr="0045146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45146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45146A">
        <w:rPr>
          <w:sz w:val="28"/>
          <w:szCs w:val="28"/>
        </w:rPr>
        <w:t xml:space="preserve"> годов разработан на основе основных параметров прогноза социально-экономического развития Забайкальского края, анализа развития отраслей экономики и социальной сферы района, прогнозных оценок хозяйствующих субъектов на этот период.</w:t>
      </w:r>
    </w:p>
    <w:p w:rsidR="0083108B" w:rsidRPr="0045146A" w:rsidRDefault="0083108B" w:rsidP="0083108B">
      <w:pPr>
        <w:ind w:firstLine="709"/>
        <w:jc w:val="both"/>
        <w:rPr>
          <w:sz w:val="28"/>
          <w:szCs w:val="28"/>
        </w:rPr>
      </w:pPr>
    </w:p>
    <w:p w:rsidR="0083258E" w:rsidRDefault="0083258E" w:rsidP="0083108B">
      <w:pPr>
        <w:ind w:firstLine="709"/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Население</w:t>
      </w:r>
    </w:p>
    <w:p w:rsidR="0083108B" w:rsidRPr="0045146A" w:rsidRDefault="0083108B" w:rsidP="0083108B">
      <w:pPr>
        <w:ind w:firstLine="709"/>
        <w:jc w:val="center"/>
        <w:rPr>
          <w:b/>
          <w:sz w:val="28"/>
          <w:szCs w:val="28"/>
        </w:rPr>
      </w:pP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Численность постоянно проживающего населения по состоянию на 01.01.202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года составила 11</w:t>
      </w:r>
      <w:r>
        <w:rPr>
          <w:sz w:val="28"/>
          <w:szCs w:val="28"/>
        </w:rPr>
        <w:t>712</w:t>
      </w:r>
      <w:r w:rsidRPr="0045146A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</w:t>
      </w:r>
      <w:r w:rsidRPr="0045146A">
        <w:rPr>
          <w:sz w:val="28"/>
          <w:szCs w:val="28"/>
        </w:rPr>
        <w:t>, снизившись к показателю на 01.01.20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года на 24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человек. В течение ряда лет в районе наблюдается снижение численности населения, как за счет естественной убыли, так и за счет миграционного оттока населения. Так в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году в районе </w:t>
      </w:r>
      <w:r w:rsidRPr="00B92867">
        <w:rPr>
          <w:sz w:val="28"/>
          <w:szCs w:val="28"/>
        </w:rPr>
        <w:t>родилось 125 детей, умерло 189 человек</w:t>
      </w:r>
      <w:r>
        <w:rPr>
          <w:sz w:val="28"/>
          <w:szCs w:val="28"/>
        </w:rPr>
        <w:t xml:space="preserve">, естественная убыль составила </w:t>
      </w:r>
      <w:r w:rsidRPr="00B92867">
        <w:rPr>
          <w:sz w:val="28"/>
          <w:szCs w:val="28"/>
        </w:rPr>
        <w:t>64.</w:t>
      </w:r>
      <w:r w:rsidRPr="00324B5E">
        <w:rPr>
          <w:sz w:val="28"/>
          <w:szCs w:val="28"/>
        </w:rPr>
        <w:t xml:space="preserve"> </w:t>
      </w:r>
      <w:r w:rsidRPr="0045146A">
        <w:rPr>
          <w:sz w:val="28"/>
          <w:szCs w:val="28"/>
        </w:rPr>
        <w:t xml:space="preserve">Причинами смертности, в основном, являются сердечнососудистая недостаточность и сердечно-легочная недостаточность. </w:t>
      </w:r>
      <w:r w:rsidRPr="00B92867">
        <w:rPr>
          <w:sz w:val="28"/>
          <w:szCs w:val="28"/>
        </w:rPr>
        <w:t>Миграционный отток населения  2020 году составил - 177 человек.  Причины</w:t>
      </w:r>
      <w:r w:rsidRPr="0045146A">
        <w:rPr>
          <w:sz w:val="28"/>
          <w:szCs w:val="28"/>
        </w:rPr>
        <w:t xml:space="preserve"> – низкий уровень жизни населения, удалённость сельских поселений от районного </w:t>
      </w:r>
      <w:r>
        <w:rPr>
          <w:sz w:val="28"/>
          <w:szCs w:val="28"/>
        </w:rPr>
        <w:t xml:space="preserve">и краевого </w:t>
      </w:r>
      <w:r w:rsidRPr="0045146A">
        <w:rPr>
          <w:sz w:val="28"/>
          <w:szCs w:val="28"/>
        </w:rPr>
        <w:t xml:space="preserve">центра, отсутствие рабочих мест, поэтому  выпускники ВУЗов и </w:t>
      </w:r>
      <w:proofErr w:type="spellStart"/>
      <w:r w:rsidRPr="0045146A">
        <w:rPr>
          <w:sz w:val="28"/>
          <w:szCs w:val="28"/>
        </w:rPr>
        <w:t>ССУЗов</w:t>
      </w:r>
      <w:proofErr w:type="spellEnd"/>
      <w:r w:rsidRPr="0045146A">
        <w:rPr>
          <w:sz w:val="28"/>
          <w:szCs w:val="28"/>
        </w:rPr>
        <w:t xml:space="preserve"> не возвращаются в село. За последние годы отмечается тенденция – жители уезжают из района семьями, причем за пределы Забайкальского края.</w:t>
      </w:r>
    </w:p>
    <w:p w:rsidR="0083108B" w:rsidRPr="0045146A" w:rsidRDefault="0083108B" w:rsidP="0083108B">
      <w:pPr>
        <w:ind w:firstLine="709"/>
        <w:jc w:val="both"/>
        <w:rPr>
          <w:sz w:val="28"/>
          <w:szCs w:val="28"/>
        </w:rPr>
      </w:pPr>
    </w:p>
    <w:p w:rsidR="0083258E" w:rsidRDefault="0083258E" w:rsidP="0083108B">
      <w:pPr>
        <w:ind w:firstLine="709"/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Промышленное производство</w:t>
      </w:r>
    </w:p>
    <w:p w:rsidR="0083108B" w:rsidRPr="0045146A" w:rsidRDefault="0083108B" w:rsidP="0083108B">
      <w:pPr>
        <w:ind w:firstLine="709"/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полному кругу предприятий по видам экономической деятельности: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- добыча полезных ископаемых,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-обрабатывающие производства: пищевая и полиграфическая промышленность, производство и распределение электроэнергии, газа и воды.</w:t>
      </w:r>
    </w:p>
    <w:p w:rsidR="0083258E" w:rsidRPr="00892C46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t>Промышленность района представлена следующими отраслями:</w:t>
      </w:r>
    </w:p>
    <w:p w:rsidR="0083258E" w:rsidRPr="00892C46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t>- цветная металлургия: ООО «Артель старателе «</w:t>
      </w:r>
      <w:proofErr w:type="spellStart"/>
      <w:r w:rsidRPr="00892C46">
        <w:rPr>
          <w:sz w:val="28"/>
          <w:szCs w:val="28"/>
        </w:rPr>
        <w:t>Бальджа</w:t>
      </w:r>
      <w:proofErr w:type="spellEnd"/>
      <w:r w:rsidRPr="00892C46">
        <w:rPr>
          <w:sz w:val="28"/>
          <w:szCs w:val="28"/>
        </w:rPr>
        <w:t>»</w:t>
      </w:r>
      <w:r>
        <w:rPr>
          <w:sz w:val="28"/>
          <w:szCs w:val="28"/>
        </w:rPr>
        <w:t xml:space="preserve"> (добыча золота), </w:t>
      </w:r>
      <w:r w:rsidRPr="00892C46">
        <w:rPr>
          <w:sz w:val="28"/>
          <w:szCs w:val="28"/>
        </w:rPr>
        <w:t>-  обрабатывающие производства:</w:t>
      </w:r>
    </w:p>
    <w:p w:rsidR="0083258E" w:rsidRPr="00892C46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t>1. Пищевая промышленность (выпуск хлеба, хлебобулочных и кондитерских изделий - ПО «Сибирь», ИП Яковлева Н.А., пекарня ГУ СО  «Кыринский СРЦ для несовершеннолетних «Перекресток», «</w:t>
      </w:r>
      <w:proofErr w:type="spellStart"/>
      <w:r w:rsidRPr="00892C46">
        <w:rPr>
          <w:sz w:val="28"/>
          <w:szCs w:val="28"/>
        </w:rPr>
        <w:t>Хапчерангинский</w:t>
      </w:r>
      <w:proofErr w:type="spellEnd"/>
      <w:r w:rsidRPr="00892C46">
        <w:rPr>
          <w:sz w:val="28"/>
          <w:szCs w:val="28"/>
        </w:rPr>
        <w:t xml:space="preserve"> психоневрологический дом-интернат», ИП Арефьев М.Ф., ИП </w:t>
      </w:r>
      <w:proofErr w:type="spellStart"/>
      <w:r w:rsidRPr="00892C46">
        <w:rPr>
          <w:sz w:val="28"/>
          <w:szCs w:val="28"/>
        </w:rPr>
        <w:t>Дианов</w:t>
      </w:r>
      <w:proofErr w:type="spellEnd"/>
      <w:r w:rsidRPr="00892C46">
        <w:rPr>
          <w:sz w:val="28"/>
          <w:szCs w:val="28"/>
        </w:rPr>
        <w:t xml:space="preserve"> Д.Г., ИП Лисина М.В., ИП </w:t>
      </w:r>
      <w:proofErr w:type="spellStart"/>
      <w:r w:rsidRPr="00892C46">
        <w:rPr>
          <w:sz w:val="28"/>
          <w:szCs w:val="28"/>
        </w:rPr>
        <w:t>Морев</w:t>
      </w:r>
      <w:proofErr w:type="spellEnd"/>
      <w:r w:rsidRPr="00892C46">
        <w:rPr>
          <w:sz w:val="28"/>
          <w:szCs w:val="28"/>
        </w:rPr>
        <w:t xml:space="preserve"> Н.М.);</w:t>
      </w:r>
    </w:p>
    <w:p w:rsidR="0083258E" w:rsidRPr="00892C46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lastRenderedPageBreak/>
        <w:t>2. Полиграфическая промышленность – выпуск газеты  МАРИУ Редакция газеты «</w:t>
      </w:r>
      <w:proofErr w:type="gramStart"/>
      <w:r w:rsidRPr="00892C46">
        <w:rPr>
          <w:sz w:val="28"/>
          <w:szCs w:val="28"/>
        </w:rPr>
        <w:t>Ононская</w:t>
      </w:r>
      <w:proofErr w:type="gramEnd"/>
      <w:r w:rsidRPr="00892C46">
        <w:rPr>
          <w:sz w:val="28"/>
          <w:szCs w:val="28"/>
        </w:rPr>
        <w:t xml:space="preserve"> правда»;</w:t>
      </w:r>
    </w:p>
    <w:p w:rsidR="0083258E" w:rsidRPr="00892C46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t xml:space="preserve">3. Производство и распределение </w:t>
      </w:r>
      <w:proofErr w:type="spellStart"/>
      <w:r w:rsidRPr="00892C46">
        <w:rPr>
          <w:sz w:val="28"/>
          <w:szCs w:val="28"/>
        </w:rPr>
        <w:t>теплоэнергии</w:t>
      </w:r>
      <w:proofErr w:type="spellEnd"/>
      <w:r w:rsidRPr="00892C46">
        <w:rPr>
          <w:sz w:val="28"/>
          <w:szCs w:val="28"/>
        </w:rPr>
        <w:t xml:space="preserve"> -  ООО «</w:t>
      </w:r>
      <w:proofErr w:type="spellStart"/>
      <w:r w:rsidRPr="00892C46">
        <w:rPr>
          <w:sz w:val="28"/>
          <w:szCs w:val="28"/>
        </w:rPr>
        <w:t>ТрансТеплоРесурс</w:t>
      </w:r>
      <w:proofErr w:type="spellEnd"/>
      <w:r w:rsidRPr="00892C46">
        <w:rPr>
          <w:sz w:val="28"/>
          <w:szCs w:val="28"/>
        </w:rPr>
        <w:t>» (имущество МУП «Коммунальник» передано в безвозмездное пользование), по МУП «Коммунальник» (права оформлены, документы на рассмотрении и согласовании для передачи предприятия в концессию).</w:t>
      </w:r>
    </w:p>
    <w:p w:rsidR="0083258E" w:rsidRPr="00367C3A" w:rsidRDefault="0083258E" w:rsidP="008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увеличение объемов производства ожидается в 2021 году по добыче полезных ископаемых, эта отрасль занимает доминирующую долю в общем объеме отгруженных товаров- 95%.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отгруженных товаров по добыче полезных ископаемых оценивается в действующих ценах в сумме 2150,00 млн. руб., или 108% к уровню предыдущего года.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60FB2">
        <w:rPr>
          <w:sz w:val="28"/>
          <w:szCs w:val="28"/>
        </w:rPr>
        <w:t>а территории Кыринского района добываются золот</w:t>
      </w:r>
      <w:proofErr w:type="gramStart"/>
      <w:r w:rsidRPr="00A60FB2">
        <w:rPr>
          <w:sz w:val="28"/>
          <w:szCs w:val="28"/>
        </w:rPr>
        <w:t>о ООО</w:t>
      </w:r>
      <w:proofErr w:type="gramEnd"/>
      <w:r w:rsidRPr="00A60FB2">
        <w:rPr>
          <w:sz w:val="28"/>
          <w:szCs w:val="28"/>
        </w:rPr>
        <w:t xml:space="preserve"> «Артель стар</w:t>
      </w:r>
      <w:r>
        <w:rPr>
          <w:sz w:val="28"/>
          <w:szCs w:val="28"/>
        </w:rPr>
        <w:t>ателей «</w:t>
      </w:r>
      <w:proofErr w:type="spellStart"/>
      <w:r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</w:t>
      </w:r>
      <w:r w:rsidRPr="00A60FB2">
        <w:rPr>
          <w:sz w:val="28"/>
          <w:szCs w:val="28"/>
        </w:rPr>
        <w:t>.</w:t>
      </w:r>
      <w:r>
        <w:rPr>
          <w:sz w:val="28"/>
          <w:szCs w:val="28"/>
        </w:rPr>
        <w:t xml:space="preserve"> Объем добычи золота ожидается выше уровня предыдущего года, в связи с увеличением добычи золот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«Артель старателей «</w:t>
      </w:r>
      <w:proofErr w:type="spellStart"/>
      <w:r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 с 461 кг в 2020 году до 650 кг в прогнозируемый период (2022 год – 550 кг, 2023 год – 600 кг, 2024 год – 650 кг).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Объем отгруженных товаров по добыче полезных ископаемых в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году в действующих ценах составил </w:t>
      </w:r>
      <w:r>
        <w:rPr>
          <w:sz w:val="28"/>
          <w:szCs w:val="28"/>
        </w:rPr>
        <w:t>1978,6</w:t>
      </w:r>
      <w:r w:rsidRPr="0045146A">
        <w:rPr>
          <w:sz w:val="28"/>
          <w:szCs w:val="28"/>
        </w:rPr>
        <w:t xml:space="preserve"> млн. рублей, или </w:t>
      </w:r>
      <w:r>
        <w:rPr>
          <w:sz w:val="28"/>
          <w:szCs w:val="28"/>
        </w:rPr>
        <w:t>62,6</w:t>
      </w:r>
      <w:r w:rsidRPr="0045146A">
        <w:rPr>
          <w:sz w:val="28"/>
          <w:szCs w:val="28"/>
        </w:rPr>
        <w:t xml:space="preserve"> % к уровню предыдущего года, за счет </w:t>
      </w:r>
      <w:r>
        <w:rPr>
          <w:sz w:val="28"/>
          <w:szCs w:val="28"/>
        </w:rPr>
        <w:t>снижения</w:t>
      </w:r>
      <w:r w:rsidRPr="0045146A">
        <w:rPr>
          <w:sz w:val="28"/>
          <w:szCs w:val="28"/>
        </w:rPr>
        <w:t xml:space="preserve"> объема добыч</w:t>
      </w:r>
      <w:r>
        <w:rPr>
          <w:sz w:val="28"/>
          <w:szCs w:val="28"/>
        </w:rPr>
        <w:t>и</w:t>
      </w:r>
      <w:r w:rsidRPr="0045146A">
        <w:rPr>
          <w:sz w:val="28"/>
          <w:szCs w:val="28"/>
        </w:rPr>
        <w:t xml:space="preserve"> золота с </w:t>
      </w:r>
      <w:r>
        <w:rPr>
          <w:sz w:val="28"/>
          <w:szCs w:val="28"/>
        </w:rPr>
        <w:t>1055,3</w:t>
      </w:r>
      <w:r w:rsidRPr="0045146A">
        <w:rPr>
          <w:sz w:val="28"/>
          <w:szCs w:val="28"/>
        </w:rPr>
        <w:t xml:space="preserve"> кг до </w:t>
      </w:r>
      <w:r>
        <w:rPr>
          <w:sz w:val="28"/>
          <w:szCs w:val="28"/>
        </w:rPr>
        <w:t>461</w:t>
      </w:r>
      <w:r w:rsidRPr="0045146A">
        <w:rPr>
          <w:sz w:val="28"/>
          <w:szCs w:val="28"/>
        </w:rPr>
        <w:t xml:space="preserve"> кг. В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году план по добыче золота составлял </w:t>
      </w:r>
      <w:r>
        <w:rPr>
          <w:sz w:val="28"/>
          <w:szCs w:val="28"/>
        </w:rPr>
        <w:t>5</w:t>
      </w:r>
      <w:r w:rsidRPr="0045146A">
        <w:rPr>
          <w:sz w:val="28"/>
          <w:szCs w:val="28"/>
        </w:rPr>
        <w:t>00 кг, но по состоянию на 01.10.202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года объем добытого золота составил </w:t>
      </w:r>
      <w:r>
        <w:rPr>
          <w:sz w:val="28"/>
          <w:szCs w:val="28"/>
        </w:rPr>
        <w:t>490 кг</w:t>
      </w:r>
      <w:r w:rsidRPr="0045146A">
        <w:rPr>
          <w:sz w:val="28"/>
          <w:szCs w:val="28"/>
        </w:rPr>
        <w:t xml:space="preserve">. </w:t>
      </w:r>
      <w:r w:rsidRPr="00970BFB">
        <w:rPr>
          <w:sz w:val="28"/>
          <w:szCs w:val="28"/>
        </w:rPr>
        <w:t>Также на территории района действует организация по добыче золот</w:t>
      </w:r>
      <w:proofErr w:type="gramStart"/>
      <w:r w:rsidRPr="00970BFB">
        <w:rPr>
          <w:sz w:val="28"/>
          <w:szCs w:val="28"/>
        </w:rPr>
        <w:t>а ООО</w:t>
      </w:r>
      <w:proofErr w:type="gramEnd"/>
      <w:r w:rsidRPr="00970BFB">
        <w:rPr>
          <w:sz w:val="28"/>
          <w:szCs w:val="28"/>
        </w:rPr>
        <w:t xml:space="preserve"> «Золотые россыпи». Оценка 20</w:t>
      </w:r>
      <w:r>
        <w:rPr>
          <w:sz w:val="28"/>
          <w:szCs w:val="28"/>
        </w:rPr>
        <w:t>21</w:t>
      </w:r>
      <w:r w:rsidRPr="00970BFB">
        <w:rPr>
          <w:sz w:val="28"/>
          <w:szCs w:val="28"/>
        </w:rPr>
        <w:t xml:space="preserve"> года составляет 2</w:t>
      </w:r>
      <w:r>
        <w:rPr>
          <w:sz w:val="28"/>
          <w:szCs w:val="28"/>
        </w:rPr>
        <w:t>15,00 тыс</w:t>
      </w:r>
      <w:r w:rsidRPr="00970BFB">
        <w:rPr>
          <w:sz w:val="28"/>
          <w:szCs w:val="28"/>
        </w:rPr>
        <w:t>. руб. П</w:t>
      </w:r>
      <w:r>
        <w:rPr>
          <w:sz w:val="28"/>
          <w:szCs w:val="28"/>
        </w:rPr>
        <w:t xml:space="preserve">рогноз на </w:t>
      </w:r>
      <w:r w:rsidRPr="00970BFB">
        <w:rPr>
          <w:sz w:val="28"/>
          <w:szCs w:val="28"/>
        </w:rPr>
        <w:t>2022</w:t>
      </w:r>
      <w:r>
        <w:rPr>
          <w:sz w:val="28"/>
          <w:szCs w:val="28"/>
        </w:rPr>
        <w:t>,2023</w:t>
      </w:r>
      <w:r w:rsidRPr="00970BFB">
        <w:rPr>
          <w:sz w:val="28"/>
          <w:szCs w:val="28"/>
        </w:rPr>
        <w:t xml:space="preserve">,2024 годы составляет  соответственно </w:t>
      </w:r>
      <w:r>
        <w:rPr>
          <w:sz w:val="28"/>
          <w:szCs w:val="28"/>
        </w:rPr>
        <w:t>22</w:t>
      </w:r>
      <w:r w:rsidRPr="00970BFB">
        <w:rPr>
          <w:sz w:val="28"/>
          <w:szCs w:val="28"/>
        </w:rPr>
        <w:t xml:space="preserve">5,0 млн. руб., </w:t>
      </w:r>
      <w:r>
        <w:rPr>
          <w:sz w:val="28"/>
          <w:szCs w:val="28"/>
        </w:rPr>
        <w:t>231,5 млн. руб.,</w:t>
      </w:r>
      <w:r w:rsidRPr="00970BFB">
        <w:rPr>
          <w:sz w:val="28"/>
          <w:szCs w:val="28"/>
        </w:rPr>
        <w:t xml:space="preserve"> 236,0 млн. руб.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892C46">
        <w:rPr>
          <w:sz w:val="28"/>
          <w:szCs w:val="28"/>
        </w:rPr>
        <w:t>Оценка 2020 года объема отгруженных товаров собственного производства, выполненных работ и услуг собственными силами по полному кругу предприятий составляет 2074,8 млн. руб., что составляет в сопоставимых ценах к 2019 году 63,9%. Тем не менее, в 2021 году ожидается       увеличение объемов производства, за счет увеличения объема добычи полезных ископаемых.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7F279C">
        <w:rPr>
          <w:sz w:val="28"/>
          <w:szCs w:val="28"/>
        </w:rPr>
        <w:t>Объем отгруженных товаров по обрабатывающим производствам в 2020 году оценивается  в действующих ценах  в сумме 78911,4 тыс. рублей индекс производства составил 114,4% к уровню предыдущего года, в прогнозируемом периоде: 2021 год – 85788,9 тыс. рублей, 2022 год – 89434,2 тыс. рублей. , 2023 год – 94424,0 тыс. рублей, 2024  год – 100431,8 тыс. рублей.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В структуре отгруженной продукции обрабатывающих производств удельный вес производства пищевых продуктов, включая напитки,  составляет 92 %, издательской и полиграфической деятельности – 1,5 %.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1F59BA">
        <w:rPr>
          <w:sz w:val="28"/>
          <w:szCs w:val="28"/>
        </w:rPr>
        <w:t xml:space="preserve">Объем отгруженных товаров по производству и распределению электроэнергии, газа и воды в 2021 году оценивается  в действующих ценах  в сумме </w:t>
      </w:r>
      <w:r>
        <w:rPr>
          <w:sz w:val="28"/>
          <w:szCs w:val="28"/>
        </w:rPr>
        <w:t>21085,0</w:t>
      </w:r>
      <w:r w:rsidRPr="001F59BA">
        <w:rPr>
          <w:sz w:val="28"/>
          <w:szCs w:val="28"/>
        </w:rPr>
        <w:t xml:space="preserve"> тыс. рублей, в прогнозируемом периоде: 202</w:t>
      </w:r>
      <w:r>
        <w:rPr>
          <w:sz w:val="28"/>
          <w:szCs w:val="28"/>
        </w:rPr>
        <w:t xml:space="preserve">2 год – 21928,5 </w:t>
      </w:r>
      <w:r w:rsidRPr="001F59BA">
        <w:rPr>
          <w:sz w:val="28"/>
          <w:szCs w:val="28"/>
        </w:rPr>
        <w:t>тыс. рублей, 2023 год –</w:t>
      </w:r>
      <w:r>
        <w:rPr>
          <w:sz w:val="28"/>
          <w:szCs w:val="28"/>
        </w:rPr>
        <w:t>22805,6</w:t>
      </w:r>
      <w:r w:rsidRPr="001F59BA">
        <w:rPr>
          <w:sz w:val="28"/>
          <w:szCs w:val="28"/>
        </w:rPr>
        <w:t xml:space="preserve"> тыс. рублей. , 2024 год – </w:t>
      </w:r>
      <w:r>
        <w:rPr>
          <w:sz w:val="28"/>
          <w:szCs w:val="28"/>
        </w:rPr>
        <w:t>23717,8</w:t>
      </w:r>
      <w:r w:rsidRPr="001F59BA">
        <w:rPr>
          <w:sz w:val="28"/>
          <w:szCs w:val="28"/>
        </w:rPr>
        <w:t xml:space="preserve"> тыс. рублей.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Сельское хозяйство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lastRenderedPageBreak/>
        <w:t xml:space="preserve">Сельхозпредприятия района выращивают зерновые и  занимаются производством мяса и шерсти, в хозяйствах населения выращиваются  картофель и овощи, производятся мясо, молоко. </w:t>
      </w:r>
      <w:r w:rsidRPr="00DA7359">
        <w:rPr>
          <w:sz w:val="28"/>
          <w:szCs w:val="28"/>
        </w:rPr>
        <w:t>В 2020 году 3 сельхозпредприятия, 2 КФХ  и население  занимались севом яровых культур (в том числе овощи и картофель), площадь  посевов составила 2540 гектар, в том числе зерновые – 1608 гектар,   также посеяно  932 га  однолетних трав.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C50D61">
        <w:rPr>
          <w:sz w:val="28"/>
          <w:szCs w:val="28"/>
        </w:rPr>
        <w:t xml:space="preserve">Производством сельскохозяйственной продукции в районе занимаются три сельскохозяйственных кооператива,  30  КФХ, а также личные подсобные хозяйства, подсобные хозяйства учреждений и предприятий. </w:t>
      </w:r>
      <w:proofErr w:type="gramStart"/>
      <w:r w:rsidRPr="00C50D61">
        <w:rPr>
          <w:sz w:val="28"/>
          <w:szCs w:val="28"/>
        </w:rPr>
        <w:t>Объем производства сельскохозяйственной продукции за 2020 год в действующих ценах составляет 698,1 млн. рублей, что в сопоставимых ценах к предыдущему году составило 99,6 %. В прогнозируемом периоде объем производства сельскохозяйственной продукции составит: 2021</w:t>
      </w:r>
      <w:r>
        <w:rPr>
          <w:sz w:val="28"/>
          <w:szCs w:val="28"/>
        </w:rPr>
        <w:t xml:space="preserve"> (оценка)</w:t>
      </w:r>
      <w:r w:rsidRPr="00C50D61">
        <w:rPr>
          <w:sz w:val="28"/>
          <w:szCs w:val="28"/>
        </w:rPr>
        <w:t xml:space="preserve"> год –746,8 млн. руб., 2022 год –788,2 млн. руб., 2023 год –834,5 млн. руб., 2024 год –884,9 млн. руб. </w:t>
      </w:r>
      <w:r>
        <w:rPr>
          <w:sz w:val="28"/>
          <w:szCs w:val="28"/>
        </w:rPr>
        <w:t xml:space="preserve">Также на 1 октября текущего года </w:t>
      </w:r>
      <w:r w:rsidRPr="00C50D61">
        <w:rPr>
          <w:sz w:val="28"/>
          <w:szCs w:val="28"/>
        </w:rPr>
        <w:t>в районе</w:t>
      </w:r>
      <w:proofErr w:type="gramEnd"/>
      <w:r w:rsidRPr="00C50D61">
        <w:rPr>
          <w:sz w:val="28"/>
          <w:szCs w:val="28"/>
        </w:rPr>
        <w:t xml:space="preserve"> зарегистрировано 6 КФХ.</w:t>
      </w: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Транспорт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Особую значимость для района (учитывая отдаленность и отсутствие железной дороги) имеет автодорожная сеть.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Автомобильные дороги, как элемент социальной и производственной инфраструктуры, обеспечивают не только эффективную работу автомобильного транспорта, но и оказывают влияние на всю экономику.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Развитие дорожного хозяйства региона ориентируется на сохранение и модернизацию существующей сети автодорог. Это обуславливает необходимость приоритетного выполнения работ по содержанию и ремонту территориальных автомобильных дорог общего пользования.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97000">
        <w:rPr>
          <w:sz w:val="28"/>
          <w:szCs w:val="28"/>
        </w:rPr>
        <w:t xml:space="preserve">По оценке, в 2021 году протяженность автомобильных дорог общего пользования с твердым покрытием составит 144,2 км. Устройство твердого покрытия на автомобильной дороге </w:t>
      </w:r>
      <w:proofErr w:type="spellStart"/>
      <w:r w:rsidRPr="00497000">
        <w:rPr>
          <w:sz w:val="28"/>
          <w:szCs w:val="28"/>
        </w:rPr>
        <w:t>Мангут</w:t>
      </w:r>
      <w:proofErr w:type="spellEnd"/>
      <w:r w:rsidRPr="00497000">
        <w:rPr>
          <w:sz w:val="28"/>
          <w:szCs w:val="28"/>
        </w:rPr>
        <w:t xml:space="preserve"> – Кыра </w:t>
      </w:r>
      <w:proofErr w:type="gramStart"/>
      <w:r w:rsidRPr="00497000">
        <w:rPr>
          <w:sz w:val="28"/>
          <w:szCs w:val="28"/>
        </w:rPr>
        <w:t>км</w:t>
      </w:r>
      <w:proofErr w:type="gramEnd"/>
      <w:r w:rsidRPr="00497000">
        <w:rPr>
          <w:sz w:val="28"/>
          <w:szCs w:val="28"/>
        </w:rPr>
        <w:t xml:space="preserve"> 36+500 по км 42+500, </w:t>
      </w:r>
      <w:proofErr w:type="spellStart"/>
      <w:r w:rsidRPr="00497000">
        <w:rPr>
          <w:sz w:val="28"/>
          <w:szCs w:val="28"/>
        </w:rPr>
        <w:t>Мангут</w:t>
      </w:r>
      <w:proofErr w:type="spellEnd"/>
      <w:r w:rsidRPr="00497000">
        <w:rPr>
          <w:sz w:val="28"/>
          <w:szCs w:val="28"/>
        </w:rPr>
        <w:t xml:space="preserve"> – Кыра км 68+500 по км 56+500, планируется на 2022 г. На остальных участках планируется ремонт твердого покрытия с км 33+000 по км 68+000.</w:t>
      </w:r>
    </w:p>
    <w:p w:rsidR="0083258E" w:rsidRDefault="0083258E" w:rsidP="0083108B">
      <w:pPr>
        <w:ind w:firstLine="709"/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Малое предпринимательство</w:t>
      </w:r>
    </w:p>
    <w:p w:rsidR="0083108B" w:rsidRPr="0045146A" w:rsidRDefault="0083108B" w:rsidP="0083108B">
      <w:pPr>
        <w:ind w:firstLine="709"/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rFonts w:eastAsia="MS Mincho"/>
          <w:sz w:val="28"/>
          <w:szCs w:val="28"/>
        </w:rPr>
        <w:t>По состоянию на 01.01.202</w:t>
      </w:r>
      <w:r>
        <w:rPr>
          <w:rFonts w:eastAsia="MS Mincho"/>
          <w:sz w:val="28"/>
          <w:szCs w:val="28"/>
        </w:rPr>
        <w:t>1</w:t>
      </w:r>
      <w:r w:rsidRPr="0045146A">
        <w:rPr>
          <w:rFonts w:eastAsia="MS Mincho"/>
          <w:sz w:val="28"/>
          <w:szCs w:val="28"/>
        </w:rPr>
        <w:t xml:space="preserve">  года зарегистрировано </w:t>
      </w:r>
      <w:r w:rsidRPr="00FF20A5">
        <w:rPr>
          <w:rFonts w:eastAsia="MS Mincho"/>
          <w:sz w:val="28"/>
          <w:szCs w:val="28"/>
        </w:rPr>
        <w:t>14 малых предприятий – юридических лиц</w:t>
      </w:r>
      <w:r w:rsidRPr="00FF20A5">
        <w:rPr>
          <w:sz w:val="28"/>
          <w:szCs w:val="28"/>
        </w:rPr>
        <w:t xml:space="preserve"> с численностью работающих – 80  человек.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CD154D">
        <w:rPr>
          <w:sz w:val="28"/>
          <w:szCs w:val="28"/>
        </w:rPr>
        <w:t>Н</w:t>
      </w:r>
      <w:r w:rsidRPr="00CD154D">
        <w:rPr>
          <w:rFonts w:eastAsia="MS Mincho"/>
          <w:sz w:val="28"/>
          <w:szCs w:val="28"/>
        </w:rPr>
        <w:t xml:space="preserve">а 01.01.2021 г. </w:t>
      </w:r>
      <w:r w:rsidRPr="00CD154D">
        <w:rPr>
          <w:sz w:val="28"/>
          <w:szCs w:val="28"/>
        </w:rPr>
        <w:t xml:space="preserve">зарегистрирован </w:t>
      </w:r>
      <w:r w:rsidRPr="00CD154D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44</w:t>
      </w:r>
      <w:r w:rsidRPr="00CD154D">
        <w:rPr>
          <w:rFonts w:eastAsia="MS Mincho"/>
          <w:sz w:val="28"/>
          <w:szCs w:val="28"/>
        </w:rPr>
        <w:t xml:space="preserve"> индивидуальный предприниматель. На 01.01.2020 г. было </w:t>
      </w:r>
      <w:r w:rsidRPr="00CD154D">
        <w:rPr>
          <w:sz w:val="28"/>
          <w:szCs w:val="28"/>
        </w:rPr>
        <w:t>зарегистрировано 15</w:t>
      </w:r>
      <w:r>
        <w:rPr>
          <w:sz w:val="28"/>
          <w:szCs w:val="28"/>
        </w:rPr>
        <w:t>1</w:t>
      </w:r>
      <w:r w:rsidRPr="00CD154D">
        <w:rPr>
          <w:sz w:val="28"/>
          <w:szCs w:val="28"/>
        </w:rPr>
        <w:t xml:space="preserve"> ИП.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Наибольшая часть предпринимателей занята  в розничной торговле (</w:t>
      </w:r>
      <w:r>
        <w:rPr>
          <w:rFonts w:eastAsia="MS Mincho"/>
          <w:sz w:val="28"/>
          <w:szCs w:val="28"/>
        </w:rPr>
        <w:t>74</w:t>
      </w:r>
      <w:r w:rsidRPr="0045146A">
        <w:rPr>
          <w:rFonts w:eastAsia="MS Mincho"/>
          <w:sz w:val="28"/>
          <w:szCs w:val="28"/>
        </w:rPr>
        <w:t xml:space="preserve"> ИП). Также, предпринимательство задействовано  в сельском хозяйстве, в предоставлении услуг, на транспорте, в производстве,  в лесозаготовках и  прочих сферах деятельности.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CCC">
        <w:rPr>
          <w:sz w:val="28"/>
          <w:szCs w:val="28"/>
        </w:rPr>
        <w:t xml:space="preserve">В  2020 году разработана и утверждена  подпрограмма «Развитие малого и среднего предпринимательства муниципальной программы «Территориальное развитие муниципального района «Кыринский район»  на период 2020– 2022 годы. 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Специалистами о</w:t>
      </w:r>
      <w:r>
        <w:rPr>
          <w:sz w:val="28"/>
          <w:szCs w:val="28"/>
        </w:rPr>
        <w:t xml:space="preserve">тдела экономики </w:t>
      </w:r>
      <w:r w:rsidRPr="0045146A">
        <w:rPr>
          <w:sz w:val="28"/>
          <w:szCs w:val="28"/>
        </w:rPr>
        <w:t>оказывается информационная поддержка</w:t>
      </w:r>
      <w:r>
        <w:rPr>
          <w:sz w:val="28"/>
          <w:szCs w:val="28"/>
        </w:rPr>
        <w:t xml:space="preserve"> предпринимателям</w:t>
      </w:r>
      <w:r w:rsidRPr="0045146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</w:t>
      </w:r>
      <w:r w:rsidRPr="0045146A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45146A">
        <w:rPr>
          <w:sz w:val="28"/>
          <w:szCs w:val="28"/>
        </w:rPr>
        <w:t xml:space="preserve"> год</w:t>
      </w:r>
      <w:r>
        <w:rPr>
          <w:sz w:val="28"/>
          <w:szCs w:val="28"/>
        </w:rPr>
        <w:t>у 141</w:t>
      </w:r>
      <w:r w:rsidRPr="0045146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45146A">
        <w:rPr>
          <w:sz w:val="28"/>
          <w:szCs w:val="28"/>
        </w:rPr>
        <w:t xml:space="preserve"> получил консультации по разным вопросам (в 20</w:t>
      </w:r>
      <w:r>
        <w:rPr>
          <w:sz w:val="28"/>
          <w:szCs w:val="28"/>
        </w:rPr>
        <w:t>19</w:t>
      </w:r>
      <w:r w:rsidRPr="0045146A">
        <w:rPr>
          <w:sz w:val="28"/>
          <w:szCs w:val="28"/>
        </w:rPr>
        <w:t>году  – 1</w:t>
      </w:r>
      <w:r>
        <w:rPr>
          <w:sz w:val="28"/>
          <w:szCs w:val="28"/>
        </w:rPr>
        <w:t>69</w:t>
      </w:r>
      <w:r w:rsidRPr="0045146A">
        <w:rPr>
          <w:sz w:val="28"/>
          <w:szCs w:val="28"/>
        </w:rPr>
        <w:t xml:space="preserve"> консультаций).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</w:p>
    <w:p w:rsidR="0083258E" w:rsidRDefault="0083258E" w:rsidP="0083108B">
      <w:pPr>
        <w:jc w:val="center"/>
        <w:rPr>
          <w:rFonts w:eastAsia="MS Mincho"/>
          <w:b/>
          <w:sz w:val="28"/>
          <w:szCs w:val="28"/>
        </w:rPr>
      </w:pPr>
      <w:r w:rsidRPr="0045146A">
        <w:rPr>
          <w:rFonts w:eastAsia="MS Mincho"/>
          <w:b/>
          <w:sz w:val="28"/>
          <w:szCs w:val="28"/>
        </w:rPr>
        <w:t>Потребительский рынок</w:t>
      </w:r>
    </w:p>
    <w:p w:rsidR="0083258E" w:rsidRPr="0045146A" w:rsidRDefault="0083258E" w:rsidP="0083108B">
      <w:pPr>
        <w:jc w:val="center"/>
        <w:rPr>
          <w:rFonts w:eastAsia="MS Mincho"/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Ведется Единый Реестр объектов потребительского рынка Кыринского района. По состоянию на 01 января 202</w:t>
      </w:r>
      <w:r>
        <w:rPr>
          <w:rFonts w:eastAsia="MS Mincho"/>
          <w:sz w:val="28"/>
          <w:szCs w:val="28"/>
        </w:rPr>
        <w:t>1</w:t>
      </w:r>
      <w:r w:rsidRPr="0045146A">
        <w:rPr>
          <w:rFonts w:eastAsia="MS Mincho"/>
          <w:sz w:val="28"/>
          <w:szCs w:val="28"/>
        </w:rPr>
        <w:t xml:space="preserve">  года зарегистрировано  –  1</w:t>
      </w:r>
      <w:r>
        <w:rPr>
          <w:rFonts w:eastAsia="MS Mincho"/>
          <w:sz w:val="28"/>
          <w:szCs w:val="28"/>
        </w:rPr>
        <w:t>32</w:t>
      </w:r>
      <w:r w:rsidRPr="0045146A">
        <w:rPr>
          <w:rFonts w:eastAsia="MS Mincho"/>
          <w:sz w:val="28"/>
          <w:szCs w:val="28"/>
        </w:rPr>
        <w:t xml:space="preserve"> объектов (на 01.01.</w:t>
      </w:r>
      <w:r>
        <w:rPr>
          <w:rFonts w:eastAsia="MS Mincho"/>
          <w:sz w:val="28"/>
          <w:szCs w:val="28"/>
        </w:rPr>
        <w:t>20</w:t>
      </w:r>
      <w:r w:rsidRPr="0045146A">
        <w:rPr>
          <w:rFonts w:eastAsia="MS Mincho"/>
          <w:sz w:val="28"/>
          <w:szCs w:val="28"/>
        </w:rPr>
        <w:t xml:space="preserve"> г.-1</w:t>
      </w:r>
      <w:r>
        <w:rPr>
          <w:rFonts w:eastAsia="MS Mincho"/>
          <w:sz w:val="28"/>
          <w:szCs w:val="28"/>
        </w:rPr>
        <w:t>39</w:t>
      </w:r>
      <w:r w:rsidRPr="0045146A">
        <w:rPr>
          <w:rFonts w:eastAsia="MS Mincho"/>
          <w:sz w:val="28"/>
          <w:szCs w:val="28"/>
        </w:rPr>
        <w:t xml:space="preserve"> объектов).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Из них: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>103</w:t>
      </w:r>
      <w:r w:rsidRPr="0045146A">
        <w:rPr>
          <w:rFonts w:eastAsia="MS Mincho"/>
          <w:sz w:val="28"/>
          <w:szCs w:val="28"/>
        </w:rPr>
        <w:t xml:space="preserve">  объект</w:t>
      </w:r>
      <w:r>
        <w:rPr>
          <w:rFonts w:eastAsia="MS Mincho"/>
          <w:sz w:val="28"/>
          <w:szCs w:val="28"/>
        </w:rPr>
        <w:t>а</w:t>
      </w:r>
      <w:r w:rsidRPr="0045146A">
        <w:rPr>
          <w:rFonts w:eastAsia="MS Mincho"/>
          <w:sz w:val="28"/>
          <w:szCs w:val="28"/>
        </w:rPr>
        <w:t xml:space="preserve"> розничной торговли с торговой площадью  5</w:t>
      </w:r>
      <w:r>
        <w:rPr>
          <w:rFonts w:eastAsia="MS Mincho"/>
          <w:sz w:val="28"/>
          <w:szCs w:val="28"/>
        </w:rPr>
        <w:t xml:space="preserve">286,87 </w:t>
      </w:r>
      <w:proofErr w:type="spellStart"/>
      <w:r w:rsidRPr="0045146A">
        <w:rPr>
          <w:rFonts w:eastAsia="MS Mincho"/>
          <w:sz w:val="28"/>
          <w:szCs w:val="28"/>
        </w:rPr>
        <w:t>кв.м</w:t>
      </w:r>
      <w:proofErr w:type="spellEnd"/>
      <w:r w:rsidRPr="0045146A">
        <w:rPr>
          <w:rFonts w:eastAsia="MS Mincho"/>
          <w:sz w:val="28"/>
          <w:szCs w:val="28"/>
        </w:rPr>
        <w:t>. (</w:t>
      </w:r>
      <w:r w:rsidRPr="00E6244F">
        <w:rPr>
          <w:rFonts w:eastAsia="MS Mincho"/>
          <w:sz w:val="28"/>
          <w:szCs w:val="28"/>
        </w:rPr>
        <w:t xml:space="preserve">на 01.01.20 г.  </w:t>
      </w:r>
      <w:r w:rsidRPr="0045146A">
        <w:rPr>
          <w:rFonts w:eastAsia="MS Mincho"/>
          <w:sz w:val="28"/>
          <w:szCs w:val="28"/>
        </w:rPr>
        <w:t xml:space="preserve">114  объектов розничной торговли с торговой площадью  5872,32 </w:t>
      </w:r>
      <w:proofErr w:type="spellStart"/>
      <w:r w:rsidRPr="0045146A">
        <w:rPr>
          <w:rFonts w:eastAsia="MS Mincho"/>
          <w:sz w:val="28"/>
          <w:szCs w:val="28"/>
        </w:rPr>
        <w:t>кв.м</w:t>
      </w:r>
      <w:proofErr w:type="spellEnd"/>
      <w:r w:rsidRPr="00337A8C">
        <w:rPr>
          <w:rFonts w:eastAsia="MS Mincho"/>
          <w:sz w:val="28"/>
          <w:szCs w:val="28"/>
        </w:rPr>
        <w:t>)</w:t>
      </w:r>
      <w:r>
        <w:rPr>
          <w:rFonts w:eastAsia="MS Mincho"/>
          <w:sz w:val="28"/>
          <w:szCs w:val="28"/>
        </w:rPr>
        <w:t>.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5</w:t>
      </w:r>
      <w:r w:rsidRPr="0045146A">
        <w:rPr>
          <w:rFonts w:eastAsia="MS Mincho"/>
          <w:sz w:val="28"/>
          <w:szCs w:val="28"/>
        </w:rPr>
        <w:t xml:space="preserve"> объект</w:t>
      </w:r>
      <w:r>
        <w:rPr>
          <w:rFonts w:eastAsia="MS Mincho"/>
          <w:sz w:val="28"/>
          <w:szCs w:val="28"/>
        </w:rPr>
        <w:t>ов</w:t>
      </w:r>
      <w:r w:rsidRPr="0045146A">
        <w:rPr>
          <w:rFonts w:eastAsia="MS Mincho"/>
          <w:sz w:val="28"/>
          <w:szCs w:val="28"/>
        </w:rPr>
        <w:t xml:space="preserve"> общественного питания на </w:t>
      </w:r>
      <w:r>
        <w:rPr>
          <w:rFonts w:eastAsia="MS Mincho"/>
          <w:sz w:val="28"/>
          <w:szCs w:val="28"/>
        </w:rPr>
        <w:t>144</w:t>
      </w:r>
      <w:r w:rsidRPr="0045146A">
        <w:rPr>
          <w:rFonts w:eastAsia="MS Mincho"/>
          <w:sz w:val="28"/>
          <w:szCs w:val="28"/>
        </w:rPr>
        <w:t xml:space="preserve"> посадочных мест</w:t>
      </w:r>
      <w:r>
        <w:rPr>
          <w:rFonts w:eastAsia="MS Mincho"/>
          <w:sz w:val="28"/>
          <w:szCs w:val="28"/>
        </w:rPr>
        <w:t>а</w:t>
      </w:r>
      <w:r w:rsidRPr="0045146A">
        <w:rPr>
          <w:rFonts w:eastAsia="MS Mincho"/>
          <w:sz w:val="28"/>
          <w:szCs w:val="28"/>
        </w:rPr>
        <w:t xml:space="preserve"> </w:t>
      </w:r>
      <w:r w:rsidRPr="00E6244F">
        <w:rPr>
          <w:rFonts w:eastAsia="MS Mincho"/>
          <w:sz w:val="28"/>
          <w:szCs w:val="28"/>
        </w:rPr>
        <w:t xml:space="preserve">(на 01.01.20 г.  – </w:t>
      </w:r>
      <w:r w:rsidRPr="0045146A">
        <w:rPr>
          <w:rFonts w:eastAsia="MS Mincho"/>
          <w:sz w:val="28"/>
          <w:szCs w:val="28"/>
        </w:rPr>
        <w:t>6 объектов общественного питания на 196 посадочных мест</w:t>
      </w:r>
      <w:r>
        <w:rPr>
          <w:rFonts w:eastAsia="MS Mincho"/>
          <w:sz w:val="28"/>
          <w:szCs w:val="28"/>
        </w:rPr>
        <w:t>)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5</w:t>
      </w:r>
      <w:r w:rsidRPr="0045146A">
        <w:rPr>
          <w:rFonts w:eastAsia="MS Mincho"/>
          <w:sz w:val="28"/>
          <w:szCs w:val="28"/>
        </w:rPr>
        <w:t xml:space="preserve"> аптечных учреждений</w:t>
      </w:r>
      <w:r>
        <w:rPr>
          <w:rFonts w:eastAsia="MS Mincho"/>
          <w:sz w:val="28"/>
          <w:szCs w:val="28"/>
        </w:rPr>
        <w:t xml:space="preserve"> </w:t>
      </w:r>
      <w:r w:rsidRPr="002334B7">
        <w:rPr>
          <w:rFonts w:eastAsia="MS Mincho"/>
          <w:sz w:val="28"/>
          <w:szCs w:val="28"/>
        </w:rPr>
        <w:t>с торговой площадью</w:t>
      </w:r>
      <w:r>
        <w:rPr>
          <w:rFonts w:eastAsia="MS Mincho"/>
          <w:sz w:val="28"/>
          <w:szCs w:val="28"/>
        </w:rPr>
        <w:t xml:space="preserve"> 106,5 </w:t>
      </w:r>
      <w:proofErr w:type="spellStart"/>
      <w:r>
        <w:rPr>
          <w:rFonts w:eastAsia="MS Mincho"/>
          <w:sz w:val="28"/>
          <w:szCs w:val="28"/>
        </w:rPr>
        <w:t>кв.м</w:t>
      </w:r>
      <w:proofErr w:type="spellEnd"/>
      <w:r>
        <w:rPr>
          <w:rFonts w:eastAsia="MS Mincho"/>
          <w:sz w:val="28"/>
          <w:szCs w:val="28"/>
        </w:rPr>
        <w:t>.;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- 2 гостиницы на 2</w:t>
      </w:r>
      <w:r>
        <w:rPr>
          <w:rFonts w:eastAsia="MS Mincho"/>
          <w:sz w:val="28"/>
          <w:szCs w:val="28"/>
        </w:rPr>
        <w:t>4</w:t>
      </w:r>
      <w:r w:rsidRPr="0045146A">
        <w:rPr>
          <w:rFonts w:eastAsia="MS Mincho"/>
          <w:sz w:val="28"/>
          <w:szCs w:val="28"/>
        </w:rPr>
        <w:t xml:space="preserve"> мест (на 01.01.19 – </w:t>
      </w:r>
      <w:r>
        <w:rPr>
          <w:rFonts w:eastAsia="MS Mincho"/>
          <w:sz w:val="28"/>
          <w:szCs w:val="28"/>
        </w:rPr>
        <w:t>2</w:t>
      </w:r>
      <w:r w:rsidRPr="0045146A">
        <w:rPr>
          <w:rFonts w:eastAsia="MS Mincho"/>
          <w:sz w:val="28"/>
          <w:szCs w:val="28"/>
        </w:rPr>
        <w:t xml:space="preserve"> гостиницы на </w:t>
      </w:r>
      <w:r>
        <w:rPr>
          <w:rFonts w:eastAsia="MS Mincho"/>
          <w:sz w:val="28"/>
          <w:szCs w:val="28"/>
        </w:rPr>
        <w:t>24</w:t>
      </w:r>
      <w:r w:rsidRPr="0045146A">
        <w:rPr>
          <w:rFonts w:eastAsia="MS Mincho"/>
          <w:sz w:val="28"/>
          <w:szCs w:val="28"/>
        </w:rPr>
        <w:t xml:space="preserve"> места);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8</w:t>
      </w:r>
      <w:r w:rsidRPr="0045146A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производственных объектов</w:t>
      </w:r>
      <w:r w:rsidRPr="0045146A">
        <w:rPr>
          <w:rFonts w:eastAsia="MS Mincho"/>
          <w:sz w:val="28"/>
          <w:szCs w:val="28"/>
        </w:rPr>
        <w:t>;</w:t>
      </w:r>
    </w:p>
    <w:p w:rsidR="0083258E" w:rsidRPr="0045146A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>9</w:t>
      </w:r>
      <w:r w:rsidRPr="0045146A">
        <w:rPr>
          <w:rFonts w:eastAsia="MS Mincho"/>
          <w:sz w:val="28"/>
          <w:szCs w:val="28"/>
        </w:rPr>
        <w:t xml:space="preserve"> объектов бытовых услуг.</w:t>
      </w:r>
    </w:p>
    <w:p w:rsidR="0083258E" w:rsidRDefault="0083258E" w:rsidP="0083108B">
      <w:pPr>
        <w:ind w:firstLine="709"/>
        <w:jc w:val="both"/>
        <w:rPr>
          <w:rFonts w:eastAsia="MS Mincho"/>
          <w:sz w:val="28"/>
          <w:szCs w:val="28"/>
        </w:rPr>
      </w:pPr>
      <w:r w:rsidRPr="0045146A">
        <w:rPr>
          <w:rFonts w:eastAsia="MS Mincho"/>
          <w:sz w:val="28"/>
          <w:szCs w:val="28"/>
        </w:rPr>
        <w:t>Торговых площадей в районе зарегистрировано по состоянию  на 01.01.202</w:t>
      </w:r>
      <w:r>
        <w:rPr>
          <w:rFonts w:eastAsia="MS Mincho"/>
          <w:sz w:val="28"/>
          <w:szCs w:val="28"/>
        </w:rPr>
        <w:t>1</w:t>
      </w:r>
      <w:r w:rsidRPr="0045146A">
        <w:rPr>
          <w:rFonts w:eastAsia="MS Mincho"/>
          <w:sz w:val="28"/>
          <w:szCs w:val="28"/>
        </w:rPr>
        <w:t xml:space="preserve"> г.  5</w:t>
      </w:r>
      <w:r>
        <w:rPr>
          <w:rFonts w:eastAsia="MS Mincho"/>
          <w:sz w:val="28"/>
          <w:szCs w:val="28"/>
        </w:rPr>
        <w:t>286,87</w:t>
      </w:r>
      <w:r w:rsidRPr="0045146A">
        <w:rPr>
          <w:rFonts w:eastAsia="MS Mincho"/>
          <w:sz w:val="28"/>
          <w:szCs w:val="28"/>
        </w:rPr>
        <w:t xml:space="preserve"> м</w:t>
      </w:r>
      <w:proofErr w:type="gramStart"/>
      <w:r w:rsidRPr="0045146A">
        <w:rPr>
          <w:rFonts w:eastAsia="MS Mincho"/>
          <w:sz w:val="28"/>
          <w:szCs w:val="28"/>
          <w:vertAlign w:val="superscript"/>
        </w:rPr>
        <w:t>2</w:t>
      </w:r>
      <w:proofErr w:type="gramEnd"/>
      <w:r w:rsidRPr="0045146A">
        <w:rPr>
          <w:rFonts w:eastAsia="MS Mincho"/>
          <w:sz w:val="28"/>
          <w:szCs w:val="28"/>
        </w:rPr>
        <w:t>. На 1000 жителей приходится 4</w:t>
      </w:r>
      <w:r>
        <w:rPr>
          <w:rFonts w:eastAsia="MS Mincho"/>
          <w:sz w:val="28"/>
          <w:szCs w:val="28"/>
        </w:rPr>
        <w:t>5</w:t>
      </w:r>
      <w:r w:rsidRPr="0045146A">
        <w:rPr>
          <w:rFonts w:eastAsia="MS Mincho"/>
          <w:sz w:val="28"/>
          <w:szCs w:val="28"/>
        </w:rPr>
        <w:t>1,</w:t>
      </w:r>
      <w:r>
        <w:rPr>
          <w:rFonts w:eastAsia="MS Mincho"/>
          <w:sz w:val="28"/>
          <w:szCs w:val="28"/>
        </w:rPr>
        <w:t>4</w:t>
      </w:r>
      <w:r w:rsidRPr="0045146A">
        <w:rPr>
          <w:rFonts w:eastAsia="MS Mincho"/>
          <w:sz w:val="28"/>
          <w:szCs w:val="28"/>
        </w:rPr>
        <w:t xml:space="preserve"> м</w:t>
      </w:r>
      <w:proofErr w:type="gramStart"/>
      <w:r w:rsidRPr="0045146A">
        <w:rPr>
          <w:rFonts w:eastAsia="MS Mincho"/>
          <w:sz w:val="28"/>
          <w:szCs w:val="28"/>
          <w:vertAlign w:val="superscript"/>
        </w:rPr>
        <w:t>2</w:t>
      </w:r>
      <w:proofErr w:type="gramEnd"/>
      <w:r w:rsidRPr="0045146A">
        <w:rPr>
          <w:rFonts w:eastAsia="MS Mincho"/>
          <w:sz w:val="28"/>
          <w:szCs w:val="28"/>
        </w:rPr>
        <w:t xml:space="preserve">, что превышает норматив минимальной обеспеченности населения площадью торговых объектов Забайкальского края. 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proofErr w:type="gramStart"/>
      <w:r w:rsidRPr="0045146A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 объем оборота розничной торговли составил </w:t>
      </w:r>
      <w:r>
        <w:rPr>
          <w:sz w:val="28"/>
          <w:szCs w:val="28"/>
        </w:rPr>
        <w:t>624,5</w:t>
      </w:r>
      <w:r w:rsidRPr="0045146A">
        <w:rPr>
          <w:sz w:val="28"/>
          <w:szCs w:val="28"/>
        </w:rPr>
        <w:t xml:space="preserve">  млн. рублей, на </w:t>
      </w:r>
      <w:r>
        <w:rPr>
          <w:sz w:val="28"/>
          <w:szCs w:val="28"/>
        </w:rPr>
        <w:t>4,5</w:t>
      </w:r>
      <w:r w:rsidRPr="0045146A">
        <w:rPr>
          <w:sz w:val="28"/>
          <w:szCs w:val="28"/>
        </w:rPr>
        <w:t xml:space="preserve"> % </w:t>
      </w:r>
      <w:r>
        <w:rPr>
          <w:sz w:val="28"/>
          <w:szCs w:val="28"/>
        </w:rPr>
        <w:t>выш</w:t>
      </w:r>
      <w:r w:rsidRPr="0045146A">
        <w:rPr>
          <w:sz w:val="28"/>
          <w:szCs w:val="28"/>
        </w:rPr>
        <w:t>е уровня предыдущего года  (в 201</w:t>
      </w:r>
      <w:r>
        <w:rPr>
          <w:sz w:val="28"/>
          <w:szCs w:val="28"/>
        </w:rPr>
        <w:t>9</w:t>
      </w:r>
      <w:r w:rsidRPr="0045146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597,4</w:t>
      </w:r>
      <w:r w:rsidRPr="0045146A">
        <w:rPr>
          <w:sz w:val="28"/>
          <w:szCs w:val="28"/>
        </w:rPr>
        <w:t xml:space="preserve"> млн. рублей), объем оборота общественного питания </w:t>
      </w:r>
      <w:r>
        <w:rPr>
          <w:sz w:val="28"/>
          <w:szCs w:val="28"/>
        </w:rPr>
        <w:t>15,2</w:t>
      </w:r>
      <w:r w:rsidRPr="0045146A">
        <w:rPr>
          <w:sz w:val="28"/>
          <w:szCs w:val="28"/>
        </w:rPr>
        <w:t xml:space="preserve">  млн. рублей, что на </w:t>
      </w:r>
      <w:r>
        <w:rPr>
          <w:sz w:val="28"/>
          <w:szCs w:val="28"/>
        </w:rPr>
        <w:t>17,4</w:t>
      </w:r>
      <w:r w:rsidRPr="0045146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ниж</w:t>
      </w:r>
      <w:r w:rsidRPr="0045146A">
        <w:rPr>
          <w:sz w:val="28"/>
          <w:szCs w:val="28"/>
        </w:rPr>
        <w:t>е уровня прошлого года (в 201</w:t>
      </w:r>
      <w:r>
        <w:rPr>
          <w:sz w:val="28"/>
          <w:szCs w:val="28"/>
        </w:rPr>
        <w:t>9</w:t>
      </w:r>
      <w:r w:rsidRPr="0045146A">
        <w:rPr>
          <w:sz w:val="28"/>
          <w:szCs w:val="28"/>
        </w:rPr>
        <w:t xml:space="preserve"> году – 1</w:t>
      </w:r>
      <w:r>
        <w:rPr>
          <w:sz w:val="28"/>
          <w:szCs w:val="28"/>
        </w:rPr>
        <w:t>8,4</w:t>
      </w:r>
      <w:r w:rsidRPr="0045146A">
        <w:rPr>
          <w:sz w:val="28"/>
          <w:szCs w:val="28"/>
        </w:rPr>
        <w:t xml:space="preserve"> млн. рублей), объем платных услуг населению составил  </w:t>
      </w:r>
      <w:r>
        <w:rPr>
          <w:sz w:val="28"/>
          <w:szCs w:val="28"/>
        </w:rPr>
        <w:t>92</w:t>
      </w:r>
      <w:r w:rsidRPr="0045146A">
        <w:rPr>
          <w:sz w:val="28"/>
          <w:szCs w:val="28"/>
        </w:rPr>
        <w:t xml:space="preserve">,4 млн. рублей, что </w:t>
      </w:r>
      <w:r>
        <w:rPr>
          <w:sz w:val="28"/>
          <w:szCs w:val="28"/>
        </w:rPr>
        <w:t>ниж</w:t>
      </w:r>
      <w:r w:rsidRPr="0045146A">
        <w:rPr>
          <w:sz w:val="28"/>
          <w:szCs w:val="28"/>
        </w:rPr>
        <w:t xml:space="preserve">е  предыдущего года на </w:t>
      </w:r>
      <w:r>
        <w:rPr>
          <w:sz w:val="28"/>
          <w:szCs w:val="28"/>
        </w:rPr>
        <w:t>14</w:t>
      </w:r>
      <w:r w:rsidRPr="0045146A">
        <w:rPr>
          <w:sz w:val="28"/>
          <w:szCs w:val="28"/>
        </w:rPr>
        <w:t xml:space="preserve"> %. (в 201</w:t>
      </w:r>
      <w:r>
        <w:rPr>
          <w:sz w:val="28"/>
          <w:szCs w:val="28"/>
        </w:rPr>
        <w:t>9</w:t>
      </w:r>
      <w:r w:rsidRPr="0045146A">
        <w:rPr>
          <w:sz w:val="28"/>
          <w:szCs w:val="28"/>
        </w:rPr>
        <w:t xml:space="preserve"> году</w:t>
      </w:r>
      <w:proofErr w:type="gramEnd"/>
      <w:r w:rsidRPr="0045146A">
        <w:rPr>
          <w:sz w:val="28"/>
          <w:szCs w:val="28"/>
        </w:rPr>
        <w:t xml:space="preserve"> </w:t>
      </w:r>
      <w:proofErr w:type="gramStart"/>
      <w:r w:rsidRPr="0045146A">
        <w:rPr>
          <w:sz w:val="28"/>
          <w:szCs w:val="28"/>
        </w:rPr>
        <w:t>10</w:t>
      </w:r>
      <w:r>
        <w:rPr>
          <w:sz w:val="28"/>
          <w:szCs w:val="28"/>
        </w:rPr>
        <w:t>7,4</w:t>
      </w:r>
      <w:r w:rsidRPr="0045146A">
        <w:rPr>
          <w:sz w:val="28"/>
          <w:szCs w:val="28"/>
        </w:rPr>
        <w:t xml:space="preserve"> млн. руб.).</w:t>
      </w:r>
      <w:proofErr w:type="gramEnd"/>
      <w:r>
        <w:rPr>
          <w:sz w:val="28"/>
          <w:szCs w:val="28"/>
        </w:rPr>
        <w:t xml:space="preserve"> Уменьшение </w:t>
      </w:r>
      <w:proofErr w:type="gramStart"/>
      <w:r>
        <w:rPr>
          <w:sz w:val="28"/>
          <w:szCs w:val="28"/>
        </w:rPr>
        <w:t>последних</w:t>
      </w:r>
      <w:proofErr w:type="gramEnd"/>
      <w:r>
        <w:rPr>
          <w:sz w:val="28"/>
          <w:szCs w:val="28"/>
        </w:rPr>
        <w:t xml:space="preserve"> два показателя в отчетном году происходит за счет снижения потребительского спроса и за счет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По оценке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года оборот розничной торговли составит 6</w:t>
      </w:r>
      <w:r>
        <w:rPr>
          <w:sz w:val="28"/>
          <w:szCs w:val="28"/>
        </w:rPr>
        <w:t>85,80</w:t>
      </w:r>
      <w:r w:rsidRPr="0045146A">
        <w:rPr>
          <w:sz w:val="28"/>
          <w:szCs w:val="28"/>
        </w:rPr>
        <w:t xml:space="preserve"> млн. рублей,  оборот общественного питания – 1</w:t>
      </w:r>
      <w:r>
        <w:rPr>
          <w:sz w:val="28"/>
          <w:szCs w:val="28"/>
        </w:rPr>
        <w:t>7,40</w:t>
      </w:r>
      <w:r w:rsidRPr="0045146A">
        <w:rPr>
          <w:sz w:val="28"/>
          <w:szCs w:val="28"/>
        </w:rPr>
        <w:t xml:space="preserve"> млн. рублей, объем платных услуг населению составит  1</w:t>
      </w:r>
      <w:r>
        <w:rPr>
          <w:sz w:val="28"/>
          <w:szCs w:val="28"/>
        </w:rPr>
        <w:t>06,43</w:t>
      </w:r>
      <w:r w:rsidRPr="0045146A">
        <w:rPr>
          <w:sz w:val="28"/>
          <w:szCs w:val="28"/>
        </w:rPr>
        <w:t xml:space="preserve">  млн. рублей.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Инвестиции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году  предприятиями и организациями всех форм собственности освоено </w:t>
      </w:r>
      <w:r>
        <w:rPr>
          <w:sz w:val="28"/>
          <w:szCs w:val="28"/>
        </w:rPr>
        <w:t>322,5</w:t>
      </w:r>
      <w:r w:rsidRPr="0045146A">
        <w:rPr>
          <w:sz w:val="28"/>
          <w:szCs w:val="28"/>
        </w:rPr>
        <w:t xml:space="preserve">  млн. руб. инвестиций в основной капитал.         Основная доля в инвестициях – это капиталовложения ООО «Артель старателей «</w:t>
      </w:r>
      <w:proofErr w:type="spellStart"/>
      <w:r w:rsidRPr="0045146A">
        <w:rPr>
          <w:sz w:val="28"/>
          <w:szCs w:val="28"/>
        </w:rPr>
        <w:t>Бальджа</w:t>
      </w:r>
      <w:proofErr w:type="spellEnd"/>
      <w:r w:rsidRPr="0045146A">
        <w:rPr>
          <w:sz w:val="28"/>
          <w:szCs w:val="28"/>
        </w:rPr>
        <w:t>» - 1</w:t>
      </w:r>
      <w:r>
        <w:rPr>
          <w:sz w:val="28"/>
          <w:szCs w:val="28"/>
        </w:rPr>
        <w:t>978,6</w:t>
      </w:r>
      <w:r w:rsidRPr="0045146A">
        <w:rPr>
          <w:sz w:val="28"/>
          <w:szCs w:val="28"/>
        </w:rPr>
        <w:t xml:space="preserve"> млн. рублей. По состоянию на 01.10.202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г. добыча золота </w:t>
      </w:r>
      <w:r>
        <w:rPr>
          <w:sz w:val="28"/>
          <w:szCs w:val="28"/>
        </w:rPr>
        <w:t>составляет 49</w:t>
      </w:r>
      <w:r w:rsidRPr="0045146A">
        <w:rPr>
          <w:sz w:val="28"/>
          <w:szCs w:val="28"/>
        </w:rPr>
        <w:t xml:space="preserve">0 кг при плане </w:t>
      </w:r>
      <w:r>
        <w:rPr>
          <w:sz w:val="28"/>
          <w:szCs w:val="28"/>
        </w:rPr>
        <w:t>5</w:t>
      </w:r>
      <w:r w:rsidRPr="0045146A">
        <w:rPr>
          <w:sz w:val="28"/>
          <w:szCs w:val="28"/>
        </w:rPr>
        <w:t>00 кг.  На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 объем  по добыче золота прогнозируется  </w:t>
      </w:r>
      <w:r>
        <w:rPr>
          <w:sz w:val="28"/>
          <w:szCs w:val="28"/>
        </w:rPr>
        <w:t>500</w:t>
      </w:r>
      <w:r w:rsidRPr="0045146A">
        <w:rPr>
          <w:sz w:val="28"/>
          <w:szCs w:val="28"/>
        </w:rPr>
        <w:t xml:space="preserve"> кг</w:t>
      </w:r>
      <w:proofErr w:type="gramStart"/>
      <w:r w:rsidRPr="0045146A">
        <w:rPr>
          <w:sz w:val="28"/>
          <w:szCs w:val="28"/>
        </w:rPr>
        <w:t xml:space="preserve">., </w:t>
      </w:r>
      <w:proofErr w:type="gramEnd"/>
      <w:r w:rsidRPr="0045146A">
        <w:rPr>
          <w:sz w:val="28"/>
          <w:szCs w:val="28"/>
        </w:rPr>
        <w:t xml:space="preserve">объем инвестиций в основной капитал составит </w:t>
      </w:r>
      <w:r>
        <w:rPr>
          <w:sz w:val="28"/>
          <w:szCs w:val="28"/>
        </w:rPr>
        <w:t>123,0</w:t>
      </w:r>
      <w:r w:rsidR="0083108B">
        <w:rPr>
          <w:sz w:val="28"/>
          <w:szCs w:val="28"/>
        </w:rPr>
        <w:t xml:space="preserve"> млн. рублей. </w:t>
      </w:r>
    </w:p>
    <w:p w:rsidR="0083258E" w:rsidRDefault="0083258E" w:rsidP="0083108B">
      <w:pPr>
        <w:ind w:firstLine="709"/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Доходы</w:t>
      </w:r>
    </w:p>
    <w:p w:rsidR="0083108B" w:rsidRPr="0045146A" w:rsidRDefault="0083108B" w:rsidP="0083108B">
      <w:pPr>
        <w:ind w:firstLine="709"/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 xml:space="preserve">В прогнозируемом периоде ожидается </w:t>
      </w:r>
      <w:r w:rsidRPr="00CD154D">
        <w:rPr>
          <w:sz w:val="28"/>
          <w:szCs w:val="28"/>
        </w:rPr>
        <w:t>рост</w:t>
      </w:r>
      <w:r w:rsidRPr="0045146A">
        <w:rPr>
          <w:sz w:val="28"/>
          <w:szCs w:val="28"/>
        </w:rPr>
        <w:t xml:space="preserve"> доходов консолидированного бюджета за счёт налогов на доходы физических лиц  в связи с повышением заработной платы, за счёт налога на добычу полезных ископаемых, за счёт безвозмездных поступлений, за счёт финансирования из федерального бюджета планов социально-экономического роста и национальных проектов.</w:t>
      </w: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lastRenderedPageBreak/>
        <w:t>Уровень жизни населения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Фонд заработной платы работников организаций в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году увеличи</w:t>
      </w:r>
      <w:r>
        <w:rPr>
          <w:sz w:val="28"/>
          <w:szCs w:val="28"/>
        </w:rPr>
        <w:t>л</w:t>
      </w:r>
      <w:r w:rsidRPr="0045146A">
        <w:rPr>
          <w:sz w:val="28"/>
          <w:szCs w:val="28"/>
        </w:rPr>
        <w:t>ся и состави</w:t>
      </w:r>
      <w:r>
        <w:rPr>
          <w:sz w:val="28"/>
          <w:szCs w:val="28"/>
        </w:rPr>
        <w:t>л 1653,9</w:t>
      </w:r>
      <w:r w:rsidRPr="0045146A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(с численностью работников 2249 чел.)</w:t>
      </w:r>
      <w:r w:rsidRPr="0045146A">
        <w:rPr>
          <w:sz w:val="28"/>
          <w:szCs w:val="28"/>
        </w:rPr>
        <w:t xml:space="preserve">, за счет увеличения МРОТ и повышения заработной платы «указных» работников, а также за счет </w:t>
      </w:r>
      <w:proofErr w:type="gramStart"/>
      <w:r w:rsidRPr="0045146A">
        <w:rPr>
          <w:sz w:val="28"/>
          <w:szCs w:val="28"/>
        </w:rPr>
        <w:t>увелич</w:t>
      </w:r>
      <w:r>
        <w:rPr>
          <w:sz w:val="28"/>
          <w:szCs w:val="28"/>
        </w:rPr>
        <w:t>ения фонда оплаты</w:t>
      </w:r>
      <w:r w:rsidRPr="0045146A">
        <w:rPr>
          <w:sz w:val="28"/>
          <w:szCs w:val="28"/>
        </w:rPr>
        <w:t xml:space="preserve"> труда работников ООО артели</w:t>
      </w:r>
      <w:proofErr w:type="gramEnd"/>
      <w:r w:rsidRPr="0045146A">
        <w:rPr>
          <w:sz w:val="28"/>
          <w:szCs w:val="28"/>
        </w:rPr>
        <w:t xml:space="preserve"> старателей «</w:t>
      </w:r>
      <w:proofErr w:type="spellStart"/>
      <w:r w:rsidRPr="0045146A">
        <w:rPr>
          <w:sz w:val="28"/>
          <w:szCs w:val="28"/>
        </w:rPr>
        <w:t>Бальджа</w:t>
      </w:r>
      <w:proofErr w:type="spellEnd"/>
      <w:r>
        <w:rPr>
          <w:sz w:val="28"/>
          <w:szCs w:val="28"/>
        </w:rPr>
        <w:t>»</w:t>
      </w:r>
      <w:r w:rsidRPr="0045146A">
        <w:rPr>
          <w:sz w:val="28"/>
          <w:szCs w:val="28"/>
        </w:rPr>
        <w:t>. В плановые периоды 202</w:t>
      </w:r>
      <w:r>
        <w:rPr>
          <w:sz w:val="28"/>
          <w:szCs w:val="28"/>
        </w:rPr>
        <w:t>2</w:t>
      </w:r>
      <w:r w:rsidRPr="0045146A">
        <w:rPr>
          <w:sz w:val="28"/>
          <w:szCs w:val="28"/>
        </w:rPr>
        <w:t>,202</w:t>
      </w:r>
      <w:r>
        <w:rPr>
          <w:sz w:val="28"/>
          <w:szCs w:val="28"/>
        </w:rPr>
        <w:t>3</w:t>
      </w:r>
      <w:r w:rsidRPr="0045146A">
        <w:rPr>
          <w:sz w:val="28"/>
          <w:szCs w:val="28"/>
        </w:rPr>
        <w:t>,202</w:t>
      </w:r>
      <w:r>
        <w:rPr>
          <w:sz w:val="28"/>
          <w:szCs w:val="28"/>
        </w:rPr>
        <w:t>4</w:t>
      </w:r>
      <w:r w:rsidRPr="0045146A">
        <w:rPr>
          <w:sz w:val="28"/>
          <w:szCs w:val="28"/>
        </w:rPr>
        <w:t xml:space="preserve"> годов  ожидается последовательное увеличение фонда оплаты труда, соответственно: 1</w:t>
      </w:r>
      <w:r>
        <w:rPr>
          <w:sz w:val="28"/>
          <w:szCs w:val="28"/>
        </w:rPr>
        <w:t>996,6</w:t>
      </w:r>
      <w:r w:rsidRPr="0045146A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>2188,2</w:t>
      </w:r>
      <w:r w:rsidRPr="0045146A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t>2399,1</w:t>
      </w:r>
      <w:r w:rsidRPr="0045146A">
        <w:rPr>
          <w:sz w:val="28"/>
          <w:szCs w:val="28"/>
        </w:rPr>
        <w:t xml:space="preserve"> млн. руб.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E921E9">
        <w:rPr>
          <w:sz w:val="28"/>
          <w:szCs w:val="28"/>
        </w:rPr>
        <w:t>Номинальные денежные доходы населения Кыринского района в 202</w:t>
      </w:r>
      <w:r>
        <w:rPr>
          <w:sz w:val="28"/>
          <w:szCs w:val="28"/>
        </w:rPr>
        <w:t>1</w:t>
      </w:r>
      <w:r w:rsidRPr="00E921E9">
        <w:rPr>
          <w:sz w:val="28"/>
          <w:szCs w:val="28"/>
        </w:rPr>
        <w:t xml:space="preserve"> году оцениваются в сумме 18</w:t>
      </w:r>
      <w:r>
        <w:rPr>
          <w:sz w:val="28"/>
          <w:szCs w:val="28"/>
        </w:rPr>
        <w:t>65,97</w:t>
      </w:r>
      <w:r w:rsidRPr="00E921E9">
        <w:rPr>
          <w:sz w:val="28"/>
          <w:szCs w:val="28"/>
        </w:rPr>
        <w:t xml:space="preserve"> млн. рублей.</w:t>
      </w:r>
      <w:r w:rsidRPr="007A38D7">
        <w:rPr>
          <w:sz w:val="28"/>
          <w:szCs w:val="28"/>
        </w:rPr>
        <w:t xml:space="preserve"> </w:t>
      </w:r>
      <w:r w:rsidRPr="00E921E9">
        <w:rPr>
          <w:sz w:val="28"/>
          <w:szCs w:val="28"/>
        </w:rPr>
        <w:t>По оценке, в 20</w:t>
      </w:r>
      <w:r>
        <w:rPr>
          <w:sz w:val="28"/>
          <w:szCs w:val="28"/>
        </w:rPr>
        <w:t>21</w:t>
      </w:r>
      <w:r w:rsidRPr="00E921E9">
        <w:rPr>
          <w:sz w:val="28"/>
          <w:szCs w:val="28"/>
        </w:rPr>
        <w:t xml:space="preserve"> году денежные доходы в расчёте на душу населения состав</w:t>
      </w:r>
      <w:r>
        <w:rPr>
          <w:sz w:val="28"/>
          <w:szCs w:val="28"/>
        </w:rPr>
        <w:t>или</w:t>
      </w:r>
      <w:r w:rsidRPr="00E921E9">
        <w:rPr>
          <w:sz w:val="28"/>
          <w:szCs w:val="28"/>
        </w:rPr>
        <w:t xml:space="preserve"> </w:t>
      </w:r>
      <w:r>
        <w:rPr>
          <w:sz w:val="28"/>
          <w:szCs w:val="28"/>
        </w:rPr>
        <w:t>13277</w:t>
      </w:r>
      <w:r w:rsidRPr="00E921E9">
        <w:rPr>
          <w:sz w:val="28"/>
          <w:szCs w:val="28"/>
        </w:rPr>
        <w:t xml:space="preserve"> рублей  в месяц. П</w:t>
      </w:r>
      <w:r>
        <w:rPr>
          <w:sz w:val="28"/>
          <w:szCs w:val="28"/>
        </w:rPr>
        <w:t>о сравнению с 2020</w:t>
      </w:r>
      <w:r w:rsidRPr="00E921E9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произошел</w:t>
      </w:r>
      <w:r w:rsidRPr="00E921E9">
        <w:rPr>
          <w:sz w:val="28"/>
          <w:szCs w:val="28"/>
        </w:rPr>
        <w:t xml:space="preserve"> </w:t>
      </w:r>
      <w:r>
        <w:rPr>
          <w:sz w:val="28"/>
          <w:szCs w:val="28"/>
        </w:rPr>
        <w:t>рост доходов населения</w:t>
      </w:r>
      <w:r w:rsidRPr="00E921E9">
        <w:rPr>
          <w:sz w:val="28"/>
          <w:szCs w:val="28"/>
        </w:rPr>
        <w:t xml:space="preserve"> на </w:t>
      </w:r>
      <w:r>
        <w:rPr>
          <w:sz w:val="28"/>
          <w:szCs w:val="28"/>
        </w:rPr>
        <w:t>54,35</w:t>
      </w:r>
      <w:r w:rsidRPr="007A38D7">
        <w:rPr>
          <w:sz w:val="28"/>
          <w:szCs w:val="28"/>
        </w:rPr>
        <w:t xml:space="preserve"> млн.</w:t>
      </w:r>
      <w:r w:rsidRPr="00E921E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Н</w:t>
      </w:r>
      <w:r w:rsidRPr="00E921E9">
        <w:rPr>
          <w:sz w:val="28"/>
          <w:szCs w:val="28"/>
        </w:rPr>
        <w:t xml:space="preserve">оминальные доходы и денежные доходы на душу населения </w:t>
      </w:r>
      <w:r>
        <w:rPr>
          <w:sz w:val="28"/>
          <w:szCs w:val="28"/>
        </w:rPr>
        <w:t xml:space="preserve"> возросли на 472 рубля, возможно</w:t>
      </w:r>
      <w:r w:rsidRPr="00E921E9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Pr="006D417F">
        <w:rPr>
          <w:sz w:val="28"/>
          <w:szCs w:val="28"/>
        </w:rPr>
        <w:t>повышения МРОТ, повышения заработной платы «указных» работников и индексации заработной платы</w:t>
      </w:r>
      <w:r>
        <w:rPr>
          <w:sz w:val="28"/>
          <w:szCs w:val="28"/>
        </w:rPr>
        <w:t xml:space="preserve">. </w:t>
      </w: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Рынок труда и заработной платы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5146A">
        <w:rPr>
          <w:sz w:val="28"/>
          <w:szCs w:val="28"/>
        </w:rPr>
        <w:t>Кыринском районе численность трудовых ресурсов в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г. состави</w:t>
      </w:r>
      <w:r>
        <w:rPr>
          <w:sz w:val="28"/>
          <w:szCs w:val="28"/>
        </w:rPr>
        <w:t>ла</w:t>
      </w:r>
      <w:r w:rsidRPr="0045146A">
        <w:rPr>
          <w:sz w:val="28"/>
          <w:szCs w:val="28"/>
        </w:rPr>
        <w:t xml:space="preserve"> </w:t>
      </w:r>
      <w:r>
        <w:rPr>
          <w:sz w:val="28"/>
          <w:szCs w:val="28"/>
        </w:rPr>
        <w:t>7977</w:t>
      </w:r>
      <w:r w:rsidRPr="0045146A">
        <w:rPr>
          <w:sz w:val="28"/>
          <w:szCs w:val="28"/>
        </w:rPr>
        <w:t xml:space="preserve"> чел.,</w:t>
      </w:r>
      <w:r>
        <w:rPr>
          <w:sz w:val="28"/>
          <w:szCs w:val="28"/>
        </w:rPr>
        <w:t xml:space="preserve">  на 2 чел. выше уровня 2019 года. Среднегодовая ч</w:t>
      </w:r>
      <w:r w:rsidRPr="0045146A">
        <w:rPr>
          <w:sz w:val="28"/>
          <w:szCs w:val="28"/>
        </w:rPr>
        <w:t xml:space="preserve">исленность занятых в экономике составляет </w:t>
      </w:r>
      <w:r w:rsidRPr="00A22799">
        <w:rPr>
          <w:sz w:val="28"/>
          <w:szCs w:val="28"/>
        </w:rPr>
        <w:t>327</w:t>
      </w:r>
      <w:r>
        <w:rPr>
          <w:sz w:val="28"/>
          <w:szCs w:val="28"/>
        </w:rPr>
        <w:t>2</w:t>
      </w:r>
      <w:r w:rsidRPr="0045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чел., снизившись по сравнению с 2019 годом на 6 </w:t>
      </w:r>
      <w:r w:rsidRPr="0045146A">
        <w:rPr>
          <w:sz w:val="28"/>
          <w:szCs w:val="28"/>
        </w:rPr>
        <w:t xml:space="preserve">человек.  В прогнозируемом периоде ожидается </w:t>
      </w:r>
      <w:r>
        <w:rPr>
          <w:sz w:val="28"/>
          <w:szCs w:val="28"/>
        </w:rPr>
        <w:t>стабильное состояние</w:t>
      </w:r>
      <w:r w:rsidRPr="0045146A">
        <w:rPr>
          <w:sz w:val="28"/>
          <w:szCs w:val="28"/>
        </w:rPr>
        <w:t xml:space="preserve"> численности  трудовых ресурсов. Уровень зарегистрированной безработицы к трудоспособному населению – </w:t>
      </w:r>
      <w:r w:rsidRPr="00A22799">
        <w:rPr>
          <w:sz w:val="28"/>
          <w:szCs w:val="28"/>
        </w:rPr>
        <w:t>7,9%.</w:t>
      </w:r>
      <w:r w:rsidRPr="0045146A">
        <w:rPr>
          <w:sz w:val="28"/>
          <w:szCs w:val="28"/>
        </w:rPr>
        <w:t xml:space="preserve">  Среднемесячная заработная плата работников организаций за 20</w:t>
      </w:r>
      <w:r>
        <w:rPr>
          <w:sz w:val="28"/>
          <w:szCs w:val="28"/>
        </w:rPr>
        <w:t>20</w:t>
      </w:r>
      <w:r w:rsidRPr="0045146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составила</w:t>
      </w:r>
      <w:r w:rsidRPr="0045146A">
        <w:rPr>
          <w:sz w:val="28"/>
          <w:szCs w:val="28"/>
        </w:rPr>
        <w:t xml:space="preserve"> </w:t>
      </w:r>
      <w:r w:rsidRPr="00A22799">
        <w:rPr>
          <w:sz w:val="28"/>
          <w:szCs w:val="28"/>
        </w:rPr>
        <w:t>61283</w:t>
      </w:r>
      <w:r w:rsidRPr="00337A8C">
        <w:rPr>
          <w:b/>
          <w:sz w:val="28"/>
          <w:szCs w:val="28"/>
        </w:rPr>
        <w:t xml:space="preserve"> </w:t>
      </w:r>
      <w:r w:rsidRPr="0045146A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45146A">
        <w:rPr>
          <w:sz w:val="28"/>
          <w:szCs w:val="28"/>
        </w:rPr>
        <w:t xml:space="preserve">. </w:t>
      </w:r>
    </w:p>
    <w:p w:rsidR="0083258E" w:rsidRPr="0045146A" w:rsidRDefault="0083258E" w:rsidP="0083108B">
      <w:pPr>
        <w:ind w:firstLine="709"/>
        <w:contextualSpacing/>
        <w:jc w:val="both"/>
        <w:rPr>
          <w:sz w:val="28"/>
          <w:szCs w:val="28"/>
        </w:rPr>
      </w:pPr>
      <w:r w:rsidRPr="0045146A">
        <w:rPr>
          <w:sz w:val="28"/>
          <w:szCs w:val="28"/>
        </w:rPr>
        <w:t xml:space="preserve">В последующие годы уровень безработицы не изменится, так как создание новых рабочих мест не планируется (за исключением возможной разработки </w:t>
      </w:r>
      <w:proofErr w:type="spellStart"/>
      <w:r w:rsidRPr="0045146A">
        <w:rPr>
          <w:sz w:val="28"/>
          <w:szCs w:val="28"/>
        </w:rPr>
        <w:t>Алтанского</w:t>
      </w:r>
      <w:proofErr w:type="spellEnd"/>
      <w:r w:rsidRPr="0045146A">
        <w:rPr>
          <w:sz w:val="28"/>
          <w:szCs w:val="28"/>
        </w:rPr>
        <w:t xml:space="preserve"> месторождения).</w:t>
      </w:r>
      <w:r>
        <w:rPr>
          <w:sz w:val="28"/>
          <w:szCs w:val="28"/>
        </w:rPr>
        <w:t xml:space="preserve"> Также большое влияние на высокий показатель уровня безработицы оказало распространение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83258E" w:rsidRDefault="0083258E" w:rsidP="0083108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5146A">
        <w:rPr>
          <w:color w:val="000000"/>
          <w:spacing w:val="-4"/>
          <w:sz w:val="28"/>
          <w:szCs w:val="28"/>
        </w:rPr>
        <w:t xml:space="preserve">Субъекты малого и среднего бизнеса не желают создавать рабочие места в связи с увеличением  МРОТ, считая это финансово невыгодным для них. В связи с этим существует проблема неформальной занятости населения. В администрации муниципального района «Кыринский район» действует </w:t>
      </w:r>
      <w:r w:rsidRPr="0045146A">
        <w:rPr>
          <w:sz w:val="28"/>
          <w:szCs w:val="28"/>
        </w:rPr>
        <w:t>рабочая группа</w:t>
      </w:r>
      <w:r w:rsidRPr="0045146A">
        <w:rPr>
          <w:color w:val="000000"/>
          <w:sz w:val="28"/>
          <w:szCs w:val="28"/>
        </w:rPr>
        <w:t xml:space="preserve"> по противодействию неформальной занятости населения, проводится работа по выявлению незаконной предпринимательской деятельности и выявлению работников, с которыми не заключены трудовые договоры</w:t>
      </w:r>
      <w:r>
        <w:rPr>
          <w:color w:val="000000"/>
          <w:sz w:val="28"/>
          <w:szCs w:val="28"/>
        </w:rPr>
        <w:t>.</w:t>
      </w:r>
    </w:p>
    <w:p w:rsidR="0083108B" w:rsidRPr="0045146A" w:rsidRDefault="0083108B" w:rsidP="0083108B">
      <w:pPr>
        <w:ind w:firstLine="709"/>
        <w:contextualSpacing/>
        <w:jc w:val="both"/>
        <w:rPr>
          <w:sz w:val="28"/>
          <w:szCs w:val="28"/>
        </w:rPr>
      </w:pPr>
    </w:p>
    <w:p w:rsidR="0083258E" w:rsidRDefault="0083258E" w:rsidP="0083108B">
      <w:pPr>
        <w:jc w:val="center"/>
        <w:rPr>
          <w:b/>
          <w:sz w:val="28"/>
          <w:szCs w:val="28"/>
        </w:rPr>
      </w:pPr>
      <w:r w:rsidRPr="0045146A">
        <w:rPr>
          <w:b/>
          <w:sz w:val="28"/>
          <w:szCs w:val="28"/>
        </w:rPr>
        <w:t>Социальная сфера</w:t>
      </w:r>
    </w:p>
    <w:p w:rsidR="0083258E" w:rsidRPr="0045146A" w:rsidRDefault="0083258E" w:rsidP="0083108B">
      <w:pPr>
        <w:jc w:val="center"/>
        <w:rPr>
          <w:b/>
          <w:sz w:val="28"/>
          <w:szCs w:val="28"/>
        </w:rPr>
      </w:pP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 xml:space="preserve">Образовательная сеть района, реализующая программы дошкольного, начального общего, основного общего, среднего (полного) общего и начального, профессионального образования представлена: 13 школами, в том числе 1 вечерней; 8 дошкольными образовательными учреждениями; 2 учреждения дополнительного образования для детей –   Муниципальное бюджетное учреждение дополнительного образования «Спортивная школа Кыринского района», Муниципальное бюджетное учреждение </w:t>
      </w:r>
      <w:r w:rsidRPr="0045146A">
        <w:rPr>
          <w:sz w:val="28"/>
          <w:szCs w:val="28"/>
        </w:rPr>
        <w:lastRenderedPageBreak/>
        <w:t xml:space="preserve">дополнительного образования «Дом творчества Кыринского района»,  филиалом Нерчинского аграрного техникума  (в селе </w:t>
      </w:r>
      <w:proofErr w:type="spellStart"/>
      <w:r w:rsidRPr="0045146A">
        <w:rPr>
          <w:sz w:val="28"/>
          <w:szCs w:val="28"/>
        </w:rPr>
        <w:t>Мангут</w:t>
      </w:r>
      <w:proofErr w:type="spellEnd"/>
      <w:r w:rsidRPr="0045146A">
        <w:rPr>
          <w:sz w:val="28"/>
          <w:szCs w:val="28"/>
        </w:rPr>
        <w:t>).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Медицинское обслуживание жителей Кыринского района по состоянию на 1 января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года осуществляется ГУЗ «Кыринская центральная районная больница», в состав которой входят: центральная районная больница, 1 участковая (в селе </w:t>
      </w:r>
      <w:proofErr w:type="spellStart"/>
      <w:r w:rsidRPr="0045146A">
        <w:rPr>
          <w:sz w:val="28"/>
          <w:szCs w:val="28"/>
        </w:rPr>
        <w:t>Мангут</w:t>
      </w:r>
      <w:proofErr w:type="spellEnd"/>
      <w:r w:rsidRPr="0045146A">
        <w:rPr>
          <w:sz w:val="28"/>
          <w:szCs w:val="28"/>
        </w:rPr>
        <w:t>), 14 фельдшерско-акушерских пунктов (ФАП), оказывающих как первичную, так и специализированную медицинскую помощь населению.</w:t>
      </w:r>
    </w:p>
    <w:p w:rsidR="0083258E" w:rsidRPr="0045146A" w:rsidRDefault="0083258E" w:rsidP="0083108B">
      <w:pPr>
        <w:ind w:firstLine="709"/>
        <w:jc w:val="both"/>
        <w:rPr>
          <w:sz w:val="28"/>
          <w:szCs w:val="28"/>
        </w:rPr>
      </w:pPr>
      <w:r w:rsidRPr="0045146A">
        <w:rPr>
          <w:sz w:val="28"/>
          <w:szCs w:val="28"/>
        </w:rPr>
        <w:t>Реализация культурной политики на начало 202</w:t>
      </w:r>
      <w:r>
        <w:rPr>
          <w:sz w:val="28"/>
          <w:szCs w:val="28"/>
        </w:rPr>
        <w:t>1</w:t>
      </w:r>
      <w:r w:rsidRPr="0045146A">
        <w:rPr>
          <w:sz w:val="28"/>
          <w:szCs w:val="28"/>
        </w:rPr>
        <w:t xml:space="preserve"> года на территории Кыринского района осуществляется через сеть муниципальных учреждений культуры: 1 детская школа искусств (с.</w:t>
      </w:r>
      <w:r>
        <w:rPr>
          <w:sz w:val="28"/>
          <w:szCs w:val="28"/>
        </w:rPr>
        <w:t xml:space="preserve"> </w:t>
      </w:r>
      <w:r w:rsidRPr="0045146A">
        <w:rPr>
          <w:sz w:val="28"/>
          <w:szCs w:val="28"/>
        </w:rPr>
        <w:t xml:space="preserve">Кыра) и филиал в с. </w:t>
      </w:r>
      <w:proofErr w:type="spellStart"/>
      <w:r w:rsidRPr="0045146A">
        <w:rPr>
          <w:sz w:val="28"/>
          <w:szCs w:val="28"/>
        </w:rPr>
        <w:t>Мангут</w:t>
      </w:r>
      <w:proofErr w:type="spellEnd"/>
      <w:r w:rsidRPr="0045146A">
        <w:rPr>
          <w:sz w:val="28"/>
          <w:szCs w:val="28"/>
        </w:rPr>
        <w:t>; 1 районная библиотека и 16 филиалов  библиотек; 1 музей (</w:t>
      </w:r>
      <w:proofErr w:type="gramStart"/>
      <w:r w:rsidRPr="0045146A">
        <w:rPr>
          <w:sz w:val="28"/>
          <w:szCs w:val="28"/>
        </w:rPr>
        <w:t>с</w:t>
      </w:r>
      <w:proofErr w:type="gramEnd"/>
      <w:r w:rsidRPr="0045146A">
        <w:rPr>
          <w:sz w:val="28"/>
          <w:szCs w:val="28"/>
        </w:rPr>
        <w:t xml:space="preserve">. Кыра);  </w:t>
      </w:r>
      <w:proofErr w:type="gramStart"/>
      <w:r w:rsidRPr="0045146A">
        <w:rPr>
          <w:sz w:val="28"/>
          <w:szCs w:val="28"/>
        </w:rPr>
        <w:t xml:space="preserve">муниципальное учреждение культуры «Районный организационный </w:t>
      </w:r>
      <w:proofErr w:type="spellStart"/>
      <w:r w:rsidRPr="0045146A">
        <w:rPr>
          <w:sz w:val="28"/>
          <w:szCs w:val="28"/>
        </w:rPr>
        <w:t>межпоселенческий</w:t>
      </w:r>
      <w:proofErr w:type="spellEnd"/>
      <w:r w:rsidRPr="0045146A">
        <w:rPr>
          <w:sz w:val="28"/>
          <w:szCs w:val="28"/>
        </w:rPr>
        <w:t xml:space="preserve"> социально-культурный центр» (МУК РОМСКЦ) и 13 филиалов РОМСКЦ, в </w:t>
      </w:r>
      <w:proofErr w:type="spellStart"/>
      <w:r w:rsidRPr="0045146A">
        <w:rPr>
          <w:sz w:val="28"/>
          <w:szCs w:val="28"/>
        </w:rPr>
        <w:t>т.ч</w:t>
      </w:r>
      <w:proofErr w:type="spellEnd"/>
      <w:r w:rsidRPr="0045146A">
        <w:rPr>
          <w:sz w:val="28"/>
          <w:szCs w:val="28"/>
        </w:rPr>
        <w:t>. 3 национальных культурных центр</w:t>
      </w:r>
      <w:r>
        <w:rPr>
          <w:sz w:val="28"/>
          <w:szCs w:val="28"/>
        </w:rPr>
        <w:t>а</w:t>
      </w:r>
      <w:r w:rsidRPr="0045146A">
        <w:rPr>
          <w:sz w:val="28"/>
          <w:szCs w:val="28"/>
        </w:rPr>
        <w:t xml:space="preserve"> – в с.</w:t>
      </w:r>
      <w:r>
        <w:rPr>
          <w:sz w:val="28"/>
          <w:szCs w:val="28"/>
        </w:rPr>
        <w:t xml:space="preserve"> </w:t>
      </w:r>
      <w:r w:rsidRPr="0045146A">
        <w:rPr>
          <w:sz w:val="28"/>
          <w:szCs w:val="28"/>
        </w:rPr>
        <w:t>В-</w:t>
      </w:r>
      <w:proofErr w:type="spellStart"/>
      <w:r w:rsidRPr="0045146A">
        <w:rPr>
          <w:sz w:val="28"/>
          <w:szCs w:val="28"/>
        </w:rPr>
        <w:t>Ульхун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Тарбальджей</w:t>
      </w:r>
      <w:proofErr w:type="spellEnd"/>
      <w:r w:rsidRPr="0045146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Билютуй</w:t>
      </w:r>
      <w:proofErr w:type="spellEnd"/>
      <w:r w:rsidRPr="0045146A">
        <w:rPr>
          <w:sz w:val="28"/>
          <w:szCs w:val="28"/>
        </w:rPr>
        <w:t xml:space="preserve">, 3 сельских Дома культуры –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Алтан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У</w:t>
      </w:r>
      <w:r>
        <w:rPr>
          <w:sz w:val="28"/>
          <w:szCs w:val="28"/>
        </w:rPr>
        <w:t>льхун</w:t>
      </w:r>
      <w:proofErr w:type="spellEnd"/>
      <w:r w:rsidRPr="0045146A">
        <w:rPr>
          <w:sz w:val="28"/>
          <w:szCs w:val="28"/>
        </w:rPr>
        <w:t xml:space="preserve">-Партия,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Мангут</w:t>
      </w:r>
      <w:proofErr w:type="spellEnd"/>
      <w:r w:rsidRPr="0045146A">
        <w:rPr>
          <w:sz w:val="28"/>
          <w:szCs w:val="28"/>
        </w:rPr>
        <w:t xml:space="preserve"> и  8 сельских клубов –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Былыра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Шумунда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Pr="0045146A">
        <w:rPr>
          <w:sz w:val="28"/>
          <w:szCs w:val="28"/>
        </w:rPr>
        <w:t xml:space="preserve">Гавань, </w:t>
      </w:r>
      <w:r>
        <w:rPr>
          <w:sz w:val="28"/>
          <w:szCs w:val="28"/>
        </w:rPr>
        <w:t xml:space="preserve">с. </w:t>
      </w:r>
      <w:r w:rsidRPr="0045146A">
        <w:rPr>
          <w:sz w:val="28"/>
          <w:szCs w:val="28"/>
        </w:rPr>
        <w:t xml:space="preserve">Мордой, </w:t>
      </w:r>
      <w:r>
        <w:rPr>
          <w:sz w:val="28"/>
          <w:szCs w:val="28"/>
        </w:rPr>
        <w:t xml:space="preserve">с. </w:t>
      </w:r>
      <w:r w:rsidRPr="0045146A">
        <w:rPr>
          <w:sz w:val="28"/>
          <w:szCs w:val="28"/>
        </w:rPr>
        <w:t xml:space="preserve">Хапчеранга,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Тырин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 w:rsidRPr="0045146A">
        <w:rPr>
          <w:sz w:val="28"/>
          <w:szCs w:val="28"/>
        </w:rPr>
        <w:t>Турген</w:t>
      </w:r>
      <w:proofErr w:type="spellEnd"/>
      <w:r w:rsidRPr="004514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r w:rsidRPr="0045146A">
        <w:rPr>
          <w:sz w:val="28"/>
          <w:szCs w:val="28"/>
        </w:rPr>
        <w:t>М</w:t>
      </w:r>
      <w:r>
        <w:rPr>
          <w:sz w:val="28"/>
          <w:szCs w:val="28"/>
        </w:rPr>
        <w:t>ихайло</w:t>
      </w:r>
      <w:r w:rsidRPr="0045146A">
        <w:rPr>
          <w:sz w:val="28"/>
          <w:szCs w:val="28"/>
        </w:rPr>
        <w:t>-Павловск).</w:t>
      </w:r>
      <w:proofErr w:type="gramEnd"/>
    </w:p>
    <w:p w:rsidR="0083258E" w:rsidRPr="0045146A" w:rsidRDefault="0083258E" w:rsidP="0083108B">
      <w:pPr>
        <w:spacing w:after="100" w:afterAutospacing="1"/>
        <w:ind w:left="57" w:right="170" w:firstLine="709"/>
        <w:contextualSpacing/>
        <w:jc w:val="both"/>
        <w:rPr>
          <w:b/>
          <w:sz w:val="28"/>
          <w:szCs w:val="28"/>
        </w:rPr>
        <w:sectPr w:rsidR="0083258E" w:rsidRPr="0045146A" w:rsidSect="001102E7">
          <w:pgSz w:w="11906" w:h="16838"/>
          <w:pgMar w:top="426" w:right="991" w:bottom="142" w:left="1560" w:header="708" w:footer="708" w:gutter="0"/>
          <w:cols w:space="708"/>
          <w:docGrid w:linePitch="360"/>
        </w:sectPr>
      </w:pPr>
    </w:p>
    <w:tbl>
      <w:tblPr>
        <w:tblW w:w="137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3881"/>
        <w:gridCol w:w="1514"/>
        <w:gridCol w:w="756"/>
        <w:gridCol w:w="742"/>
        <w:gridCol w:w="741"/>
        <w:gridCol w:w="1025"/>
        <w:gridCol w:w="711"/>
        <w:gridCol w:w="1072"/>
        <w:gridCol w:w="711"/>
        <w:gridCol w:w="1073"/>
        <w:gridCol w:w="710"/>
      </w:tblGrid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отчет *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отчет *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оценка показателя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прогноз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33"/>
        </w:trPr>
        <w:tc>
          <w:tcPr>
            <w:tcW w:w="80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консервативный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консервативный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базовый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консервативный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базовый</w:t>
            </w:r>
          </w:p>
        </w:tc>
      </w:tr>
      <w:tr w:rsidR="0083258E" w:rsidRPr="0045146A" w:rsidTr="001102E7">
        <w:trPr>
          <w:trHeight w:val="233"/>
        </w:trPr>
        <w:tc>
          <w:tcPr>
            <w:tcW w:w="80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 вариант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 вариант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 вариант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31E8">
              <w:rPr>
                <w:color w:val="000000"/>
                <w:sz w:val="28"/>
                <w:szCs w:val="28"/>
              </w:rPr>
              <w:t>12,09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населения (на 1 января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населения трудоспособного возраста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(на 1 января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населения старше трудоспособного возраста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(на 1 января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число лет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3258E" w:rsidRPr="0045146A" w:rsidTr="001102E7">
        <w:trPr>
          <w:trHeight w:val="81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родившихся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живыми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на 1000 человек населения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Суммарный коэффициент рождаемости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число детей на 1 женщину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число умерших на 1000 человек населения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16,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16,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17,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17,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Коэффициент естественного прироста населения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 1000 человек населения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3258E" w:rsidRPr="00EB3097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-0,232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</w:t>
            </w:r>
            <w:r>
              <w:rPr>
                <w:color w:val="000000"/>
              </w:rPr>
              <w:t>,177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3097">
              <w:rPr>
                <w:color w:val="000000"/>
              </w:rPr>
              <w:t>-0,</w:t>
            </w:r>
            <w:r>
              <w:rPr>
                <w:color w:val="000000"/>
              </w:rPr>
              <w:t>177</w:t>
            </w:r>
          </w:p>
        </w:tc>
      </w:tr>
      <w:tr w:rsidR="0083258E" w:rsidRPr="00EB3097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B309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физического объема валового регионального продукта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Индекс-дефлятор объема валового регионального продукта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Промышленное производство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EB3097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Объем отгруженных товаров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собственного производства, выполненных работ и услуг собственными силами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lastRenderedPageBreak/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3245,4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2074,8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2256,9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2586,4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2586,4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2895,2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2895,2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3192,1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E5285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5285F">
              <w:rPr>
                <w:color w:val="000000"/>
                <w:sz w:val="22"/>
                <w:szCs w:val="22"/>
              </w:rPr>
              <w:t>3192,1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09,</w:t>
            </w:r>
            <w:r w:rsidRPr="004514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Индексы производства по видам экономической деятельности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Добыча полезных ископаемых (раздел B)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09,</w:t>
            </w:r>
            <w:r w:rsidRPr="004514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45146A">
              <w:rPr>
                <w:color w:val="000000"/>
                <w:sz w:val="28"/>
                <w:szCs w:val="28"/>
              </w:rPr>
              <w:t>,6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08,8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Добыча угля (05)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Добыча сырой нефти и природного газа (06)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Добыча металлических руд (07)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Добыча прочих полезных ископаемых (08)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Предоставление услуг в области добычи полезных ископаемых (09)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3.9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Обрабатывающие производства (раздел C)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пищевых продуктов (10)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напитков (11)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табачных изделий (12)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текстильных изделий (13)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одежды (14)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кожи и изделий из кожи (15)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бумаги и бумажных изделий (17)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3.19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кокса и нефтепродуктов (19)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химических веществ и химических продуктов (20)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резиновых и пластмассовых изделий (22)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прочей неметаллической минеральной продукции (23)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металлургическое (24)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3.26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компьютеров, электронных и оптических изделий (26)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электрического оборудования (27)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3.29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автотранспортных средств, прицепов и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полуприцепов (29)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прочих транспортных средств и оборудования (30)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мебели (31)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Производство прочих готовых изделий (32)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Ремонт и монтаж машин и оборудования (33)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Обеспечение электрической энергией, газом и паром;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кондиционирование воздуха (раздел D)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3.35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Потребление электроэнергии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5146A">
              <w:rPr>
                <w:color w:val="000000"/>
                <w:sz w:val="28"/>
                <w:szCs w:val="28"/>
              </w:rPr>
              <w:t>кВт.ч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руб./</w:t>
            </w:r>
            <w:proofErr w:type="spellStart"/>
            <w:r w:rsidRPr="0045146A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Вт.ч</w:t>
            </w:r>
            <w:proofErr w:type="spellEnd"/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3.38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54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за период с начала года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 соотв. периоду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предыдущего года, %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Продукция сельского хозяйства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686,12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698,11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746,77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788,21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788,21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34,52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3F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34,52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884,92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884,92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Продукция растениеводства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F1C">
              <w:rPr>
                <w:color w:val="000000"/>
                <w:sz w:val="20"/>
                <w:szCs w:val="20"/>
              </w:rPr>
              <w:t>118,55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F1C">
              <w:rPr>
                <w:color w:val="000000"/>
                <w:sz w:val="20"/>
                <w:szCs w:val="20"/>
              </w:rPr>
              <w:t>120,828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F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31,808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F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40,451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3F1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40,451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151,709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151,709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D13F1C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164,615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производства продукции растениеводства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в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92,9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104,3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Продукция животноводства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C64C8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3C64C8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64C8">
              <w:rPr>
                <w:color w:val="000000"/>
                <w:sz w:val="20"/>
                <w:szCs w:val="20"/>
              </w:rPr>
              <w:t>567,572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577,281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614,965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647,758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647,756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682,812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720,307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720,307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производства продукции животноводства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101,4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в ценах соответствующих лет;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Индекс-дефлятор по виду деятельности "Строительство"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кв. м общей площади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Торговля и услуги населению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потребительских цен на товары и услуги, на конец года</w:t>
            </w:r>
          </w:p>
        </w:tc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декабрю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предыдущего года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833,5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физического объема оборота розничной торговли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5146A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2,7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Индекс-дефлятор оборота розничной торговли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4,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108,26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106,43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116,11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116,11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124,62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124,62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133,62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C64C8">
              <w:rPr>
                <w:color w:val="000000"/>
                <w:sz w:val="22"/>
                <w:szCs w:val="22"/>
              </w:rPr>
              <w:t>133,62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физического объема платных услуг населению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4C8">
              <w:rPr>
                <w:color w:val="000000"/>
              </w:rPr>
              <w:t>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C64C8">
              <w:rPr>
                <w:color w:val="000000"/>
              </w:rPr>
              <w:t>120,92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89,85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95,42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C64C8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97,09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Индекс-дефлятор объема платных услуг населению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103,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4,1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104,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Внешнеэкономическая деятельность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Экспорт товаров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Импорт товаров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Страны дальнего зарубежья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Экспорт ТЭК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7.5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Государства - участники СНГ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Экспорт товаров - 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Импорт товаров - 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долл. США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 xml:space="preserve">Малое и среднее предпринимательство, включая </w:t>
            </w:r>
            <w:proofErr w:type="spellStart"/>
            <w:r w:rsidRPr="0045146A">
              <w:rPr>
                <w:b/>
                <w:bCs/>
                <w:color w:val="000000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45146A">
              <w:rPr>
                <w:color w:val="000000"/>
                <w:sz w:val="28"/>
                <w:szCs w:val="28"/>
              </w:rPr>
              <w:t>микропредприятия</w:t>
            </w:r>
            <w:proofErr w:type="spellEnd"/>
            <w:r w:rsidRPr="0045146A">
              <w:rPr>
                <w:color w:val="000000"/>
                <w:sz w:val="28"/>
                <w:szCs w:val="28"/>
              </w:rPr>
              <w:t xml:space="preserve"> (на конец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45146A">
              <w:rPr>
                <w:color w:val="000000"/>
                <w:sz w:val="28"/>
                <w:szCs w:val="28"/>
              </w:rPr>
              <w:t>микропредприятия</w:t>
            </w:r>
            <w:proofErr w:type="spellEnd"/>
            <w:r w:rsidRPr="0045146A">
              <w:rPr>
                <w:color w:val="000000"/>
                <w:sz w:val="28"/>
                <w:szCs w:val="28"/>
              </w:rPr>
              <w:t>) (без внешних совместителей)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45146A">
              <w:rPr>
                <w:color w:val="000000"/>
                <w:sz w:val="28"/>
                <w:szCs w:val="28"/>
              </w:rPr>
              <w:t>микропредприятия</w:t>
            </w:r>
            <w:proofErr w:type="spell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млрд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Инвестиции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027">
              <w:rPr>
                <w:color w:val="000000"/>
              </w:rPr>
              <w:t>257,4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027">
              <w:rPr>
                <w:color w:val="000000"/>
              </w:rPr>
              <w:t>322,55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</w:tr>
      <w:tr w:rsidR="0083258E" w:rsidRPr="0045146A" w:rsidTr="001102E7">
        <w:trPr>
          <w:trHeight w:val="61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физического объема инвестиций в основной капитал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предыдуще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му году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 сопоставимых ценах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140,7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Индекс-дефлятор инвестиций в основной капитал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9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Инвестиции в основной капитал по источникам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027">
              <w:rPr>
                <w:color w:val="000000"/>
              </w:rPr>
              <w:t>175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0027">
              <w:rPr>
                <w:color w:val="000000"/>
              </w:rPr>
              <w:t>162,25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3D0027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Привлеченные средства, из них: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кредиты банков,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9.6.1.1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кредиты иностранных банков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заемные средства других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бюджетные средства,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бюджеты субъектов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9.6.3.3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из местных бюджетов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2,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9.6.4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Консолидированный бюджет субъекта Российской Федерации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Доходы консолидированного бюджета субъекта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6D5">
              <w:rPr>
                <w:color w:val="000000"/>
                <w:sz w:val="20"/>
                <w:szCs w:val="20"/>
              </w:rPr>
              <w:t>668,4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6D5">
              <w:rPr>
                <w:color w:val="000000"/>
                <w:sz w:val="20"/>
                <w:szCs w:val="20"/>
              </w:rPr>
              <w:t>648,561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700,248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756,544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756,544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823,047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823,047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884,364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884,364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6D5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D26D5">
              <w:rPr>
                <w:color w:val="000000"/>
                <w:sz w:val="20"/>
                <w:szCs w:val="20"/>
              </w:rPr>
              <w:t>202,448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218,58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236,150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236,150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256,91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256,91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D26D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276,05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4D0B">
              <w:rPr>
                <w:color w:val="000000"/>
                <w:sz w:val="20"/>
                <w:szCs w:val="20"/>
              </w:rPr>
              <w:t>183,9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4D0B">
              <w:rPr>
                <w:color w:val="000000"/>
                <w:sz w:val="20"/>
                <w:szCs w:val="20"/>
              </w:rPr>
              <w:t>330,601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335,152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393,929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393,929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423,278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432,278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14D0B">
              <w:rPr>
                <w:color w:val="000000"/>
                <w:sz w:val="20"/>
                <w:szCs w:val="20"/>
              </w:rPr>
              <w:t>138,563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161,64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014D0B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188,95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138,563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149,61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161,64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188,95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4AFA">
              <w:rPr>
                <w:color w:val="000000"/>
                <w:sz w:val="22"/>
                <w:szCs w:val="22"/>
              </w:rPr>
              <w:t>54,8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24AFA">
              <w:rPr>
                <w:color w:val="000000"/>
                <w:sz w:val="22"/>
                <w:szCs w:val="22"/>
              </w:rPr>
              <w:t>27,256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29,428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31,794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37,17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0,12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налог на игорный бизнес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2,084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2,431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10.3.1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3,374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3,645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10.4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8,51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9,95</w:t>
            </w:r>
          </w:p>
        </w:tc>
      </w:tr>
      <w:tr w:rsidR="0083258E" w:rsidRPr="00824AF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Безвозмездные поступления всего, в том числе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4AFA">
              <w:rPr>
                <w:color w:val="000000"/>
                <w:sz w:val="20"/>
                <w:szCs w:val="20"/>
              </w:rPr>
              <w:t>471,7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4AFA">
              <w:rPr>
                <w:color w:val="000000"/>
                <w:sz w:val="20"/>
                <w:szCs w:val="20"/>
              </w:rPr>
              <w:t>446,113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481668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520,39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520,394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566,14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566,14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608,31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10.5.1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субсидии из федерального бюджета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65,409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70,622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76,3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76,3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82,43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82,43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88,57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824AF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AFA">
              <w:rPr>
                <w:color w:val="000000"/>
              </w:rPr>
              <w:t>88,57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10.5.2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субвенции из федерального бюджета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208,15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224,74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242,81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242,81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264,15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264,15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283,83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283,83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10.5.3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дотации из федерального бюджета,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10.5.4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98,223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106,05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114,58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114,58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124,65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124,65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133,94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133,94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Расходы консолидированного бюджета субъекта</w:t>
            </w:r>
          </w:p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Российской Федерации всего, в том числе по направлениям: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670,6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653,237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828,99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890,75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112,231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121,18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130,92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153,04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1,577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971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,05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173CF">
              <w:rPr>
                <w:color w:val="000000"/>
                <w:sz w:val="22"/>
                <w:szCs w:val="22"/>
              </w:rPr>
              <w:t>43,379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46,836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59,15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15,796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17,066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18,57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19,95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19,95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73CF">
              <w:rPr>
                <w:color w:val="000000"/>
                <w:sz w:val="20"/>
                <w:szCs w:val="20"/>
              </w:rPr>
              <w:t>409,5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374,346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404,181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436,68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436,677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475,06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510,45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44,651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48,21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52,086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1173CF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60,89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10.6.10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15,462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16,694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18,036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19,62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21,08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10.6.11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0,719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10.6.12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10.6.13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0,01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8"/>
                <w:szCs w:val="28"/>
              </w:rPr>
            </w:pPr>
            <w:r w:rsidRPr="0045146A">
              <w:rPr>
                <w:i/>
                <w:iCs/>
                <w:color w:val="000000"/>
                <w:sz w:val="28"/>
                <w:szCs w:val="28"/>
              </w:rPr>
              <w:t>Дефици</w:t>
            </w:r>
            <w:proofErr w:type="gramStart"/>
            <w:r w:rsidRPr="0045146A">
              <w:rPr>
                <w:i/>
                <w:iCs/>
                <w:color w:val="000000"/>
                <w:sz w:val="28"/>
                <w:szCs w:val="28"/>
              </w:rPr>
              <w:t>т(</w:t>
            </w:r>
            <w:proofErr w:type="gramEnd"/>
            <w:r w:rsidRPr="0045146A">
              <w:rPr>
                <w:i/>
                <w:iCs/>
                <w:color w:val="000000"/>
                <w:sz w:val="28"/>
                <w:szCs w:val="28"/>
              </w:rPr>
              <w:t>-), профицит(+) консолидированного бюджета субъекта Российской Федерации, млн рублей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-2,21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-4,676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5,052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5,466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5,943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5,943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B08F5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6,386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-6,386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Государственный долг субъекта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9329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8838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7856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6874,00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6874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5892,00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5892,00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4910,00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4910,00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Денежные доходы населения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FB08F5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Реальные располагаемые денежные доходы населения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1877,33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1811,62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1865,97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1910,75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1910,75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1958,52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1958,52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2007,48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FB08F5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2007,48</w:t>
            </w: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Прожиточный минимум в среднем на душу населения (в среднем за год), в том числе по основным социально-демографическим группам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населения: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руб./мес.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11.2.1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трудоспособного населения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руб./мес.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11.2.2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пенсионеров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руб./мес.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11.2.3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руб./мес.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11.6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Численность населения с денежными доходами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Труд и занятость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рабочей силы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трудовых ресурсов – всего,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трудоспособное население в трудоспособном возрасте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7,7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иностранные трудовые мигранты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37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12.2.3.1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пенсионеры старше трудоспособного возраста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288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12.2.3.2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подростки моложе трудоспособного возраста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занятых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в экономике – всего, в том числе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по разделам ОКВЭД: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</w:t>
            </w: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83258E" w:rsidRPr="0045146A" w:rsidTr="001102E7">
        <w:trPr>
          <w:trHeight w:val="43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12.3.1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240</w:t>
            </w:r>
          </w:p>
        </w:tc>
      </w:tr>
      <w:tr w:rsidR="0083258E" w:rsidRPr="0045146A" w:rsidTr="001102E7">
        <w:trPr>
          <w:trHeight w:val="218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0,02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3258E" w:rsidRPr="0045146A" w:rsidTr="001102E7">
        <w:trPr>
          <w:trHeight w:val="49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57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строительство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45146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381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4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0,03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12.3.11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0,083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567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0,7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83258E" w:rsidRPr="0045146A" w:rsidTr="001102E7">
        <w:trPr>
          <w:trHeight w:val="187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0,46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12.3.19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прочие виды экономической деятельности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0, 051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051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Численность населения в трудоспособном возрасте, не занятого в экономике – всего, в </w:t>
            </w:r>
            <w:r w:rsidRPr="0045146A">
              <w:rPr>
                <w:color w:val="000000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4,7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12.4.1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456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12.4.2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  <w:r w:rsidRPr="0045146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574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12.4.3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5146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3,63</w:t>
            </w: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406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12.7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60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12.8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12.9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Реальная заработная плата работников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Индекс производительности труда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предыдущему году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12.11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Уровень безработицы (по методологии МОТ)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 к раб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иле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12.12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45146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5146A">
              <w:rPr>
                <w:color w:val="000000"/>
                <w:sz w:val="28"/>
                <w:szCs w:val="28"/>
              </w:rPr>
              <w:t>12.13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Общая численность безработных (по методологии МОТ)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713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12.14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тыс. чел.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5146A">
              <w:rPr>
                <w:color w:val="000000"/>
                <w:sz w:val="28"/>
                <w:szCs w:val="28"/>
              </w:rPr>
              <w:t>5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Фонд заработной платы работников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5146A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1479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B3919">
              <w:rPr>
                <w:color w:val="000000"/>
                <w:sz w:val="22"/>
                <w:szCs w:val="22"/>
              </w:rPr>
              <w:t>1653,9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1996,6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2188,2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2188,2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2B3919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2399,1</w:t>
            </w:r>
          </w:p>
        </w:tc>
      </w:tr>
      <w:tr w:rsidR="0083258E" w:rsidRPr="0045146A" w:rsidTr="001102E7">
        <w:trPr>
          <w:trHeight w:val="20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lastRenderedPageBreak/>
              <w:t>12.16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45146A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45146A">
              <w:rPr>
                <w:color w:val="000000"/>
                <w:sz w:val="28"/>
                <w:szCs w:val="28"/>
              </w:rPr>
              <w:t>/г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45146A">
              <w:rPr>
                <w:color w:val="000000"/>
                <w:sz w:val="28"/>
                <w:szCs w:val="28"/>
              </w:rPr>
              <w:t>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45146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45146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9,6</w:t>
            </w:r>
          </w:p>
        </w:tc>
      </w:tr>
      <w:tr w:rsidR="0083258E" w:rsidRPr="0045146A" w:rsidTr="001102E7">
        <w:trPr>
          <w:trHeight w:val="247"/>
        </w:trPr>
        <w:tc>
          <w:tcPr>
            <w:tcW w:w="468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5146A">
              <w:rPr>
                <w:b/>
                <w:bCs/>
                <w:color w:val="000000"/>
                <w:sz w:val="28"/>
                <w:szCs w:val="28"/>
              </w:rPr>
              <w:t>Примечание: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3258E" w:rsidRPr="0045146A" w:rsidTr="001102E7">
        <w:trPr>
          <w:trHeight w:val="247"/>
        </w:trPr>
        <w:tc>
          <w:tcPr>
            <w:tcW w:w="1374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146A">
              <w:rPr>
                <w:color w:val="000000"/>
                <w:sz w:val="28"/>
                <w:szCs w:val="28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  <w:tr w:rsidR="0083258E" w:rsidRPr="0045146A" w:rsidTr="001102E7">
        <w:trPr>
          <w:trHeight w:val="24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83258E" w:rsidRPr="0045146A" w:rsidRDefault="0083258E" w:rsidP="001102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3258E" w:rsidRPr="0045146A" w:rsidRDefault="0083258E" w:rsidP="0083258E">
      <w:pPr>
        <w:jc w:val="center"/>
        <w:rPr>
          <w:sz w:val="28"/>
          <w:szCs w:val="28"/>
        </w:rPr>
      </w:pPr>
    </w:p>
    <w:p w:rsidR="0083258E" w:rsidRDefault="0083258E"/>
    <w:sectPr w:rsidR="0083258E" w:rsidSect="001102E7">
      <w:pgSz w:w="16838" w:h="11906" w:orient="landscape"/>
      <w:pgMar w:top="851" w:right="280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7F8"/>
    <w:multiLevelType w:val="hybridMultilevel"/>
    <w:tmpl w:val="AF1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3A3E85"/>
    <w:multiLevelType w:val="hybridMultilevel"/>
    <w:tmpl w:val="6526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4F601E"/>
    <w:multiLevelType w:val="hybridMultilevel"/>
    <w:tmpl w:val="9FD6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D7DE0"/>
    <w:rsid w:val="001102E7"/>
    <w:rsid w:val="002D4561"/>
    <w:rsid w:val="00313193"/>
    <w:rsid w:val="003F1FCF"/>
    <w:rsid w:val="0042713F"/>
    <w:rsid w:val="004F5478"/>
    <w:rsid w:val="005F6D2F"/>
    <w:rsid w:val="00626E4F"/>
    <w:rsid w:val="00644768"/>
    <w:rsid w:val="00652506"/>
    <w:rsid w:val="00660E7E"/>
    <w:rsid w:val="0083108B"/>
    <w:rsid w:val="0083258E"/>
    <w:rsid w:val="008900DF"/>
    <w:rsid w:val="008D7790"/>
    <w:rsid w:val="0094527C"/>
    <w:rsid w:val="00BD080E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2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3258E"/>
    <w:pPr>
      <w:ind w:left="4678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32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3258E"/>
    <w:pPr>
      <w:ind w:left="720"/>
      <w:contextualSpacing/>
    </w:pPr>
  </w:style>
  <w:style w:type="paragraph" w:styleId="a4">
    <w:name w:val="Title"/>
    <w:basedOn w:val="a"/>
    <w:link w:val="a5"/>
    <w:qFormat/>
    <w:rsid w:val="0083258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32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8325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25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83258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2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25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832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5">
    <w:name w:val="xl7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32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3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832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32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832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832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a">
    <w:name w:val="Balloon Text"/>
    <w:basedOn w:val="a"/>
    <w:link w:val="ab"/>
    <w:rsid w:val="00832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25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325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3258E"/>
    <w:pPr>
      <w:ind w:left="4678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32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3258E"/>
    <w:pPr>
      <w:ind w:left="720"/>
      <w:contextualSpacing/>
    </w:pPr>
  </w:style>
  <w:style w:type="paragraph" w:styleId="a4">
    <w:name w:val="Title"/>
    <w:basedOn w:val="a"/>
    <w:link w:val="a5"/>
    <w:qFormat/>
    <w:rsid w:val="0083258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32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8325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25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83258E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83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325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25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Без интервала1"/>
    <w:rsid w:val="008325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7">
    <w:name w:val="xl6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75">
    <w:name w:val="xl7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832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32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832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832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832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832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8325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8325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a">
    <w:name w:val="Balloon Text"/>
    <w:basedOn w:val="a"/>
    <w:link w:val="ab"/>
    <w:rsid w:val="00832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2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5356</Words>
  <Characters>30531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1</cp:revision>
  <cp:lastPrinted>2021-11-16T02:52:00Z</cp:lastPrinted>
  <dcterms:created xsi:type="dcterms:W3CDTF">2021-12-01T07:32:00Z</dcterms:created>
  <dcterms:modified xsi:type="dcterms:W3CDTF">2021-12-02T01:16:00Z</dcterms:modified>
</cp:coreProperties>
</file>