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C" w:rsidRDefault="000503AC" w:rsidP="000503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0503AC" w:rsidRDefault="000503AC" w:rsidP="00050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0503AC" w:rsidRDefault="000503AC" w:rsidP="000503AC">
      <w:pPr>
        <w:rPr>
          <w:sz w:val="28"/>
          <w:szCs w:val="28"/>
        </w:rPr>
      </w:pPr>
    </w:p>
    <w:p w:rsidR="000503AC" w:rsidRDefault="00D107B5" w:rsidP="000503AC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8.10.</w:t>
      </w:r>
      <w:r w:rsidR="000503AC">
        <w:rPr>
          <w:sz w:val="28"/>
          <w:szCs w:val="28"/>
        </w:rPr>
        <w:t xml:space="preserve">2021 года                   </w:t>
      </w:r>
      <w:r w:rsidR="000503AC">
        <w:rPr>
          <w:sz w:val="28"/>
          <w:szCs w:val="28"/>
        </w:rPr>
        <w:tab/>
      </w:r>
      <w:r w:rsidR="000503AC">
        <w:rPr>
          <w:sz w:val="28"/>
          <w:szCs w:val="28"/>
        </w:rPr>
        <w:tab/>
      </w:r>
      <w:r w:rsidR="000503AC">
        <w:rPr>
          <w:sz w:val="28"/>
          <w:szCs w:val="28"/>
        </w:rPr>
        <w:tab/>
      </w:r>
      <w:r w:rsidR="000503AC">
        <w:rPr>
          <w:sz w:val="28"/>
          <w:szCs w:val="28"/>
        </w:rPr>
        <w:tab/>
        <w:t xml:space="preserve">                       №  </w:t>
      </w:r>
      <w:r>
        <w:rPr>
          <w:sz w:val="28"/>
          <w:szCs w:val="28"/>
        </w:rPr>
        <w:t>6</w:t>
      </w:r>
      <w:r w:rsidR="000503AC">
        <w:rPr>
          <w:sz w:val="28"/>
          <w:szCs w:val="28"/>
        </w:rPr>
        <w:t xml:space="preserve">                    </w:t>
      </w:r>
    </w:p>
    <w:p w:rsidR="000503AC" w:rsidRDefault="000503AC" w:rsidP="000503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Совета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 пятого созыва</w:t>
      </w: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результатов тайного голосования по выборам председателя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руководствуясь ст.27 Устава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ст.10  Регламента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решил:</w:t>
      </w: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председателем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»- (ФИО)      </w:t>
      </w: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>
        <w:rPr>
          <w:rFonts w:cs="Arial"/>
          <w:sz w:val="28"/>
          <w:szCs w:val="28"/>
        </w:rPr>
        <w:t>решение обнародовать на стенде администрации, разместить в информационно – коммуникационной сети «Интернет» на сайте: муниципального района «</w:t>
      </w:r>
      <w:proofErr w:type="spellStart"/>
      <w:r>
        <w:rPr>
          <w:rFonts w:cs="Arial"/>
          <w:sz w:val="28"/>
          <w:szCs w:val="28"/>
        </w:rPr>
        <w:t>Кыринский</w:t>
      </w:r>
      <w:proofErr w:type="spellEnd"/>
      <w:r>
        <w:rPr>
          <w:rFonts w:cs="Arial"/>
          <w:sz w:val="28"/>
          <w:szCs w:val="28"/>
        </w:rPr>
        <w:t xml:space="preserve"> район»</w:t>
      </w: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</w:t>
      </w:r>
    </w:p>
    <w:p w:rsidR="000503AC" w:rsidRDefault="000503AC" w:rsidP="000503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 сельского </w:t>
      </w:r>
    </w:p>
    <w:p w:rsidR="000503AC" w:rsidRDefault="000503AC" w:rsidP="000503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                                 </w:t>
      </w: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jc w:val="both"/>
        <w:rPr>
          <w:sz w:val="28"/>
          <w:szCs w:val="28"/>
        </w:rPr>
      </w:pPr>
    </w:p>
    <w:p w:rsidR="000503AC" w:rsidRDefault="000503AC" w:rsidP="000503AC">
      <w:pPr>
        <w:rPr>
          <w:sz w:val="28"/>
          <w:szCs w:val="28"/>
        </w:rPr>
      </w:pPr>
    </w:p>
    <w:p w:rsidR="000503AC" w:rsidRDefault="000503AC" w:rsidP="000503AC">
      <w:pPr>
        <w:rPr>
          <w:sz w:val="28"/>
          <w:szCs w:val="28"/>
        </w:rPr>
      </w:pPr>
    </w:p>
    <w:p w:rsidR="00B02943" w:rsidRDefault="00B02943"/>
    <w:sectPr w:rsidR="00B02943" w:rsidSect="00B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AC"/>
    <w:rsid w:val="000503AC"/>
    <w:rsid w:val="00B02943"/>
    <w:rsid w:val="00B132D4"/>
    <w:rsid w:val="00D1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2021-10-11T06:14:00Z</dcterms:created>
  <dcterms:modified xsi:type="dcterms:W3CDTF">2022-01-18T03:20:00Z</dcterms:modified>
</cp:coreProperties>
</file>