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1B" w:rsidRPr="00B94F1B" w:rsidRDefault="00B94F1B" w:rsidP="00B94F1B">
      <w:pPr>
        <w:jc w:val="right"/>
        <w:rPr>
          <w:sz w:val="28"/>
        </w:rPr>
      </w:pPr>
      <w:r>
        <w:rPr>
          <w:sz w:val="28"/>
        </w:rPr>
        <w:t>ПРОЕКТ</w:t>
      </w:r>
    </w:p>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Pr>
          <w:sz w:val="28"/>
        </w:rPr>
        <w:t xml:space="preserve">от ___ </w:t>
      </w:r>
      <w:r w:rsidR="002D4059">
        <w:rPr>
          <w:sz w:val="28"/>
        </w:rPr>
        <w:t>января</w:t>
      </w:r>
      <w:r>
        <w:rPr>
          <w:sz w:val="28"/>
        </w:rPr>
        <w:t xml:space="preserve">  202</w:t>
      </w:r>
      <w:r w:rsidR="002D4059">
        <w:rPr>
          <w:sz w:val="28"/>
        </w:rPr>
        <w:t xml:space="preserve">2 </w:t>
      </w:r>
      <w:r>
        <w:rPr>
          <w:sz w:val="28"/>
        </w:rPr>
        <w:t xml:space="preserve"> года                                                    №____                           </w:t>
      </w:r>
    </w:p>
    <w:p w:rsidR="00644768" w:rsidRDefault="00644768" w:rsidP="00644768">
      <w:pPr>
        <w:jc w:val="center"/>
        <w:rPr>
          <w:sz w:val="28"/>
        </w:rPr>
      </w:pPr>
      <w:r>
        <w:rPr>
          <w:sz w:val="28"/>
        </w:rPr>
        <w:t>с</w:t>
      </w:r>
      <w:proofErr w:type="gramStart"/>
      <w:r>
        <w:rPr>
          <w:sz w:val="28"/>
        </w:rPr>
        <w:t>.К</w:t>
      </w:r>
      <w:proofErr w:type="gramEnd"/>
      <w:r>
        <w:rPr>
          <w:sz w:val="28"/>
        </w:rPr>
        <w:t>ыра</w:t>
      </w:r>
    </w:p>
    <w:p w:rsidR="003F1FCF" w:rsidRDefault="003F1FCF" w:rsidP="00644768">
      <w:pPr>
        <w:jc w:val="center"/>
        <w:rPr>
          <w:sz w:val="28"/>
        </w:rPr>
      </w:pPr>
    </w:p>
    <w:p w:rsidR="001C21E1" w:rsidRPr="001C21E1" w:rsidRDefault="001C21E1" w:rsidP="001C21E1">
      <w:pPr>
        <w:jc w:val="center"/>
        <w:rPr>
          <w:rFonts w:eastAsia="Calibri"/>
          <w:b/>
          <w:sz w:val="28"/>
          <w:szCs w:val="28"/>
        </w:rPr>
      </w:pPr>
      <w:bookmarkStart w:id="0" w:name="_GoBack"/>
      <w:r w:rsidRPr="001C21E1">
        <w:rPr>
          <w:rFonts w:eastAsia="Calibri"/>
          <w:b/>
          <w:sz w:val="28"/>
          <w:szCs w:val="28"/>
        </w:rPr>
        <w:t xml:space="preserve">О внесении изменений </w:t>
      </w:r>
      <w:r>
        <w:rPr>
          <w:rFonts w:eastAsia="Calibri"/>
          <w:b/>
          <w:sz w:val="28"/>
          <w:szCs w:val="28"/>
        </w:rPr>
        <w:t>в п</w:t>
      </w:r>
      <w:r w:rsidRPr="001C21E1">
        <w:rPr>
          <w:rFonts w:eastAsia="Calibri"/>
          <w:b/>
          <w:sz w:val="28"/>
          <w:szCs w:val="28"/>
        </w:rPr>
        <w:t xml:space="preserve">остановление администрации </w:t>
      </w:r>
      <w:r>
        <w:rPr>
          <w:rFonts w:eastAsia="Calibri"/>
          <w:b/>
          <w:sz w:val="28"/>
          <w:szCs w:val="28"/>
        </w:rPr>
        <w:t>м</w:t>
      </w:r>
      <w:r w:rsidRPr="001C21E1">
        <w:rPr>
          <w:rFonts w:eastAsia="Calibri"/>
          <w:b/>
          <w:sz w:val="28"/>
          <w:szCs w:val="28"/>
        </w:rPr>
        <w:t>униципального района «Кыринский район» от «10» апреля 2020 года №</w:t>
      </w:r>
      <w:r w:rsidR="00D13889">
        <w:rPr>
          <w:rFonts w:eastAsia="Calibri"/>
          <w:b/>
          <w:sz w:val="28"/>
          <w:szCs w:val="28"/>
        </w:rPr>
        <w:t xml:space="preserve"> </w:t>
      </w:r>
      <w:r w:rsidRPr="001C21E1">
        <w:rPr>
          <w:rFonts w:eastAsia="Calibri"/>
          <w:b/>
          <w:sz w:val="28"/>
          <w:szCs w:val="28"/>
        </w:rPr>
        <w:t xml:space="preserve">286 </w:t>
      </w:r>
      <w:bookmarkEnd w:id="0"/>
      <w:r w:rsidRPr="001C21E1">
        <w:rPr>
          <w:rFonts w:eastAsia="Calibri"/>
          <w:b/>
          <w:sz w:val="28"/>
          <w:szCs w:val="28"/>
        </w:rPr>
        <w:t>«Об утверждении Правил персонифицированного финансирования дополнительного образования детей в муниципальном районе «Кыринский район»</w:t>
      </w:r>
    </w:p>
    <w:p w:rsidR="001C21E1" w:rsidRPr="001C21E1" w:rsidRDefault="001C21E1" w:rsidP="001C21E1">
      <w:pPr>
        <w:rPr>
          <w:sz w:val="28"/>
          <w:szCs w:val="28"/>
        </w:rPr>
      </w:pPr>
    </w:p>
    <w:p w:rsidR="001C21E1" w:rsidRPr="001C21E1" w:rsidRDefault="001C21E1" w:rsidP="001C21E1">
      <w:pPr>
        <w:ind w:firstLine="709"/>
        <w:jc w:val="both"/>
        <w:rPr>
          <w:sz w:val="28"/>
          <w:szCs w:val="28"/>
        </w:rPr>
      </w:pPr>
      <w:proofErr w:type="gramStart"/>
      <w:r w:rsidRPr="001C21E1">
        <w:rPr>
          <w:sz w:val="28"/>
          <w:szCs w:val="28"/>
        </w:rPr>
        <w:t>В целях приведения нормативно-правовой базы в администрации муниципального района «Кыринский район »соответствие с законодательством на основании Приказа Министерства образования и науки Забайкальского края от 12 ноября 2021 года №1068 «О внесении изменений в приказ Министерства образования, науки и молодежной политики Забайкальского края от 28 февраля 2020 года №270», руководствуясь ст. 26 Устава муниципального района «Кыринский район», администрация муниципального района «Кыринский</w:t>
      </w:r>
      <w:proofErr w:type="gramEnd"/>
      <w:r w:rsidRPr="001C21E1">
        <w:rPr>
          <w:sz w:val="28"/>
          <w:szCs w:val="28"/>
        </w:rPr>
        <w:t xml:space="preserve"> район» постановляет:</w:t>
      </w:r>
    </w:p>
    <w:p w:rsidR="001C21E1" w:rsidRPr="001C21E1" w:rsidRDefault="001C21E1" w:rsidP="001C21E1">
      <w:pPr>
        <w:ind w:firstLine="709"/>
        <w:jc w:val="both"/>
        <w:rPr>
          <w:sz w:val="28"/>
          <w:szCs w:val="28"/>
        </w:rPr>
      </w:pPr>
      <w:r>
        <w:rPr>
          <w:sz w:val="28"/>
          <w:szCs w:val="28"/>
        </w:rPr>
        <w:t xml:space="preserve">1. </w:t>
      </w:r>
      <w:r w:rsidRPr="001C21E1">
        <w:rPr>
          <w:sz w:val="28"/>
          <w:szCs w:val="28"/>
        </w:rPr>
        <w:t>Внести в постановление администрации муниципального района «Кыринский район»  №286  от «10» апреля  2020 года «Об утверждении Правил персонифицированного финансирования дополнительного образования детей в муниципальном районе «Кыринский район» (далее - Постановление) следующие изменения:</w:t>
      </w:r>
    </w:p>
    <w:p w:rsidR="001C21E1" w:rsidRPr="001C21E1" w:rsidRDefault="001C21E1" w:rsidP="001C21E1">
      <w:pPr>
        <w:ind w:firstLine="709"/>
        <w:jc w:val="both"/>
        <w:rPr>
          <w:sz w:val="28"/>
          <w:szCs w:val="28"/>
        </w:rPr>
      </w:pPr>
      <w:r>
        <w:rPr>
          <w:sz w:val="28"/>
          <w:szCs w:val="28"/>
        </w:rPr>
        <w:t xml:space="preserve">1.1. </w:t>
      </w:r>
      <w:r w:rsidRPr="001C21E1">
        <w:rPr>
          <w:sz w:val="28"/>
          <w:szCs w:val="28"/>
        </w:rPr>
        <w:t>Пункт 3 постановляющей части Постановления исключить.</w:t>
      </w:r>
    </w:p>
    <w:p w:rsidR="001C21E1" w:rsidRPr="001C21E1" w:rsidRDefault="001C21E1" w:rsidP="001C21E1">
      <w:pPr>
        <w:ind w:firstLine="709"/>
        <w:jc w:val="both"/>
        <w:rPr>
          <w:sz w:val="28"/>
          <w:szCs w:val="28"/>
        </w:rPr>
      </w:pPr>
      <w:r>
        <w:rPr>
          <w:sz w:val="28"/>
          <w:szCs w:val="28"/>
        </w:rPr>
        <w:t xml:space="preserve">1.2. </w:t>
      </w:r>
      <w:r w:rsidRPr="001C21E1">
        <w:rPr>
          <w:sz w:val="28"/>
          <w:szCs w:val="28"/>
        </w:rPr>
        <w:t>Правила персонифицированного финансирования дополнительного образования детей в муниципальном районе «Кыринский район» (Приложение № 1 к Постановлению) изложить в новой редакции (прилагается).</w:t>
      </w:r>
    </w:p>
    <w:p w:rsidR="001C21E1" w:rsidRPr="001C21E1" w:rsidRDefault="001C21E1" w:rsidP="001C21E1">
      <w:pPr>
        <w:ind w:firstLine="709"/>
        <w:jc w:val="both"/>
        <w:rPr>
          <w:sz w:val="28"/>
          <w:szCs w:val="28"/>
        </w:rPr>
      </w:pPr>
      <w:r>
        <w:rPr>
          <w:sz w:val="28"/>
          <w:szCs w:val="28"/>
        </w:rPr>
        <w:t xml:space="preserve">2. </w:t>
      </w:r>
      <w:r w:rsidRPr="001C21E1">
        <w:rPr>
          <w:sz w:val="28"/>
          <w:szCs w:val="28"/>
        </w:rPr>
        <w:t>Настоящее постановление обнародовать на стенде администрации муниципального района «Кыринский район», разместить на официальном сайте муниципального района «Кыринский район».</w:t>
      </w:r>
    </w:p>
    <w:p w:rsidR="001C21E1" w:rsidRPr="001C21E1" w:rsidRDefault="001C21E1" w:rsidP="001C21E1">
      <w:pPr>
        <w:ind w:firstLine="709"/>
        <w:jc w:val="both"/>
        <w:rPr>
          <w:sz w:val="28"/>
          <w:szCs w:val="28"/>
        </w:rPr>
      </w:pPr>
      <w:r>
        <w:rPr>
          <w:sz w:val="28"/>
          <w:szCs w:val="28"/>
        </w:rPr>
        <w:t xml:space="preserve">3. </w:t>
      </w:r>
      <w:r w:rsidRPr="001C21E1">
        <w:rPr>
          <w:sz w:val="28"/>
          <w:szCs w:val="28"/>
        </w:rPr>
        <w:t>Настоящее постановление вступает в силу на следующий день, после дня его официального обнародования.</w:t>
      </w:r>
    </w:p>
    <w:p w:rsidR="007C3F93" w:rsidRPr="001C21E1" w:rsidRDefault="001C21E1" w:rsidP="001C21E1">
      <w:pPr>
        <w:ind w:firstLine="709"/>
        <w:jc w:val="both"/>
        <w:rPr>
          <w:sz w:val="28"/>
          <w:szCs w:val="28"/>
        </w:rPr>
      </w:pPr>
      <w:r>
        <w:rPr>
          <w:sz w:val="28"/>
          <w:szCs w:val="28"/>
        </w:rPr>
        <w:t xml:space="preserve">4. </w:t>
      </w:r>
      <w:proofErr w:type="gramStart"/>
      <w:r w:rsidRPr="001C21E1">
        <w:rPr>
          <w:sz w:val="28"/>
          <w:szCs w:val="28"/>
        </w:rPr>
        <w:t>Контроль за</w:t>
      </w:r>
      <w:proofErr w:type="gramEnd"/>
      <w:r w:rsidRPr="001C21E1">
        <w:rPr>
          <w:sz w:val="28"/>
          <w:szCs w:val="28"/>
        </w:rPr>
        <w:t xml:space="preserve"> исполнением настоящего постановления возложить на председателя Комитета образования администрации муниципального района «Кыринский район».</w:t>
      </w:r>
    </w:p>
    <w:p w:rsidR="007C3F93" w:rsidRDefault="007C3F93" w:rsidP="00235E3B">
      <w:pPr>
        <w:rPr>
          <w:sz w:val="28"/>
          <w:szCs w:val="28"/>
        </w:rPr>
      </w:pPr>
    </w:p>
    <w:p w:rsidR="001C21E1" w:rsidRDefault="001C21E1" w:rsidP="00235E3B">
      <w:pPr>
        <w:rPr>
          <w:sz w:val="28"/>
          <w:szCs w:val="28"/>
        </w:rPr>
      </w:pPr>
    </w:p>
    <w:p w:rsidR="001C21E1" w:rsidRDefault="001C21E1" w:rsidP="00235E3B">
      <w:pPr>
        <w:rPr>
          <w:sz w:val="28"/>
          <w:szCs w:val="28"/>
        </w:rPr>
      </w:pPr>
    </w:p>
    <w:p w:rsidR="00644768" w:rsidRDefault="00DD35FE" w:rsidP="00644768">
      <w:pPr>
        <w:rPr>
          <w:sz w:val="28"/>
          <w:szCs w:val="28"/>
        </w:rPr>
      </w:pPr>
      <w:r>
        <w:rPr>
          <w:sz w:val="28"/>
          <w:szCs w:val="28"/>
        </w:rPr>
        <w:t>Глава</w:t>
      </w:r>
      <w:r w:rsidR="00644768">
        <w:rPr>
          <w:sz w:val="28"/>
          <w:szCs w:val="28"/>
        </w:rPr>
        <w:t xml:space="preserve"> муниципального района</w:t>
      </w:r>
    </w:p>
    <w:p w:rsidR="00644768" w:rsidRDefault="00644768" w:rsidP="00644768">
      <w:pPr>
        <w:rPr>
          <w:sz w:val="28"/>
          <w:szCs w:val="28"/>
        </w:rPr>
      </w:pPr>
      <w:r>
        <w:rPr>
          <w:sz w:val="28"/>
          <w:szCs w:val="28"/>
        </w:rPr>
        <w:t xml:space="preserve">«Кыринский район»                                     </w:t>
      </w:r>
      <w:r w:rsidR="0094527C">
        <w:rPr>
          <w:sz w:val="28"/>
          <w:szCs w:val="28"/>
        </w:rPr>
        <w:t xml:space="preserve">              </w:t>
      </w:r>
      <w:r w:rsidR="003F1FCF">
        <w:rPr>
          <w:sz w:val="28"/>
          <w:szCs w:val="28"/>
        </w:rPr>
        <w:t xml:space="preserve">     </w:t>
      </w:r>
      <w:r w:rsidR="00DC7552">
        <w:rPr>
          <w:sz w:val="28"/>
          <w:szCs w:val="28"/>
        </w:rPr>
        <w:t xml:space="preserve">           </w:t>
      </w:r>
      <w:r w:rsidR="007C3F93">
        <w:rPr>
          <w:sz w:val="28"/>
          <w:szCs w:val="28"/>
        </w:rPr>
        <w:t xml:space="preserve">    </w:t>
      </w:r>
      <w:r w:rsidR="00DC7552">
        <w:rPr>
          <w:sz w:val="28"/>
          <w:szCs w:val="28"/>
        </w:rPr>
        <w:t xml:space="preserve">   </w:t>
      </w:r>
      <w:r w:rsidR="00DD35FE">
        <w:rPr>
          <w:sz w:val="28"/>
          <w:szCs w:val="28"/>
        </w:rPr>
        <w:t>Л.Ц. Сакияева</w:t>
      </w:r>
    </w:p>
    <w:p w:rsidR="00235E3B" w:rsidRDefault="00235E3B" w:rsidP="00644768">
      <w:pPr>
        <w:rPr>
          <w:sz w:val="28"/>
          <w:szCs w:val="28"/>
        </w:rPr>
      </w:pPr>
    </w:p>
    <w:p w:rsidR="001C21E1" w:rsidRDefault="001C21E1" w:rsidP="001C21E1">
      <w:pPr>
        <w:tabs>
          <w:tab w:val="left" w:pos="851"/>
        </w:tabs>
        <w:ind w:firstLine="567"/>
        <w:jc w:val="right"/>
        <w:rPr>
          <w:sz w:val="28"/>
          <w:szCs w:val="28"/>
        </w:rPr>
      </w:pPr>
      <w:r>
        <w:rPr>
          <w:sz w:val="28"/>
          <w:szCs w:val="28"/>
        </w:rPr>
        <w:t xml:space="preserve">                                                                                    </w:t>
      </w:r>
      <w:r w:rsidRPr="004B5840">
        <w:rPr>
          <w:sz w:val="28"/>
          <w:szCs w:val="28"/>
        </w:rPr>
        <w:t>Приложение</w:t>
      </w:r>
      <w:r>
        <w:rPr>
          <w:sz w:val="28"/>
          <w:szCs w:val="28"/>
        </w:rPr>
        <w:t xml:space="preserve"> №1</w:t>
      </w:r>
    </w:p>
    <w:p w:rsidR="001C21E1" w:rsidRDefault="001C21E1" w:rsidP="001C21E1">
      <w:pPr>
        <w:tabs>
          <w:tab w:val="left" w:pos="851"/>
        </w:tabs>
        <w:ind w:firstLine="567"/>
        <w:jc w:val="right"/>
        <w:rPr>
          <w:sz w:val="28"/>
          <w:szCs w:val="28"/>
        </w:rPr>
      </w:pPr>
      <w:r>
        <w:rPr>
          <w:sz w:val="28"/>
          <w:szCs w:val="28"/>
        </w:rPr>
        <w:t xml:space="preserve">                                                                   Утверждено</w:t>
      </w:r>
    </w:p>
    <w:p w:rsidR="001C21E1" w:rsidRDefault="001C21E1" w:rsidP="001C21E1">
      <w:pPr>
        <w:tabs>
          <w:tab w:val="left" w:pos="851"/>
        </w:tabs>
        <w:ind w:firstLine="567"/>
        <w:jc w:val="right"/>
        <w:rPr>
          <w:sz w:val="28"/>
          <w:szCs w:val="28"/>
        </w:rPr>
      </w:pPr>
      <w:r w:rsidRPr="004B5840">
        <w:rPr>
          <w:sz w:val="28"/>
          <w:szCs w:val="28"/>
        </w:rPr>
        <w:t xml:space="preserve"> </w:t>
      </w:r>
      <w:r>
        <w:rPr>
          <w:sz w:val="28"/>
          <w:szCs w:val="28"/>
        </w:rPr>
        <w:t>постановлением администрации</w:t>
      </w:r>
    </w:p>
    <w:p w:rsidR="001C21E1" w:rsidRDefault="001C21E1" w:rsidP="001C21E1">
      <w:pPr>
        <w:tabs>
          <w:tab w:val="left" w:pos="851"/>
        </w:tabs>
        <w:ind w:firstLine="567"/>
        <w:jc w:val="right"/>
        <w:rPr>
          <w:color w:val="000000"/>
          <w:sz w:val="28"/>
          <w:szCs w:val="28"/>
        </w:rPr>
      </w:pPr>
      <w:r>
        <w:rPr>
          <w:color w:val="000000"/>
          <w:sz w:val="28"/>
          <w:szCs w:val="28"/>
        </w:rPr>
        <w:t xml:space="preserve">                                                                 м</w:t>
      </w:r>
      <w:r w:rsidRPr="00D34514">
        <w:rPr>
          <w:color w:val="000000"/>
          <w:sz w:val="28"/>
          <w:szCs w:val="28"/>
        </w:rPr>
        <w:t>униципального</w:t>
      </w:r>
      <w:r>
        <w:rPr>
          <w:color w:val="000000"/>
          <w:sz w:val="28"/>
          <w:szCs w:val="28"/>
        </w:rPr>
        <w:t xml:space="preserve">   района </w:t>
      </w:r>
    </w:p>
    <w:p w:rsidR="001C21E1" w:rsidRDefault="001C21E1" w:rsidP="001C21E1">
      <w:pPr>
        <w:tabs>
          <w:tab w:val="left" w:pos="851"/>
        </w:tabs>
        <w:ind w:firstLine="567"/>
        <w:jc w:val="right"/>
        <w:rPr>
          <w:sz w:val="28"/>
          <w:szCs w:val="28"/>
        </w:rPr>
      </w:pPr>
      <w:r>
        <w:rPr>
          <w:color w:val="000000"/>
          <w:sz w:val="28"/>
          <w:szCs w:val="28"/>
        </w:rPr>
        <w:t xml:space="preserve">                                                                   «Кыринский  район»</w:t>
      </w:r>
    </w:p>
    <w:p w:rsidR="001C21E1" w:rsidRPr="004B5840" w:rsidRDefault="001C21E1" w:rsidP="001C21E1">
      <w:pPr>
        <w:tabs>
          <w:tab w:val="left" w:pos="851"/>
        </w:tabs>
        <w:ind w:firstLine="567"/>
        <w:jc w:val="right"/>
        <w:rPr>
          <w:sz w:val="28"/>
          <w:szCs w:val="28"/>
        </w:rPr>
      </w:pPr>
      <w:r>
        <w:rPr>
          <w:sz w:val="28"/>
          <w:szCs w:val="28"/>
        </w:rPr>
        <w:t xml:space="preserve">                                                                 </w:t>
      </w:r>
      <w:r w:rsidRPr="00D34514">
        <w:rPr>
          <w:sz w:val="28"/>
          <w:szCs w:val="28"/>
        </w:rPr>
        <w:t xml:space="preserve">от </w:t>
      </w:r>
      <w:r>
        <w:rPr>
          <w:sz w:val="28"/>
          <w:szCs w:val="28"/>
        </w:rPr>
        <w:t xml:space="preserve">10.04.2022 </w:t>
      </w:r>
      <w:r w:rsidRPr="00D34514">
        <w:rPr>
          <w:sz w:val="28"/>
          <w:szCs w:val="28"/>
        </w:rPr>
        <w:t>г. №</w:t>
      </w:r>
      <w:r>
        <w:rPr>
          <w:sz w:val="28"/>
          <w:szCs w:val="28"/>
        </w:rPr>
        <w:t xml:space="preserve"> 286</w:t>
      </w:r>
    </w:p>
    <w:p w:rsidR="001C21E1" w:rsidRPr="004B5840" w:rsidRDefault="001C21E1" w:rsidP="001C21E1">
      <w:pPr>
        <w:tabs>
          <w:tab w:val="left" w:pos="851"/>
        </w:tabs>
        <w:ind w:firstLine="567"/>
        <w:rPr>
          <w:sz w:val="28"/>
          <w:szCs w:val="28"/>
        </w:rPr>
      </w:pPr>
    </w:p>
    <w:p w:rsidR="001C21E1" w:rsidRDefault="001C21E1" w:rsidP="001C21E1">
      <w:pPr>
        <w:tabs>
          <w:tab w:val="left" w:pos="851"/>
        </w:tabs>
        <w:ind w:firstLine="567"/>
        <w:jc w:val="center"/>
        <w:rPr>
          <w:b/>
          <w:color w:val="000000"/>
          <w:sz w:val="28"/>
          <w:szCs w:val="28"/>
        </w:rPr>
      </w:pPr>
      <w:r w:rsidRPr="00597B52">
        <w:rPr>
          <w:b/>
          <w:sz w:val="28"/>
          <w:szCs w:val="28"/>
        </w:rPr>
        <w:t xml:space="preserve">Правила персонифицированного финансирования дополнительного образования детей в </w:t>
      </w:r>
      <w:r w:rsidRPr="00C611FE">
        <w:rPr>
          <w:b/>
          <w:color w:val="000000"/>
          <w:sz w:val="28"/>
          <w:szCs w:val="28"/>
        </w:rPr>
        <w:t>муниципальном</w:t>
      </w:r>
      <w:r w:rsidRPr="00D34514">
        <w:rPr>
          <w:b/>
          <w:color w:val="000000"/>
          <w:sz w:val="28"/>
          <w:szCs w:val="28"/>
        </w:rPr>
        <w:t xml:space="preserve"> </w:t>
      </w:r>
      <w:r>
        <w:rPr>
          <w:b/>
          <w:color w:val="000000"/>
          <w:sz w:val="28"/>
          <w:szCs w:val="28"/>
        </w:rPr>
        <w:t xml:space="preserve">районе </w:t>
      </w:r>
    </w:p>
    <w:p w:rsidR="001C21E1" w:rsidRPr="00597B52" w:rsidRDefault="001C21E1" w:rsidP="001C21E1">
      <w:pPr>
        <w:tabs>
          <w:tab w:val="left" w:pos="851"/>
        </w:tabs>
        <w:ind w:firstLine="567"/>
        <w:jc w:val="center"/>
        <w:rPr>
          <w:b/>
          <w:sz w:val="28"/>
          <w:szCs w:val="28"/>
        </w:rPr>
      </w:pPr>
      <w:r>
        <w:rPr>
          <w:b/>
          <w:color w:val="000000"/>
          <w:sz w:val="28"/>
          <w:szCs w:val="28"/>
        </w:rPr>
        <w:t>«Кыринский  район»</w:t>
      </w:r>
    </w:p>
    <w:p w:rsidR="001C21E1" w:rsidRDefault="001C21E1" w:rsidP="001C21E1">
      <w:pPr>
        <w:tabs>
          <w:tab w:val="left" w:pos="851"/>
        </w:tabs>
        <w:ind w:firstLine="567"/>
        <w:jc w:val="center"/>
        <w:rPr>
          <w:sz w:val="28"/>
          <w:szCs w:val="28"/>
        </w:rPr>
      </w:pPr>
    </w:p>
    <w:p w:rsidR="001C21E1" w:rsidRPr="001C21E1" w:rsidRDefault="001C21E1" w:rsidP="001C21E1">
      <w:pPr>
        <w:jc w:val="center"/>
        <w:rPr>
          <w:b/>
          <w:sz w:val="28"/>
          <w:szCs w:val="28"/>
        </w:rPr>
      </w:pPr>
      <w:r w:rsidRPr="001C21E1">
        <w:rPr>
          <w:b/>
          <w:sz w:val="28"/>
          <w:szCs w:val="28"/>
        </w:rPr>
        <w:t>1. Общие положения</w:t>
      </w:r>
    </w:p>
    <w:p w:rsidR="001C21E1" w:rsidRPr="004B5840" w:rsidRDefault="001C21E1" w:rsidP="001C21E1">
      <w:pPr>
        <w:tabs>
          <w:tab w:val="left" w:pos="851"/>
        </w:tabs>
        <w:ind w:left="1761"/>
        <w:rPr>
          <w:sz w:val="28"/>
          <w:szCs w:val="28"/>
        </w:rPr>
      </w:pPr>
    </w:p>
    <w:p w:rsidR="001C21E1" w:rsidRPr="004B5840"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sidRPr="004B5840">
        <w:rPr>
          <w:sz w:val="28"/>
          <w:szCs w:val="28"/>
        </w:rPr>
        <w:t xml:space="preserve">Правила персонифицированного </w:t>
      </w:r>
      <w:r w:rsidRPr="00231982">
        <w:rPr>
          <w:sz w:val="28"/>
          <w:szCs w:val="28"/>
        </w:rPr>
        <w:t xml:space="preserve">финансирования дополнительного образования детей в </w:t>
      </w:r>
      <w:r w:rsidRPr="00C638F6">
        <w:rPr>
          <w:color w:val="000000"/>
          <w:sz w:val="28"/>
          <w:szCs w:val="28"/>
        </w:rPr>
        <w:t xml:space="preserve">муниципальном  районе </w:t>
      </w:r>
      <w:r>
        <w:rPr>
          <w:color w:val="000000"/>
          <w:sz w:val="28"/>
          <w:szCs w:val="28"/>
        </w:rPr>
        <w:t xml:space="preserve">«Кыринский  район» </w:t>
      </w:r>
      <w:r w:rsidRPr="00231982">
        <w:rPr>
          <w:sz w:val="28"/>
          <w:szCs w:val="28"/>
        </w:rPr>
        <w:t>(далее – Правила) регулируют функционирование системы персонифицированного</w:t>
      </w:r>
      <w:r>
        <w:rPr>
          <w:sz w:val="28"/>
          <w:szCs w:val="28"/>
        </w:rPr>
        <w:t xml:space="preserve"> финансирования</w:t>
      </w:r>
      <w:r w:rsidRPr="004B5840">
        <w:rPr>
          <w:sz w:val="28"/>
          <w:szCs w:val="28"/>
        </w:rPr>
        <w:t xml:space="preserve"> дополнительного образования детей (далее – система персонифицированного </w:t>
      </w:r>
      <w:r w:rsidRPr="00231982">
        <w:rPr>
          <w:sz w:val="28"/>
          <w:szCs w:val="28"/>
        </w:rPr>
        <w:t>финансирования</w:t>
      </w:r>
      <w:r w:rsidRPr="004B5840">
        <w:rPr>
          <w:sz w:val="28"/>
          <w:szCs w:val="28"/>
        </w:rPr>
        <w:t xml:space="preserve">), внедрение которой осуществляется в </w:t>
      </w:r>
      <w:r>
        <w:rPr>
          <w:sz w:val="28"/>
          <w:szCs w:val="28"/>
        </w:rPr>
        <w:t xml:space="preserve">муниципальном  районе </w:t>
      </w:r>
      <w:r>
        <w:rPr>
          <w:color w:val="000000"/>
          <w:sz w:val="28"/>
          <w:szCs w:val="28"/>
        </w:rPr>
        <w:t xml:space="preserve">«Кыринский  район» на основании </w:t>
      </w:r>
      <w:r w:rsidRPr="007A7019">
        <w:rPr>
          <w:color w:val="000000"/>
          <w:sz w:val="28"/>
          <w:szCs w:val="28"/>
        </w:rPr>
        <w:t xml:space="preserve">Приказа Министерства </w:t>
      </w:r>
      <w:r>
        <w:rPr>
          <w:color w:val="000000"/>
          <w:sz w:val="28"/>
          <w:szCs w:val="28"/>
        </w:rPr>
        <w:t>образования,  науки  и  молодежной политики Забайкальского  края от  21  февраля 2020  года №  248  «</w:t>
      </w:r>
      <w:r w:rsidRPr="00A60B2A">
        <w:rPr>
          <w:sz w:val="28"/>
        </w:rPr>
        <w:t>О внедрении модели персонифицированного финансирования дополнительного образования детей</w:t>
      </w:r>
      <w:r>
        <w:rPr>
          <w:color w:val="000000"/>
          <w:sz w:val="28"/>
          <w:szCs w:val="28"/>
        </w:rPr>
        <w:t>»,</w:t>
      </w:r>
      <w:r w:rsidRPr="007A7019">
        <w:rPr>
          <w:color w:val="000000"/>
          <w:sz w:val="28"/>
          <w:szCs w:val="28"/>
        </w:rPr>
        <w:t xml:space="preserve"> Приказа Министерства</w:t>
      </w:r>
      <w:proofErr w:type="gramEnd"/>
      <w:r w:rsidRPr="007A7019">
        <w:rPr>
          <w:color w:val="000000"/>
          <w:sz w:val="28"/>
          <w:szCs w:val="28"/>
        </w:rPr>
        <w:t xml:space="preserve"> </w:t>
      </w:r>
      <w:r>
        <w:rPr>
          <w:color w:val="000000"/>
          <w:sz w:val="28"/>
          <w:szCs w:val="28"/>
        </w:rPr>
        <w:t xml:space="preserve">образования,  науки  и  молодежной политики Забайкальского  края от  28  февраля 2020  года №  270 «О  системе </w:t>
      </w:r>
      <w:r w:rsidRPr="00597B52">
        <w:rPr>
          <w:color w:val="000000"/>
          <w:sz w:val="28"/>
          <w:szCs w:val="28"/>
        </w:rPr>
        <w:t xml:space="preserve"> персонифицированного финансирования дополнительного образования детей в </w:t>
      </w:r>
      <w:r>
        <w:rPr>
          <w:color w:val="000000"/>
          <w:sz w:val="28"/>
          <w:szCs w:val="28"/>
        </w:rPr>
        <w:t>Забайкальском  крае» (далее – региональные П</w:t>
      </w:r>
      <w:r w:rsidRPr="004B5840">
        <w:rPr>
          <w:color w:val="000000"/>
          <w:sz w:val="28"/>
          <w:szCs w:val="28"/>
        </w:rPr>
        <w:t>равила</w:t>
      </w:r>
      <w:proofErr w:type="gramStart"/>
      <w:r w:rsidRPr="004B5840">
        <w:rPr>
          <w:color w:val="000000"/>
          <w:sz w:val="28"/>
          <w:szCs w:val="28"/>
        </w:rPr>
        <w:t>)</w:t>
      </w:r>
      <w:r w:rsidRPr="009E28C4">
        <w:rPr>
          <w:i/>
          <w:color w:val="000000"/>
          <w:sz w:val="28"/>
          <w:szCs w:val="28"/>
        </w:rPr>
        <w:t>(</w:t>
      </w:r>
      <w:proofErr w:type="gramEnd"/>
      <w:r w:rsidRPr="009E28C4">
        <w:rPr>
          <w:i/>
          <w:color w:val="000000"/>
          <w:sz w:val="28"/>
          <w:szCs w:val="28"/>
        </w:rPr>
        <w:t xml:space="preserve">в редакции Правил Приказ Министерства образования и науки Забайкальского края №1068 от 12.11.2021 года). </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С</w:t>
      </w:r>
      <w:r w:rsidRPr="008572D0">
        <w:rPr>
          <w:sz w:val="28"/>
          <w:szCs w:val="28"/>
        </w:rPr>
        <w:t>истема</w:t>
      </w:r>
      <w:r>
        <w:rPr>
          <w:sz w:val="28"/>
          <w:szCs w:val="28"/>
        </w:rPr>
        <w:t xml:space="preserve">  </w:t>
      </w:r>
      <w:r w:rsidRPr="004B5840">
        <w:rPr>
          <w:sz w:val="28"/>
          <w:szCs w:val="28"/>
        </w:rPr>
        <w:t xml:space="preserve">персонифицированного </w:t>
      </w:r>
      <w:r w:rsidRPr="00231982">
        <w:rPr>
          <w:sz w:val="28"/>
          <w:szCs w:val="28"/>
        </w:rPr>
        <w:t>финансирования</w:t>
      </w:r>
      <w:r w:rsidRPr="008572D0">
        <w:rPr>
          <w:sz w:val="28"/>
          <w:szCs w:val="28"/>
        </w:rPr>
        <w:t xml:space="preserve"> вводится </w:t>
      </w:r>
      <w:r>
        <w:rPr>
          <w:sz w:val="28"/>
          <w:szCs w:val="28"/>
        </w:rPr>
        <w:t>с</w:t>
      </w:r>
      <w:r w:rsidRPr="008572D0">
        <w:rPr>
          <w:sz w:val="28"/>
          <w:szCs w:val="28"/>
        </w:rPr>
        <w:t xml:space="preserve"> целью обеспечения единства образовательного пространства и равенства образовательных возможностей для детей </w:t>
      </w:r>
      <w:r>
        <w:rPr>
          <w:sz w:val="28"/>
          <w:szCs w:val="28"/>
        </w:rPr>
        <w:t xml:space="preserve">Забайкальского края </w:t>
      </w:r>
      <w:r w:rsidRPr="008572D0">
        <w:rPr>
          <w:sz w:val="28"/>
          <w:szCs w:val="28"/>
        </w:rPr>
        <w:t xml:space="preserve"> на территории </w:t>
      </w:r>
      <w:r w:rsidRPr="00C611FE">
        <w:rPr>
          <w:sz w:val="28"/>
          <w:szCs w:val="28"/>
        </w:rPr>
        <w:t xml:space="preserve">муниципального </w:t>
      </w:r>
      <w:r>
        <w:rPr>
          <w:sz w:val="28"/>
          <w:szCs w:val="28"/>
        </w:rPr>
        <w:t xml:space="preserve">района  «Кыринский  район», </w:t>
      </w:r>
      <w:r w:rsidRPr="008572D0">
        <w:rPr>
          <w:sz w:val="28"/>
          <w:szCs w:val="28"/>
        </w:rPr>
        <w:t xml:space="preserve">для </w:t>
      </w:r>
      <w:r w:rsidRPr="0064681A">
        <w:rPr>
          <w:sz w:val="28"/>
          <w:szCs w:val="28"/>
        </w:rPr>
        <w:t>оплаты образовательных</w:t>
      </w:r>
      <w:r>
        <w:rPr>
          <w:sz w:val="28"/>
          <w:szCs w:val="28"/>
        </w:rPr>
        <w:t xml:space="preserve"> </w:t>
      </w:r>
      <w:r w:rsidRPr="008572D0">
        <w:rPr>
          <w:sz w:val="28"/>
          <w:szCs w:val="28"/>
        </w:rPr>
        <w:t xml:space="preserve">услуг дополнительного образования </w:t>
      </w:r>
      <w:r>
        <w:rPr>
          <w:sz w:val="28"/>
          <w:szCs w:val="28"/>
        </w:rPr>
        <w:t xml:space="preserve">детей </w:t>
      </w:r>
      <w:r w:rsidRPr="008572D0">
        <w:rPr>
          <w:sz w:val="28"/>
          <w:szCs w:val="28"/>
        </w:rPr>
        <w:t>по дополнительным обще</w:t>
      </w:r>
      <w:r>
        <w:rPr>
          <w:sz w:val="28"/>
          <w:szCs w:val="28"/>
        </w:rPr>
        <w:t xml:space="preserve">образовательным </w:t>
      </w:r>
      <w:r w:rsidRPr="008572D0">
        <w:rPr>
          <w:sz w:val="28"/>
          <w:szCs w:val="28"/>
        </w:rPr>
        <w:t xml:space="preserve">программам, реализуемым </w:t>
      </w:r>
      <w:r>
        <w:rPr>
          <w:sz w:val="28"/>
          <w:szCs w:val="28"/>
        </w:rPr>
        <w:t xml:space="preserve">исполнителями образовательных услуг </w:t>
      </w:r>
      <w:proofErr w:type="gramStart"/>
      <w:r>
        <w:rPr>
          <w:sz w:val="28"/>
          <w:szCs w:val="28"/>
        </w:rPr>
        <w:t>для</w:t>
      </w:r>
      <w:proofErr w:type="gramEnd"/>
      <w:r>
        <w:rPr>
          <w:sz w:val="28"/>
          <w:szCs w:val="28"/>
        </w:rPr>
        <w:t xml:space="preserve"> обучающихся, проживающих на территории муниципального  района «Кыринский  район»</w:t>
      </w:r>
      <w:r w:rsidRPr="008572D0">
        <w:rPr>
          <w:sz w:val="28"/>
          <w:szCs w:val="28"/>
        </w:rPr>
        <w:t xml:space="preserve">. Настоящие Правила используют понятия, предусмотренные региональными Правилами. </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Правила устанавливают:</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установления норматива обеспечения сертификата дополнительного образования (номинала сертификата дополнительного образования) по оплате дополнительного образования детей;</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ведения реестра потребителей в рамках системы персонифицированного финансирования;</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lastRenderedPageBreak/>
        <w:t>порядок ведения реестра сертификатов в рамках системы персонифицированного финансирования;</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ведения реестра исполнителей образовательных услуг;</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включения образовательных программ в систему персонифицированного финансирования;</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ведения реестра образовательных программ;</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ведения реестра сертифицированных программ;</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определения нормативных затрат;</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установления/прекращения договорных взаимоотношений между исполнителями образовательных услуг и родителями (законными представителями) детей;</w:t>
      </w:r>
    </w:p>
    <w:p w:rsidR="001C21E1" w:rsidRDefault="001C21E1" w:rsidP="001C21E1">
      <w:pPr>
        <w:widowControl w:val="0"/>
        <w:numPr>
          <w:ilvl w:val="0"/>
          <w:numId w:val="7"/>
        </w:numPr>
        <w:tabs>
          <w:tab w:val="left" w:pos="0"/>
          <w:tab w:val="left" w:pos="993"/>
        </w:tabs>
        <w:autoSpaceDE w:val="0"/>
        <w:autoSpaceDN w:val="0"/>
        <w:adjustRightInd w:val="0"/>
        <w:jc w:val="both"/>
        <w:rPr>
          <w:sz w:val="28"/>
          <w:szCs w:val="28"/>
        </w:rPr>
      </w:pPr>
      <w:r>
        <w:rPr>
          <w:sz w:val="28"/>
          <w:szCs w:val="28"/>
        </w:rPr>
        <w:t>порядок оплаты оказываемых образовательных услуг.</w:t>
      </w:r>
    </w:p>
    <w:p w:rsidR="001C21E1" w:rsidRDefault="001C21E1" w:rsidP="001C21E1">
      <w:pPr>
        <w:widowControl w:val="0"/>
        <w:numPr>
          <w:ilvl w:val="0"/>
          <w:numId w:val="6"/>
        </w:numPr>
        <w:tabs>
          <w:tab w:val="left" w:pos="0"/>
        </w:tabs>
        <w:autoSpaceDE w:val="0"/>
        <w:autoSpaceDN w:val="0"/>
        <w:adjustRightInd w:val="0"/>
        <w:ind w:left="0" w:firstLine="567"/>
        <w:jc w:val="both"/>
        <w:rPr>
          <w:sz w:val="28"/>
          <w:szCs w:val="28"/>
        </w:rPr>
      </w:pPr>
      <w:r>
        <w:rPr>
          <w:sz w:val="28"/>
          <w:szCs w:val="28"/>
        </w:rPr>
        <w:t>В основе системы персонифицированного финансирования лежат следующие принципы:</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 xml:space="preserve">Равный и свободный доступ детей к получению сертификата на </w:t>
      </w:r>
      <w:proofErr w:type="gramStart"/>
      <w:r>
        <w:rPr>
          <w:sz w:val="28"/>
          <w:szCs w:val="28"/>
        </w:rPr>
        <w:t>обучение</w:t>
      </w:r>
      <w:proofErr w:type="gramEnd"/>
      <w:r>
        <w:rPr>
          <w:sz w:val="28"/>
          <w:szCs w:val="28"/>
        </w:rPr>
        <w:t xml:space="preserve"> по дополнительным общеобразовательным программам. Сертификаты дополнительного образования выдаются каждому ребенку в порядке очередности обращения, не допускается введение квот, конкурсного отбора либо любых иных процедур, ограничивающихся возможность получения сертификата дополнительного образования;</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 xml:space="preserve">Свобода выбора ребенком и его семьей любой дополнительной общеобразовательной программы, реализуемой на территории Забайкальского края. </w:t>
      </w:r>
      <w:proofErr w:type="gramStart"/>
      <w:r>
        <w:rPr>
          <w:sz w:val="28"/>
          <w:szCs w:val="28"/>
        </w:rPr>
        <w:t>Правила закрепляют возможность выбора любой дополнительной общеобразовательной программы, включенной в реестр образовательных программ, независимо  от исполнителя образовательной услуги и его ведомственной принадлежности, а также возможность использовать сертификат дополнительного образования для получения по такой общеобразовательной программе, если обучающийся выполняет требования правил приема на обучение, установленных в конкретной образовательной организации- исполнителе образовательных услуг;</w:t>
      </w:r>
      <w:proofErr w:type="gramEnd"/>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proofErr w:type="gramStart"/>
      <w:r>
        <w:rPr>
          <w:sz w:val="28"/>
          <w:szCs w:val="28"/>
        </w:rPr>
        <w:t>Право ребенка в любой момент поступить (при открытом приеме на обучение по дополнительной общеобразовательной программе) на обучение или сменить дополнительную общеобразовательной программу, по которой он проходит обучение, без потери средств сертификата дополнительного образования, путем прекращения обучения по дополнительной общеобразовательной программе и зачисления на другую дополнительную общеобразовательную программу;</w:t>
      </w:r>
      <w:proofErr w:type="gramEnd"/>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Информационная открытость и простота получения информации о порядке получения сертификатов дополнительного образования, перечне исполнительной образовательных услуг и реализуемых ими дополнительных общеобразовательных программах, порядке реализации сертификата дополнительного образования и иных параметрах функционирования системы персонифицированного  финансирования;</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 xml:space="preserve">Равный доступ исполнителей образовательных услуг независимо от организационно-правовой формы к системе персонифицированного </w:t>
      </w:r>
      <w:r>
        <w:rPr>
          <w:sz w:val="28"/>
          <w:szCs w:val="28"/>
        </w:rPr>
        <w:lastRenderedPageBreak/>
        <w:t>финансирования;</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Финансовое обеспечение реализации дополнительных общеобразовательных программ исполнителем образовательных услуг в соответствии с сертификатами;</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Принцип персональной закрепленности средств за получателем сертификата дополнительного образования, именная принадлежность сертификата дополнительного образования и запрет (отсутствие возможности) передачи сертификата дополнительного образования третьим лицам;</w:t>
      </w:r>
    </w:p>
    <w:p w:rsidR="001C21E1" w:rsidRDefault="001C21E1" w:rsidP="001C21E1">
      <w:pPr>
        <w:widowControl w:val="0"/>
        <w:numPr>
          <w:ilvl w:val="0"/>
          <w:numId w:val="8"/>
        </w:numPr>
        <w:tabs>
          <w:tab w:val="left" w:pos="0"/>
          <w:tab w:val="left" w:pos="709"/>
          <w:tab w:val="left" w:pos="993"/>
        </w:tabs>
        <w:autoSpaceDE w:val="0"/>
        <w:autoSpaceDN w:val="0"/>
        <w:adjustRightInd w:val="0"/>
        <w:ind w:left="0" w:firstLine="567"/>
        <w:jc w:val="both"/>
        <w:rPr>
          <w:sz w:val="28"/>
          <w:szCs w:val="28"/>
        </w:rPr>
      </w:pPr>
      <w:r>
        <w:rPr>
          <w:sz w:val="28"/>
          <w:szCs w:val="28"/>
        </w:rPr>
        <w:t>Принцип цифровизации, позволяющий все сетевые процессы осуществлять в цифровой форме и (или) с цифровым сопровождением.</w:t>
      </w:r>
    </w:p>
    <w:p w:rsidR="001C21E1" w:rsidRDefault="001C21E1" w:rsidP="001C21E1">
      <w:pPr>
        <w:widowControl w:val="0"/>
        <w:tabs>
          <w:tab w:val="left" w:pos="0"/>
          <w:tab w:val="left" w:pos="993"/>
        </w:tabs>
        <w:autoSpaceDE w:val="0"/>
        <w:autoSpaceDN w:val="0"/>
        <w:adjustRightInd w:val="0"/>
        <w:ind w:left="993"/>
        <w:jc w:val="both"/>
        <w:rPr>
          <w:sz w:val="28"/>
          <w:szCs w:val="28"/>
        </w:rPr>
      </w:pPr>
    </w:p>
    <w:p w:rsidR="001C21E1" w:rsidRDefault="001C21E1" w:rsidP="001C21E1">
      <w:pPr>
        <w:widowControl w:val="0"/>
        <w:tabs>
          <w:tab w:val="left" w:pos="0"/>
        </w:tabs>
        <w:autoSpaceDE w:val="0"/>
        <w:autoSpaceDN w:val="0"/>
        <w:adjustRightInd w:val="0"/>
        <w:ind w:firstLine="567"/>
        <w:jc w:val="center"/>
        <w:rPr>
          <w:b/>
          <w:sz w:val="28"/>
          <w:szCs w:val="28"/>
        </w:rPr>
      </w:pPr>
      <w:r>
        <w:rPr>
          <w:b/>
          <w:sz w:val="28"/>
          <w:szCs w:val="28"/>
        </w:rPr>
        <w:t>2.</w:t>
      </w:r>
      <w:r w:rsidRPr="00C26F6A">
        <w:rPr>
          <w:b/>
          <w:sz w:val="28"/>
          <w:szCs w:val="28"/>
        </w:rPr>
        <w:t xml:space="preserve"> </w:t>
      </w:r>
      <w:r>
        <w:rPr>
          <w:b/>
          <w:sz w:val="28"/>
          <w:szCs w:val="28"/>
        </w:rPr>
        <w:t>Порядок установления норматива обеспечения сертификата дополнительного образования (номинала сертификата дополнительного образования)</w:t>
      </w:r>
    </w:p>
    <w:p w:rsidR="001C21E1" w:rsidRPr="00C23E3E" w:rsidRDefault="001C21E1" w:rsidP="001C21E1">
      <w:pPr>
        <w:widowControl w:val="0"/>
        <w:tabs>
          <w:tab w:val="left" w:pos="0"/>
        </w:tabs>
        <w:autoSpaceDE w:val="0"/>
        <w:autoSpaceDN w:val="0"/>
        <w:adjustRightInd w:val="0"/>
        <w:ind w:firstLine="567"/>
        <w:jc w:val="center"/>
        <w:rPr>
          <w:b/>
          <w:sz w:val="28"/>
          <w:szCs w:val="28"/>
        </w:rPr>
      </w:pPr>
    </w:p>
    <w:p w:rsidR="001C21E1" w:rsidRPr="0093146C"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Финансовое обеспечение обязательств, возникающих при использовании потребителями сертификатов дополнительного образования, осуществляется за счет средств бюджета муниципального района «Кыринский район», предусматриваемых в программах персонифицированного финансирования, в рамках полномочий органов местного самоуправления муниципального района «Кыринский район» в сфере образования, полномочий по оказанию поддержки социально ориентированным некоммерческим организациям и/или содействию развитию малого и среднего предпринимательства, а также переданных им полномочий Забайкальского края</w:t>
      </w:r>
      <w:proofErr w:type="gramEnd"/>
      <w:r>
        <w:rPr>
          <w:sz w:val="28"/>
          <w:szCs w:val="28"/>
        </w:rPr>
        <w:t xml:space="preserve">, с учетом особенностей, </w:t>
      </w:r>
      <w:r w:rsidRPr="0093146C">
        <w:rPr>
          <w:sz w:val="28"/>
          <w:szCs w:val="28"/>
        </w:rPr>
        <w:t>установленных разделом 9 настоящих Правил.</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Определение номинала сертификата дополнительного образования осуществляется на основании расходов муниципальных организаций дополнительного образования и муниципальных общеобразовательных организаций на оказание муниципальных услуг по реализации дополнительных общеразвивающих программ на текущий финансовый год или плановый период, а также прогнозного объема образовательных услуг, предоставляемых </w:t>
      </w:r>
      <w:proofErr w:type="gramStart"/>
      <w:r>
        <w:rPr>
          <w:sz w:val="28"/>
          <w:szCs w:val="28"/>
        </w:rPr>
        <w:t>обучающемуся</w:t>
      </w:r>
      <w:proofErr w:type="gramEnd"/>
      <w:r>
        <w:rPr>
          <w:sz w:val="28"/>
          <w:szCs w:val="28"/>
        </w:rPr>
        <w:t>.</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Потребитель с использованием сертификата дополнительного образования имеет право на </w:t>
      </w:r>
      <w:proofErr w:type="gramStart"/>
      <w:r>
        <w:rPr>
          <w:sz w:val="28"/>
          <w:szCs w:val="28"/>
        </w:rPr>
        <w:t>обучение</w:t>
      </w:r>
      <w:proofErr w:type="gramEnd"/>
      <w:r>
        <w:rPr>
          <w:sz w:val="28"/>
          <w:szCs w:val="28"/>
        </w:rPr>
        <w:t xml:space="preserve"> по индивидуальному учебному  плану, ускоренное обучение.  При установлении номинала сертификата дополнительного образования органы местного самоуправления муниципального района «Кыринский район» вправе учитывать особые образовательные  потребности отдельных категорий (в том числе детей с ограниченными возможностями здоровья), что закрепляется программой персонифицированного финансирования.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Сертификат дополнительного образования может быть использован для обучения как по одной, так и по нескольким дополнительным общеобразовательным программам, как у одного, так и у нескольких </w:t>
      </w:r>
      <w:r>
        <w:rPr>
          <w:sz w:val="28"/>
          <w:szCs w:val="28"/>
        </w:rPr>
        <w:lastRenderedPageBreak/>
        <w:t>исполнителей образовательных услуг. Дополнительные общеобразовательные программы, осваиваемые с использованием сертификата дополнительного образования, могут осваиваться как одновременно, так и последовательно.</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 xml:space="preserve">В случае если занятия в рамках образовательной услуги, осваиваемой обучающимися с использованием сертификата дополнительного образования, не были проведены по вине исполнителя образовательных услуг, либо по обстоятельства, не зависящим от воли сторон, средства сертификата дополнительного образования не считаются использованными обучающимся, а исполнитель образовательных услуг обязан отразить этот факт в сведениях, подаваемых в порядке, установленном </w:t>
      </w:r>
      <w:r w:rsidRPr="0093146C">
        <w:rPr>
          <w:sz w:val="28"/>
          <w:szCs w:val="28"/>
        </w:rPr>
        <w:t>разделом 9 настоящих Правил с</w:t>
      </w:r>
      <w:r>
        <w:rPr>
          <w:sz w:val="28"/>
          <w:szCs w:val="28"/>
        </w:rPr>
        <w:t xml:space="preserve"> целью подтверждения</w:t>
      </w:r>
      <w:proofErr w:type="gramEnd"/>
      <w:r>
        <w:rPr>
          <w:sz w:val="28"/>
          <w:szCs w:val="28"/>
        </w:rPr>
        <w:t xml:space="preserve"> реального объема реализации услуг в рамках системы персонифицированного финансирования.</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Pr>
          <w:b/>
          <w:sz w:val="28"/>
          <w:szCs w:val="28"/>
        </w:rPr>
        <w:t xml:space="preserve">3. </w:t>
      </w:r>
      <w:r w:rsidRPr="00C26F6A">
        <w:rPr>
          <w:b/>
          <w:sz w:val="28"/>
          <w:szCs w:val="28"/>
        </w:rPr>
        <w:t xml:space="preserve"> </w:t>
      </w:r>
      <w:r>
        <w:rPr>
          <w:b/>
          <w:sz w:val="28"/>
          <w:szCs w:val="28"/>
        </w:rPr>
        <w:t>Порядок формирования и ведения реестра потребителей</w:t>
      </w:r>
    </w:p>
    <w:p w:rsidR="001C21E1"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Целях осуществления учета потребителей в рамках системы персонифицированного финансирования оператором персонифицированного финансирования в информационной системе осуществляется ведение реестра потребителей, содержащего следующие сведения: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Фамилия, имя, отчество (последнее – при наличии)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Дата рождения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Место (адрес) проживания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Данные страхового номера индивидуального лицевого счета (СНИЛС)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Сведения о наличии заключения психолого-медико-педагогической комиссии;</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Фамилия, имя, отчество (последнее – при наличии) родителя (законного представителя)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Контактная информация родителя (законного представителя) потребителя (адрес электронной почты, телефон);</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Данные страхового номера индивидуального лицевого счета (СНИЛС)</w:t>
      </w:r>
      <w:r w:rsidRPr="00747289">
        <w:rPr>
          <w:sz w:val="28"/>
          <w:szCs w:val="28"/>
        </w:rPr>
        <w:t xml:space="preserve"> </w:t>
      </w:r>
      <w:r>
        <w:rPr>
          <w:sz w:val="28"/>
          <w:szCs w:val="28"/>
        </w:rPr>
        <w:t>родителя (законного представителя)  потребителя;</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Идентификационный номер дополнительной общеобразовательной программы, включенной в реестр образовательных программ, по которой обучается или обучался потребитель;</w:t>
      </w:r>
    </w:p>
    <w:p w:rsidR="001C21E1" w:rsidRDefault="001C21E1" w:rsidP="001C21E1">
      <w:pPr>
        <w:widowControl w:val="0"/>
        <w:numPr>
          <w:ilvl w:val="0"/>
          <w:numId w:val="9"/>
        </w:numPr>
        <w:tabs>
          <w:tab w:val="left" w:pos="0"/>
          <w:tab w:val="left" w:pos="993"/>
        </w:tabs>
        <w:autoSpaceDE w:val="0"/>
        <w:autoSpaceDN w:val="0"/>
        <w:adjustRightInd w:val="0"/>
        <w:jc w:val="both"/>
        <w:rPr>
          <w:sz w:val="28"/>
          <w:szCs w:val="28"/>
        </w:rPr>
      </w:pPr>
      <w:r>
        <w:rPr>
          <w:sz w:val="28"/>
          <w:szCs w:val="28"/>
        </w:rPr>
        <w:t>Идентификатор (номер) сертификата дополнительного образования, определяемый оператором персонифицированного финансирования в виде номера записи о сертификате дополнительного образования в информационной системе (при наличии такого сертификата).</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Сведения, указанные в подпунктах 1) - 7) пункта 11 настоящих Правил, указываются оператором персонифицированного финансирования на основании заявления потребителя, поданного в соответствии с пунктами 13-15 настоящих Правил.</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Основаниями для включения сведений о потребителе в рамках </w:t>
      </w:r>
      <w:r>
        <w:rPr>
          <w:sz w:val="28"/>
          <w:szCs w:val="28"/>
        </w:rPr>
        <w:lastRenderedPageBreak/>
        <w:t>системы персонифицированного финансирования в реестр потребителей являются:</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Заявление  родителя (законного представителя) потребителя в рамках системы персонифицированного финансирования в реестр потребителей являются: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Фамилия, имя, отчество (последнее – при наличии)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Дата рождения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Место (адрес) проживания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Фамилия, имя, отчество (последнее – при наличии) родителя (законного представителя)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Контактная информация родителя (законного представителя) потребителя (адрес электронной почты, телефон);</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Данные страхового номера индивидуального лицевого счета (СНИЛС)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Данные страхового номера индивидуального лицевого счета (СНИЛС)</w:t>
      </w:r>
      <w:r w:rsidRPr="00747289">
        <w:rPr>
          <w:sz w:val="28"/>
          <w:szCs w:val="28"/>
        </w:rPr>
        <w:t xml:space="preserve"> </w:t>
      </w:r>
      <w:r>
        <w:rPr>
          <w:sz w:val="28"/>
          <w:szCs w:val="28"/>
        </w:rPr>
        <w:t>родителя (законного представителя)  потребителя;</w:t>
      </w:r>
    </w:p>
    <w:p w:rsidR="001C21E1" w:rsidRDefault="001C21E1" w:rsidP="001C21E1">
      <w:pPr>
        <w:widowControl w:val="0"/>
        <w:numPr>
          <w:ilvl w:val="0"/>
          <w:numId w:val="10"/>
        </w:numPr>
        <w:tabs>
          <w:tab w:val="left" w:pos="0"/>
          <w:tab w:val="left" w:pos="993"/>
        </w:tabs>
        <w:autoSpaceDE w:val="0"/>
        <w:autoSpaceDN w:val="0"/>
        <w:adjustRightInd w:val="0"/>
        <w:ind w:left="1134" w:hanging="283"/>
        <w:jc w:val="both"/>
        <w:rPr>
          <w:sz w:val="28"/>
          <w:szCs w:val="28"/>
        </w:rPr>
      </w:pPr>
      <w:r>
        <w:rPr>
          <w:sz w:val="28"/>
          <w:szCs w:val="28"/>
        </w:rPr>
        <w:t>Наименование дополнительной общеобразовательной программы, включенной в реестр образовательных программ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Заявление родителя (законного потребителя) о включении в систему персонифицированного финансирования дополнительного образования детей и формирования сертификата дополнительного образования детей, содержащее следующие сведения: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42"/>
        <w:jc w:val="both"/>
        <w:rPr>
          <w:sz w:val="28"/>
          <w:szCs w:val="28"/>
        </w:rPr>
      </w:pPr>
      <w:r>
        <w:rPr>
          <w:sz w:val="28"/>
          <w:szCs w:val="28"/>
        </w:rPr>
        <w:t>Фамилия, имя, отчество (последнее – при наличии)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Дата рождения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Место (адрес) проживания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Фамилия, имя, отчество (последнее – при наличии) родителя (законного представителя)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Контактная информация родителя (законного представителя) потребителя (адрес электронной почты, телефон);</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Данные страхового номера индивидуального лицевого счета (СНИЛС)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Данные страхового номера индивидуального лицевого счета (СНИЛС)</w:t>
      </w:r>
      <w:r w:rsidRPr="00747289">
        <w:rPr>
          <w:sz w:val="28"/>
          <w:szCs w:val="28"/>
        </w:rPr>
        <w:t xml:space="preserve"> </w:t>
      </w:r>
      <w:r>
        <w:rPr>
          <w:sz w:val="28"/>
          <w:szCs w:val="28"/>
        </w:rPr>
        <w:t>родителя (законного представителя)  потребителя;</w:t>
      </w:r>
    </w:p>
    <w:p w:rsidR="001C21E1" w:rsidRDefault="001C21E1" w:rsidP="001C21E1">
      <w:pPr>
        <w:widowControl w:val="0"/>
        <w:numPr>
          <w:ilvl w:val="0"/>
          <w:numId w:val="11"/>
        </w:numPr>
        <w:tabs>
          <w:tab w:val="left" w:pos="0"/>
          <w:tab w:val="left" w:pos="993"/>
          <w:tab w:val="left" w:pos="1701"/>
        </w:tabs>
        <w:autoSpaceDE w:val="0"/>
        <w:autoSpaceDN w:val="0"/>
        <w:adjustRightInd w:val="0"/>
        <w:ind w:left="1134" w:firstLine="131"/>
        <w:jc w:val="both"/>
        <w:rPr>
          <w:sz w:val="28"/>
          <w:szCs w:val="28"/>
        </w:rPr>
      </w:pPr>
      <w:r>
        <w:rPr>
          <w:sz w:val="28"/>
          <w:szCs w:val="28"/>
        </w:rPr>
        <w:t>Информация об ознакомлении обучающегося, его родителя (законного представителя) с настоящими Правилами и согласии с их положениями.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К заявлению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 заявлению о зачислении на </w:t>
      </w:r>
      <w:proofErr w:type="gramStart"/>
      <w:r>
        <w:rPr>
          <w:sz w:val="28"/>
          <w:szCs w:val="28"/>
        </w:rPr>
        <w:t>обучение</w:t>
      </w:r>
      <w:proofErr w:type="gramEnd"/>
      <w:r>
        <w:rPr>
          <w:sz w:val="28"/>
          <w:szCs w:val="28"/>
        </w:rPr>
        <w:t xml:space="preserve"> по дополнительной общеобразовательной программе, подаваемому впервые, прилагается согласие на обработку персональных данных обучающегося,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lastRenderedPageBreak/>
        <w:t>Заявление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может быть подано родителем (законным представителем) потребителя (далее - заявитель), в адрес оператора системы персонифицированного финансирования в бумажном виде либо посредством информационной системы.</w:t>
      </w:r>
    </w:p>
    <w:p w:rsidR="001C21E1" w:rsidRDefault="001C21E1" w:rsidP="001C21E1">
      <w:pPr>
        <w:widowControl w:val="0"/>
        <w:tabs>
          <w:tab w:val="left" w:pos="0"/>
          <w:tab w:val="left" w:pos="993"/>
        </w:tabs>
        <w:autoSpaceDE w:val="0"/>
        <w:autoSpaceDN w:val="0"/>
        <w:adjustRightInd w:val="0"/>
        <w:ind w:firstLine="568"/>
        <w:jc w:val="both"/>
        <w:rPr>
          <w:sz w:val="28"/>
          <w:szCs w:val="28"/>
        </w:rPr>
      </w:pPr>
      <w:r>
        <w:rPr>
          <w:sz w:val="28"/>
          <w:szCs w:val="28"/>
        </w:rPr>
        <w:t xml:space="preserve">Заявление о зачислении на </w:t>
      </w:r>
      <w:proofErr w:type="gramStart"/>
      <w:r>
        <w:rPr>
          <w:sz w:val="28"/>
          <w:szCs w:val="28"/>
        </w:rPr>
        <w:t>обучение</w:t>
      </w:r>
      <w:proofErr w:type="gramEnd"/>
      <w:r>
        <w:rPr>
          <w:sz w:val="28"/>
          <w:szCs w:val="28"/>
        </w:rPr>
        <w:t xml:space="preserve"> по дополнительной общеобразовательной программе, включенной в один из реестров программ, может быть подано заявителем, в адрес исполнителя образовательных услуг в бумажном виде либо посредством информационной системы.</w:t>
      </w:r>
    </w:p>
    <w:p w:rsidR="001C21E1" w:rsidRDefault="001C21E1" w:rsidP="001C21E1">
      <w:pPr>
        <w:widowControl w:val="0"/>
        <w:tabs>
          <w:tab w:val="left" w:pos="0"/>
          <w:tab w:val="left" w:pos="993"/>
        </w:tabs>
        <w:autoSpaceDE w:val="0"/>
        <w:autoSpaceDN w:val="0"/>
        <w:adjustRightInd w:val="0"/>
        <w:ind w:firstLine="567"/>
        <w:jc w:val="both"/>
        <w:rPr>
          <w:sz w:val="28"/>
          <w:szCs w:val="28"/>
        </w:rPr>
      </w:pPr>
      <w:r>
        <w:rPr>
          <w:sz w:val="28"/>
          <w:szCs w:val="28"/>
        </w:rPr>
        <w:t>Заявитель одновременно может подать только одно из заявлений, предусмотренных пунктом 13 настоящих Правил.</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Оператор персонифицированного финансирования в течение 3-х рабочих дней с момента получения заявлений, предусмотренных пунктом 13 настоящих Правил, а также заявления об изменении сведений о потребителе в реестре потребителей и документов, включает сведения о потребителе в реестр потребителей (изменяет либо оставляет без изменений сведения о потребителе в реестре потребителей) либо направляет уведомление об отказе во включение сведений о потребителе в реестре</w:t>
      </w:r>
      <w:proofErr w:type="gramEnd"/>
      <w:r>
        <w:rPr>
          <w:sz w:val="28"/>
          <w:szCs w:val="28"/>
        </w:rPr>
        <w:t xml:space="preserve"> потребителей посредством информационной системы с указанием причин отказа.</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случае принятия решения о включении сведений о потребителе в реестр потребителей (изменения сведений о потребителе в реестре потребителей) оператор персонифицированного финансирования в течение 2-х рабочих дней вносит соответствующую запись в реестр потребителей (изменения в соответствующую запись в реестре потребителей).</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ранее осуществленного включения сведений о потребителе в систему персонифицированного финансирования;</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предоставления заявителем неполных (недостоверных) сведений, указанных в заявлениях, предусмотренных пунктом 13 настоящих Правил, а также в заявлении об изменении сведений о потребителе в реестре потребителей;</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отсутствия места (адреса) проживания потребителя на территории Забайкальского края;</w:t>
      </w:r>
    </w:p>
    <w:p w:rsidR="001C21E1" w:rsidRPr="004C0969"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xml:space="preserve">-  отсутствия согласия потребителя с настоящими Правилами, отсутствие согласия потребителя на обработку персональных данных по формам, установленным оператором персонифицированного финансирования. </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Исключение сведений о потребителе из реестра потребителей осуществляется в следующих случаях:</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xml:space="preserve">- заявление потребителя об отказе от включения сведений о нем в реестр потребителей, поданное в бумажном виде оператору персонифицированного финансирования либо в электронном виде </w:t>
      </w:r>
      <w:r>
        <w:rPr>
          <w:sz w:val="28"/>
          <w:szCs w:val="28"/>
        </w:rPr>
        <w:lastRenderedPageBreak/>
        <w:t>посредством информационной системы;</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xml:space="preserve">- изменение места (адреса) проживания потребителя на адрес, находящийся за пределами территории Забайкальского края.  </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Оператор персонифицированного финансирования направляет потребителю уведомление </w:t>
      </w:r>
      <w:proofErr w:type="gramStart"/>
      <w:r>
        <w:rPr>
          <w:sz w:val="28"/>
          <w:szCs w:val="28"/>
        </w:rPr>
        <w:t>об исключении сведений о потребителе из реестра потребителей в соответствии с пунктом</w:t>
      </w:r>
      <w:proofErr w:type="gramEnd"/>
      <w:r>
        <w:rPr>
          <w:sz w:val="28"/>
          <w:szCs w:val="28"/>
        </w:rPr>
        <w:t xml:space="preserve"> 19 настоящих Правил, посредством информационной системы в порядке, установленном оператором персонифицированного финансирования.</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Pr>
          <w:b/>
          <w:sz w:val="28"/>
          <w:szCs w:val="28"/>
        </w:rPr>
        <w:t xml:space="preserve">4. </w:t>
      </w:r>
      <w:r w:rsidRPr="00C26F6A">
        <w:rPr>
          <w:b/>
          <w:sz w:val="28"/>
          <w:szCs w:val="28"/>
        </w:rPr>
        <w:t xml:space="preserve"> </w:t>
      </w:r>
      <w:r>
        <w:rPr>
          <w:b/>
          <w:sz w:val="28"/>
          <w:szCs w:val="28"/>
        </w:rPr>
        <w:t>Порядок формирования и ведения реестра сертификатов</w:t>
      </w:r>
    </w:p>
    <w:p w:rsidR="001C21E1" w:rsidRPr="00163846"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В целях </w:t>
      </w:r>
      <w:proofErr w:type="gramStart"/>
      <w:r>
        <w:rPr>
          <w:sz w:val="28"/>
          <w:szCs w:val="28"/>
        </w:rPr>
        <w:t>координации внедрения системы персонифицированного финансирования дополнительного образования</w:t>
      </w:r>
      <w:proofErr w:type="gramEnd"/>
      <w:r>
        <w:rPr>
          <w:sz w:val="28"/>
          <w:szCs w:val="28"/>
        </w:rPr>
        <w:t xml:space="preserve"> детей, учета выдачи сертификатом оператором персонифицированного финансирования в информационной системе осуществляется ведение реестра сертификатов, содержащего следующие сведения:</w:t>
      </w:r>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r>
        <w:rPr>
          <w:sz w:val="28"/>
          <w:szCs w:val="28"/>
        </w:rPr>
        <w:t>Идентификационный реестровый номер сертификата дополнительного образования;</w:t>
      </w:r>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r>
        <w:rPr>
          <w:sz w:val="28"/>
          <w:szCs w:val="28"/>
        </w:rPr>
        <w:t>Дата выдачи сертификата дополнительного образования;</w:t>
      </w:r>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r>
        <w:rPr>
          <w:sz w:val="28"/>
          <w:szCs w:val="28"/>
        </w:rPr>
        <w:t>Номинал сертификата дополнительного образования, установленный на соответствующий период реализации программы персонифицированного финансирования, указываемый оператором персонифицированного финансирования на основании заявления родителя (законного представителя) потребителя.</w:t>
      </w:r>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r>
        <w:rPr>
          <w:sz w:val="28"/>
          <w:szCs w:val="28"/>
        </w:rPr>
        <w:t xml:space="preserve">Дата </w:t>
      </w:r>
      <w:proofErr w:type="gramStart"/>
      <w:r>
        <w:rPr>
          <w:sz w:val="28"/>
          <w:szCs w:val="28"/>
        </w:rPr>
        <w:t>окончания срока действия номинала сертификата дополнительного</w:t>
      </w:r>
      <w:proofErr w:type="gramEnd"/>
      <w:r>
        <w:rPr>
          <w:sz w:val="28"/>
          <w:szCs w:val="28"/>
        </w:rPr>
        <w:t xml:space="preserve"> образования, указываемая оператором персонифицированного финансирования на основании данных программы персонифицированного финансирования;</w:t>
      </w:r>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proofErr w:type="gramStart"/>
      <w:r>
        <w:rPr>
          <w:sz w:val="28"/>
          <w:szCs w:val="28"/>
        </w:rPr>
        <w:t>Данные об использовании сертификата дополнительного образования ()с указанием образовательной услуги, исполнителя образовательной услуги, реквизитов договора об образовании, на основании которого осуществляется обучение с использованием сертификата дополнительного образования, а также периода обучения).</w:t>
      </w:r>
      <w:proofErr w:type="gramEnd"/>
    </w:p>
    <w:p w:rsidR="001C21E1" w:rsidRDefault="001C21E1" w:rsidP="001C21E1">
      <w:pPr>
        <w:widowControl w:val="0"/>
        <w:numPr>
          <w:ilvl w:val="0"/>
          <w:numId w:val="12"/>
        </w:numPr>
        <w:tabs>
          <w:tab w:val="left" w:pos="0"/>
          <w:tab w:val="left" w:pos="993"/>
        </w:tabs>
        <w:autoSpaceDE w:val="0"/>
        <w:autoSpaceDN w:val="0"/>
        <w:adjustRightInd w:val="0"/>
        <w:jc w:val="both"/>
        <w:rPr>
          <w:sz w:val="28"/>
          <w:szCs w:val="28"/>
        </w:rPr>
      </w:pPr>
      <w:r>
        <w:rPr>
          <w:sz w:val="28"/>
          <w:szCs w:val="28"/>
        </w:rPr>
        <w:t>Номер реестровой записи о получателе  сертификата дополнительного образования в реестре потребителей.</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Основание для включения сведений о сертификате дополнительного образования в реестр сертификатов являются:</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xml:space="preserve">- заявление родителя (законного представителя) потребителя о зачислении на </w:t>
      </w:r>
      <w:proofErr w:type="gramStart"/>
      <w:r>
        <w:rPr>
          <w:sz w:val="28"/>
          <w:szCs w:val="28"/>
        </w:rPr>
        <w:t>обучение</w:t>
      </w:r>
      <w:proofErr w:type="gramEnd"/>
      <w:r>
        <w:rPr>
          <w:sz w:val="28"/>
          <w:szCs w:val="28"/>
        </w:rPr>
        <w:t xml:space="preserve"> по дополнительной общеобразовательной программе, включенной в реестр образовательных программ в соответствии с разделом 6 настоящих Правил, содержащие следующие сведения: идентификатор в реестре потребителей; наименование дополнительной общеобразовательной программы, включенной в реестр сертифицированных программ;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xml:space="preserve">- заявление родителя (законного представителя) потребителя о </w:t>
      </w:r>
      <w:r>
        <w:rPr>
          <w:sz w:val="28"/>
          <w:szCs w:val="28"/>
        </w:rPr>
        <w:lastRenderedPageBreak/>
        <w:t xml:space="preserve">включении в систему персонифицированного финансирования </w:t>
      </w:r>
      <w:proofErr w:type="gramStart"/>
      <w:r>
        <w:rPr>
          <w:sz w:val="28"/>
          <w:szCs w:val="28"/>
        </w:rPr>
        <w:t>дополнительной</w:t>
      </w:r>
      <w:proofErr w:type="gramEnd"/>
      <w:r>
        <w:rPr>
          <w:sz w:val="28"/>
          <w:szCs w:val="28"/>
        </w:rPr>
        <w:t xml:space="preserve"> образования детей и формировании сертификата дополнительного образования детей, содержащее сведения об идентификаторе в реестре потребителей.</w:t>
      </w:r>
    </w:p>
    <w:p w:rsidR="001C21E1" w:rsidRDefault="001C21E1" w:rsidP="001C21E1">
      <w:pPr>
        <w:widowControl w:val="0"/>
        <w:tabs>
          <w:tab w:val="left" w:pos="0"/>
          <w:tab w:val="left" w:pos="993"/>
        </w:tabs>
        <w:autoSpaceDE w:val="0"/>
        <w:autoSpaceDN w:val="0"/>
        <w:adjustRightInd w:val="0"/>
        <w:ind w:firstLine="568"/>
        <w:jc w:val="both"/>
        <w:rPr>
          <w:sz w:val="28"/>
          <w:szCs w:val="28"/>
        </w:rPr>
      </w:pPr>
      <w:r>
        <w:rPr>
          <w:sz w:val="28"/>
          <w:szCs w:val="28"/>
        </w:rPr>
        <w:t xml:space="preserve">К </w:t>
      </w:r>
      <w:proofErr w:type="gramStart"/>
      <w:r>
        <w:rPr>
          <w:sz w:val="28"/>
          <w:szCs w:val="28"/>
        </w:rPr>
        <w:t>заявлениям, подаваемым впервые прилагается</w:t>
      </w:r>
      <w:proofErr w:type="gramEnd"/>
      <w:r>
        <w:rPr>
          <w:sz w:val="28"/>
          <w:szCs w:val="28"/>
        </w:rPr>
        <w:t xml:space="preserve"> согласие на обработку персональных данных потребителя, родителя (законного представителя) потребителя всеми операторами персональных данных.</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При подаче заявления о зачислении на </w:t>
      </w:r>
      <w:proofErr w:type="gramStart"/>
      <w:r>
        <w:rPr>
          <w:sz w:val="28"/>
          <w:szCs w:val="28"/>
        </w:rPr>
        <w:t>обучение</w:t>
      </w:r>
      <w:proofErr w:type="gramEnd"/>
      <w:r>
        <w:rPr>
          <w:sz w:val="28"/>
          <w:szCs w:val="28"/>
        </w:rPr>
        <w:t xml:space="preserve"> по дополнительной общеобразовательной программе, включенной в реестр сертифицированных программ, оператор персонифицированного финансирования производит начисление на сертификат дополнительного образования суммы средств, необходимых для оплаты обучения по выбранной дополнительной общеобразовательной программе, рассчитанной согласно пункту </w:t>
      </w:r>
      <w:r w:rsidRPr="00722850">
        <w:rPr>
          <w:sz w:val="28"/>
          <w:szCs w:val="28"/>
        </w:rPr>
        <w:t>52 настоящих Правил</w:t>
      </w:r>
      <w:r>
        <w:rPr>
          <w:sz w:val="28"/>
          <w:szCs w:val="28"/>
        </w:rPr>
        <w:t xml:space="preserve"> (далее – средства сертификата), при соблюдении следующих условий:</w:t>
      </w:r>
    </w:p>
    <w:p w:rsidR="001C21E1" w:rsidRDefault="001C21E1" w:rsidP="001C21E1">
      <w:pPr>
        <w:widowControl w:val="0"/>
        <w:numPr>
          <w:ilvl w:val="0"/>
          <w:numId w:val="13"/>
        </w:numPr>
        <w:tabs>
          <w:tab w:val="left" w:pos="0"/>
          <w:tab w:val="left" w:pos="993"/>
        </w:tabs>
        <w:autoSpaceDE w:val="0"/>
        <w:autoSpaceDN w:val="0"/>
        <w:adjustRightInd w:val="0"/>
        <w:jc w:val="both"/>
        <w:rPr>
          <w:sz w:val="28"/>
          <w:szCs w:val="28"/>
        </w:rPr>
      </w:pPr>
      <w:proofErr w:type="gramStart"/>
      <w:r>
        <w:rPr>
          <w:sz w:val="28"/>
          <w:szCs w:val="28"/>
        </w:rPr>
        <w:t>Сумма средства сертификатов, начисленных на сертификаты дополнительного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roofErr w:type="gramEnd"/>
    </w:p>
    <w:p w:rsidR="001C21E1" w:rsidRDefault="001C21E1" w:rsidP="001C21E1">
      <w:pPr>
        <w:widowControl w:val="0"/>
        <w:numPr>
          <w:ilvl w:val="0"/>
          <w:numId w:val="13"/>
        </w:numPr>
        <w:tabs>
          <w:tab w:val="left" w:pos="0"/>
          <w:tab w:val="left" w:pos="993"/>
        </w:tabs>
        <w:autoSpaceDE w:val="0"/>
        <w:autoSpaceDN w:val="0"/>
        <w:adjustRightInd w:val="0"/>
        <w:jc w:val="both"/>
        <w:rPr>
          <w:sz w:val="28"/>
          <w:szCs w:val="28"/>
        </w:rPr>
      </w:pPr>
      <w:proofErr w:type="gramStart"/>
      <w:r>
        <w:rPr>
          <w:sz w:val="28"/>
          <w:szCs w:val="28"/>
        </w:rPr>
        <w:t xml:space="preserve">Сумма средств сертификатов, начисленных на сертификат дополнительного образования потребителя по всем образовательным услугам, включая сумму средств, необходимых для оплаты обучения по выбранной дополнительной общеобразовательной программе, рассчитанной согласно пункту 52 </w:t>
      </w:r>
      <w:r w:rsidRPr="00722850">
        <w:rPr>
          <w:sz w:val="28"/>
          <w:szCs w:val="28"/>
        </w:rPr>
        <w:t>настоящих Правил</w:t>
      </w:r>
      <w:r>
        <w:rPr>
          <w:sz w:val="28"/>
          <w:szCs w:val="28"/>
        </w:rPr>
        <w:t xml:space="preserve"> в соответствии  с заявлением на обучение, не  превышает номинала сертификата дополнительного образования потребителя,  установленный программой персонифицированного финансирования на соответствующий календарный год.</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Оператор персонифицированного финансирования в случае начисления средств сертификата в течение 2-храбочих дней вносит сведения об указанных изменениях в реестр сертификатов.</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Аннулирование средств сертификата, начисленных в соответствии с пунктом 23 настоящих Правил, осуществляется в случае, если в течение двух недель с момента подачи заявления о зачислении на обучение по дополнительной общеобразовательной программе  родителем (законным представителем) потребителя не заключен договор об образовании с исполнителем образовательных услуг в порядке, установленном разделом 8 настоящих Правил.</w:t>
      </w:r>
      <w:proofErr w:type="gramEnd"/>
    </w:p>
    <w:p w:rsidR="001C21E1" w:rsidRDefault="001C21E1" w:rsidP="001C21E1">
      <w:pPr>
        <w:widowControl w:val="0"/>
        <w:tabs>
          <w:tab w:val="left" w:pos="0"/>
          <w:tab w:val="left" w:pos="993"/>
        </w:tabs>
        <w:autoSpaceDE w:val="0"/>
        <w:autoSpaceDN w:val="0"/>
        <w:adjustRightInd w:val="0"/>
        <w:ind w:firstLine="568"/>
        <w:jc w:val="both"/>
        <w:rPr>
          <w:sz w:val="28"/>
          <w:szCs w:val="28"/>
        </w:rPr>
      </w:pPr>
      <w:r>
        <w:rPr>
          <w:sz w:val="28"/>
          <w:szCs w:val="28"/>
        </w:rPr>
        <w:t xml:space="preserve">В случае установления вступительных (приемных) испытаний при приеме на </w:t>
      </w:r>
      <w:proofErr w:type="gramStart"/>
      <w:r>
        <w:rPr>
          <w:sz w:val="28"/>
          <w:szCs w:val="28"/>
        </w:rPr>
        <w:t>обучение</w:t>
      </w:r>
      <w:proofErr w:type="gramEnd"/>
      <w:r>
        <w:rPr>
          <w:sz w:val="28"/>
          <w:szCs w:val="28"/>
        </w:rPr>
        <w:t xml:space="preserve"> по дополнительной общеобразовательной программе указанный срок продлевается на период проведения вступительных (приемных) испытаний.</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lastRenderedPageBreak/>
        <w:t xml:space="preserve">В случае аннулирования средств сертификата дополнительного образования родитель (законный представитель) потребителя имеет право повторно подать заявление о зачислении на </w:t>
      </w:r>
      <w:proofErr w:type="gramStart"/>
      <w:r>
        <w:rPr>
          <w:sz w:val="28"/>
          <w:szCs w:val="28"/>
        </w:rPr>
        <w:t>обучение</w:t>
      </w:r>
      <w:proofErr w:type="gramEnd"/>
      <w:r>
        <w:rPr>
          <w:sz w:val="28"/>
          <w:szCs w:val="28"/>
        </w:rPr>
        <w:t xml:space="preserve"> по  дополнительной общеобразовательной программе. Оператор персонифицированного финансирования производит начисление средств сертификата в порядке, установленном пунктами 23-24 настоящих Правил.</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Оператор персонифицированного финансирования направляет родителю (законному представителю) потребителя уведомление об аннулировании средств сертификата в соответствии с пунктом 25 настоящих Правил, посредством информационной системы в порядке, устанавливаемым оператором персонифицированного финансирования.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Для каждого сертификата дополнительного образования оператором персонифицированного финансирования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году, а также данные об использовании сертификата дополнительного образования (с указанием образовательной услуги, исполнителей образовательных услуг, реквизитов договоров об образовании, на основании которых осуществляется обучение с использованием сертификата дополнительного образования, а</w:t>
      </w:r>
      <w:proofErr w:type="gramEnd"/>
      <w:r>
        <w:rPr>
          <w:sz w:val="28"/>
          <w:szCs w:val="28"/>
        </w:rPr>
        <w:t xml:space="preserve"> также периода обучения).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Исключение сведений о сертификате дополнительного образования из реестра сертификатов осуществляется в случае подачи заявления потребителя об отказе от использования сертификата дополнительного образования в бумажном виде оператору персонифицированного финансирования либо в электронном виде по средством информационной системы.</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Формы и порядок работы с заявлением, уведомлением, согласием, указанными в пунктах 22, 27 настоящих Правил, устанавливаются оператором персонифицированного финансирования.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Функции оператора персонифицированного финансирования в части включения сведений о потребителях в реестр потребителей, ведения реестра сертификатов, принятия решений о начислении номинала  на сертификат дополнительного образования, могут быть переданы иным организациям по решению оператора персонифицированного финансирования.</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Pr>
          <w:b/>
          <w:sz w:val="28"/>
          <w:szCs w:val="28"/>
        </w:rPr>
        <w:t>5.</w:t>
      </w:r>
      <w:r w:rsidRPr="00C26F6A">
        <w:rPr>
          <w:b/>
          <w:sz w:val="28"/>
          <w:szCs w:val="28"/>
        </w:rPr>
        <w:t xml:space="preserve"> </w:t>
      </w:r>
      <w:r>
        <w:rPr>
          <w:b/>
          <w:sz w:val="28"/>
          <w:szCs w:val="28"/>
        </w:rPr>
        <w:t xml:space="preserve"> Порядок формирования и ведения реестра исполнителей образовательных услуг</w:t>
      </w:r>
    </w:p>
    <w:p w:rsidR="001C21E1" w:rsidRPr="00B06404"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целях учета исполнителей образовательных услуг оператором персонифицированного финансирования в информационной системе осуществляется ведение реестра исполнителей образовательных услуг, содержащего следующие сведения:</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 xml:space="preserve">Идентификатор (номер)  исполнителя образовательных услуг, определяемый оператором персонифицированного финансирования в </w:t>
      </w:r>
      <w:r>
        <w:rPr>
          <w:sz w:val="28"/>
          <w:szCs w:val="28"/>
        </w:rPr>
        <w:lastRenderedPageBreak/>
        <w:t xml:space="preserve">виде порядкового номера записи </w:t>
      </w:r>
      <w:proofErr w:type="gramStart"/>
      <w:r>
        <w:rPr>
          <w:sz w:val="28"/>
          <w:szCs w:val="28"/>
        </w:rPr>
        <w:t>о</w:t>
      </w:r>
      <w:proofErr w:type="gramEnd"/>
      <w:r>
        <w:rPr>
          <w:sz w:val="28"/>
          <w:szCs w:val="28"/>
        </w:rPr>
        <w:t xml:space="preserve"> исполнителе образовательных услуг в информационной системе;</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 xml:space="preserve">Дата включения исполнителя образовательных услуг, которая соответствует дате принятия оператором персонифицированного финансирования решения о включении сведений </w:t>
      </w:r>
      <w:proofErr w:type="gramStart"/>
      <w:r>
        <w:rPr>
          <w:sz w:val="28"/>
          <w:szCs w:val="28"/>
        </w:rPr>
        <w:t>о</w:t>
      </w:r>
      <w:proofErr w:type="gramEnd"/>
      <w:r>
        <w:rPr>
          <w:sz w:val="28"/>
          <w:szCs w:val="28"/>
        </w:rPr>
        <w:t xml:space="preserve"> исполнителе образовательных услуг в реестр исполнителей образовательной услуг;</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proofErr w:type="gramStart"/>
      <w:r>
        <w:rPr>
          <w:sz w:val="28"/>
          <w:szCs w:val="28"/>
        </w:rPr>
        <w:t>Определяемый оператором персонифицированного финансирования  на основании решения о включении (о восстановлении, об исключении)  исполнителя образовательных услуг в (из) реестра (-а) исполнителей образовательных услуг статус реестровой записи, который может принимать одно из следующих значений: актуальная первичная, указывается в отношении впервые сформированных реестровых записей; неактуальная архивная, указывается в отношении реестровых записей, помещенных в архив;</w:t>
      </w:r>
      <w:proofErr w:type="gramEnd"/>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 xml:space="preserve">Основание для исключения исполнителя образовательных услуг из реестра и дата исключения исполнителя образовательных услуг из реестра (если сведения </w:t>
      </w:r>
      <w:proofErr w:type="gramStart"/>
      <w:r>
        <w:rPr>
          <w:sz w:val="28"/>
          <w:szCs w:val="28"/>
        </w:rPr>
        <w:t>о</w:t>
      </w:r>
      <w:proofErr w:type="gramEnd"/>
      <w:r>
        <w:rPr>
          <w:sz w:val="28"/>
          <w:szCs w:val="28"/>
        </w:rPr>
        <w:t xml:space="preserve"> исполнителе образовательных услуг были исключены из реестра в порядке, предусмотренном настоящим Положением);</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Полное наименование юридического  лица в соответствии со сведениями Единого государственного реестра юридических лиц (далее –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Единого государственного реестра индивидуальных предпринимателей (далее – ЕГРИП) (для индивидуальных предпринимателей);</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Идентификационный номер налогоплательщика;</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индивидуальных предпринимателей);</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Адрес (место нахождения) юридического лица в соответствии со сведениями ЕГРЮЛ (для юридических лиц);</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Контактный номер телефона руководителя исполнителя образовательных услуг (индивидуального предпринимателя);</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Адрес электронной почты (при наличии);</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 xml:space="preserve">Номер и дата выдачи лицензии, дающее право в соответствии с законодательством Российской Федерации на осуществление </w:t>
      </w:r>
      <w:r>
        <w:rPr>
          <w:sz w:val="28"/>
          <w:szCs w:val="28"/>
        </w:rPr>
        <w:lastRenderedPageBreak/>
        <w:t>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Число образовательных услуг, оказанных исполнителем образовательных услуг в текущем календарном году;</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Число образовательных услуг, оказываемых исполнителем в текущем календарном году;</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Минимальный и предельный объемы образовательных услуг, оказываемых исполнителем в текущем календарном году;</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Перечень  муниципальных образований Забайкальского  края, с которыми у исполнителя образовательных услуг заключены соглашения о предоставлении грантов в форме субсидии.</w:t>
      </w:r>
    </w:p>
    <w:p w:rsidR="001C21E1" w:rsidRDefault="001C21E1" w:rsidP="001C21E1">
      <w:pPr>
        <w:widowControl w:val="0"/>
        <w:numPr>
          <w:ilvl w:val="0"/>
          <w:numId w:val="14"/>
        </w:numPr>
        <w:tabs>
          <w:tab w:val="left" w:pos="0"/>
          <w:tab w:val="left" w:pos="993"/>
        </w:tabs>
        <w:autoSpaceDE w:val="0"/>
        <w:autoSpaceDN w:val="0"/>
        <w:adjustRightInd w:val="0"/>
        <w:jc w:val="both"/>
        <w:rPr>
          <w:sz w:val="28"/>
          <w:szCs w:val="28"/>
        </w:rPr>
      </w:pPr>
      <w:r>
        <w:rPr>
          <w:sz w:val="28"/>
          <w:szCs w:val="28"/>
        </w:rPr>
        <w:t>Сведения о направленности реализации дополнительных общеобразовательных программ, которая определяется уполномоченным органом и стоимость образовательной услуги, по которой устанавливается исполнителем образовательных услуг самостоятельно.</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В целях проверки сведений, указанных исполнителем образовательных услуг в заявлении о включении в систему персонифицированного финансирования (о восстановлении  в системе персонифицированного финансирования), оператор персонифицированного финансирования самостоятельно запрашивает в порядке электронного межведомственного взаимодействия данные о лицензии, дающее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 исключением индивидуальных предпринимателей, осуществляющих образовательную деятельность непосредственно).</w:t>
      </w:r>
      <w:proofErr w:type="gramEnd"/>
    </w:p>
    <w:p w:rsidR="001C21E1" w:rsidRDefault="001C21E1" w:rsidP="001C21E1">
      <w:pPr>
        <w:widowControl w:val="0"/>
        <w:tabs>
          <w:tab w:val="left" w:pos="0"/>
          <w:tab w:val="left" w:pos="993"/>
        </w:tabs>
        <w:autoSpaceDE w:val="0"/>
        <w:autoSpaceDN w:val="0"/>
        <w:adjustRightInd w:val="0"/>
        <w:ind w:firstLine="568"/>
        <w:jc w:val="both"/>
        <w:rPr>
          <w:sz w:val="28"/>
          <w:szCs w:val="28"/>
        </w:rPr>
      </w:pPr>
      <w:r>
        <w:rPr>
          <w:sz w:val="28"/>
          <w:szCs w:val="28"/>
        </w:rPr>
        <w:t>Исполнитель вправе представить оператору персонифицированного финансирования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 образовательных услуг.</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Оператор персонифицированного финансирования в течение 5-ти рабочих дней с момента получения заявления исполнителя образовательных услуг о включении исполнителя образовательных услуг в систему персонифицированного финансирования (о восстановлении исполнителя образовательных услуг в системе персонифицированного финансирования) включает сведения об исполнителе образовательных услуг в реестр исполнителей образовательных услуг (восстанавливает сведения </w:t>
      </w:r>
      <w:proofErr w:type="gramStart"/>
      <w:r>
        <w:rPr>
          <w:sz w:val="28"/>
          <w:szCs w:val="28"/>
        </w:rPr>
        <w:t>о</w:t>
      </w:r>
      <w:proofErr w:type="gramEnd"/>
      <w:r>
        <w:rPr>
          <w:sz w:val="28"/>
          <w:szCs w:val="28"/>
        </w:rPr>
        <w:t xml:space="preserve"> исполнителе образовательных услуг в реестре исполнителей образовательных услуг) либо направляет уведомление об отказе во </w:t>
      </w:r>
      <w:r>
        <w:rPr>
          <w:sz w:val="28"/>
          <w:szCs w:val="28"/>
        </w:rPr>
        <w:lastRenderedPageBreak/>
        <w:t>включении сведений об исполнителе образовательных услуг в реестре исполнителей образовательных услуг (в восстановлении сведений об исполнителе образовательных услуг в реестре исполнителей образовательных услуг) с указанием причины такого отказа.</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Исполнитель образовательных услуг вправе направить в адрес оператора персонифицированного  финансирования заявление об исключении из реестра исполнителей образовательных услуг посредством информационной системы.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Исполнитель образовательных услуг, сведения о котором включены в реестр исполнителей образовательных услуг, не может быть исключен из системы персонифицированного финансирования в случае, если на момент подачи оператору персонифицированного финансирования заявление об исключении из реестра исполнителей образовательных услуг у него есть заключенные и действующие договоры об образовании, для оплаты образовательных услуг, по которым используется сертификаты дополнительного образования с определенным номиналом.</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Для исполнителя образовательных услуг приостанавливается возможность осуществления зачисления детей для оказания услуг дополнительного образования в рамках системы персонифицированного финансирования на срок не менее одного периода реализации программы персонифицированного финансирования в следующих случаях:</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нарушение исполнителем образовательных услуг положений настоящих Правил;</w:t>
      </w:r>
    </w:p>
    <w:p w:rsidR="001C21E1" w:rsidRDefault="001C21E1" w:rsidP="001C21E1">
      <w:pPr>
        <w:widowControl w:val="0"/>
        <w:tabs>
          <w:tab w:val="left" w:pos="0"/>
          <w:tab w:val="left" w:pos="993"/>
        </w:tabs>
        <w:autoSpaceDE w:val="0"/>
        <w:autoSpaceDN w:val="0"/>
        <w:adjustRightInd w:val="0"/>
        <w:ind w:left="568"/>
        <w:jc w:val="both"/>
        <w:rPr>
          <w:sz w:val="28"/>
          <w:szCs w:val="28"/>
        </w:rPr>
      </w:pPr>
      <w:r>
        <w:rPr>
          <w:sz w:val="28"/>
          <w:szCs w:val="28"/>
        </w:rPr>
        <w:t>- не устранение исполнителем образовательных услуг нарушений требований законодательства Российской Федерации к деятельности исполнителя образовательных услуг, выявленных при осуществлении уполномоченными на то органами государственного контроля (надзора) реализации дополнительных общеобразовательных программ.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Pr>
          <w:b/>
          <w:sz w:val="28"/>
          <w:szCs w:val="28"/>
        </w:rPr>
        <w:t>6.</w:t>
      </w:r>
      <w:r w:rsidRPr="00C26F6A">
        <w:rPr>
          <w:b/>
          <w:sz w:val="28"/>
          <w:szCs w:val="28"/>
        </w:rPr>
        <w:t xml:space="preserve"> </w:t>
      </w:r>
      <w:r>
        <w:rPr>
          <w:b/>
          <w:sz w:val="28"/>
          <w:szCs w:val="28"/>
        </w:rPr>
        <w:t>Порядок ведения реестра образовательных программ</w:t>
      </w:r>
    </w:p>
    <w:p w:rsidR="001C21E1" w:rsidRPr="001C3846"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целях учета образовательных услуг оператором персонифицированного финансирования в информационной системе осуществляется ведение реестра образовательных программ, содержащего следующие сведения:</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Идентификатор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Возможность зачисления потребителя для прохождения </w:t>
      </w:r>
      <w:proofErr w:type="gramStart"/>
      <w:r>
        <w:rPr>
          <w:sz w:val="28"/>
          <w:szCs w:val="28"/>
        </w:rPr>
        <w:t>обучения</w:t>
      </w:r>
      <w:proofErr w:type="gramEnd"/>
      <w:r>
        <w:rPr>
          <w:sz w:val="28"/>
          <w:szCs w:val="28"/>
        </w:rPr>
        <w:t xml:space="preserve"> по дополнительной общеобразовательной программе, устанавливаемая оператором персонифицированного финансирования в связи с </w:t>
      </w:r>
      <w:r>
        <w:rPr>
          <w:sz w:val="28"/>
          <w:szCs w:val="28"/>
        </w:rPr>
        <w:lastRenderedPageBreak/>
        <w:t>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настоящими Правилами;</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Наименование  дополнительной общеобразовательной программы;</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Направленность дополнительной общеобразовательной программы;</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Место реализации дополнительной общеобразовательной программы с указанием муниципального образования Забайкальского края;</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Цели, задачи и ожидаемые результаты реализации дополнительной общеобразовательной программы;</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Форма </w:t>
      </w:r>
      <w:proofErr w:type="gramStart"/>
      <w:r>
        <w:rPr>
          <w:sz w:val="28"/>
          <w:szCs w:val="28"/>
        </w:rPr>
        <w:t>обучения</w:t>
      </w:r>
      <w:proofErr w:type="gramEnd"/>
      <w:r>
        <w:rPr>
          <w:sz w:val="28"/>
          <w:szCs w:val="28"/>
        </w:rPr>
        <w:t xml:space="preserve"> по дополнительной общеобразовательной программе и используемые образовательные технологии;</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Описание дополнительной общеобразовательной программы;</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Возрастная категория  </w:t>
      </w:r>
      <w:proofErr w:type="gramStart"/>
      <w:r>
        <w:rPr>
          <w:sz w:val="28"/>
          <w:szCs w:val="28"/>
        </w:rPr>
        <w:t>обучающихся</w:t>
      </w:r>
      <w:proofErr w:type="gramEnd"/>
      <w:r>
        <w:rPr>
          <w:sz w:val="28"/>
          <w:szCs w:val="28"/>
        </w:rPr>
        <w:t>;</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Категория</w:t>
      </w:r>
      <w:proofErr w:type="gramStart"/>
      <w:r>
        <w:rPr>
          <w:sz w:val="28"/>
          <w:szCs w:val="28"/>
        </w:rPr>
        <w:t xml:space="preserve"> (-</w:t>
      </w:r>
      <w:proofErr w:type="gramEnd"/>
      <w:r>
        <w:rPr>
          <w:sz w:val="28"/>
          <w:szCs w:val="28"/>
        </w:rPr>
        <w:t>и) состояния здоровья обучающихся (включая указание на наличие ограниченных возможностей здоровья);</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Период реализации дополнительной общеобразовательной программы в месяцах;</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Продолжительность реализации дополнительной общеобразовательной программы в часах;</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Ожидаемая минимальная и максимальная численность </w:t>
      </w:r>
      <w:proofErr w:type="gramStart"/>
      <w:r>
        <w:rPr>
          <w:sz w:val="28"/>
          <w:szCs w:val="28"/>
        </w:rPr>
        <w:t>обучающихся</w:t>
      </w:r>
      <w:proofErr w:type="gramEnd"/>
      <w:r>
        <w:rPr>
          <w:sz w:val="28"/>
          <w:szCs w:val="28"/>
        </w:rPr>
        <w:t xml:space="preserve"> в одной группе;</w:t>
      </w:r>
    </w:p>
    <w:p w:rsidR="001C21E1" w:rsidRDefault="001C21E1" w:rsidP="001C21E1">
      <w:pPr>
        <w:widowControl w:val="0"/>
        <w:numPr>
          <w:ilvl w:val="0"/>
          <w:numId w:val="15"/>
        </w:numPr>
        <w:tabs>
          <w:tab w:val="left" w:pos="0"/>
          <w:tab w:val="left" w:pos="993"/>
        </w:tabs>
        <w:autoSpaceDE w:val="0"/>
        <w:autoSpaceDN w:val="0"/>
        <w:adjustRightInd w:val="0"/>
        <w:jc w:val="both"/>
        <w:rPr>
          <w:sz w:val="28"/>
          <w:szCs w:val="28"/>
        </w:rPr>
      </w:pPr>
      <w:r>
        <w:rPr>
          <w:sz w:val="28"/>
          <w:szCs w:val="28"/>
        </w:rPr>
        <w:t xml:space="preserve"> Сведения о квалификации педагогических работников, реализующих дополнительную общеобразовательную программу.</w:t>
      </w:r>
    </w:p>
    <w:p w:rsidR="001C21E1" w:rsidRDefault="001C21E1" w:rsidP="001C21E1">
      <w:pPr>
        <w:widowControl w:val="0"/>
        <w:tabs>
          <w:tab w:val="left" w:pos="0"/>
          <w:tab w:val="left" w:pos="993"/>
        </w:tabs>
        <w:autoSpaceDE w:val="0"/>
        <w:autoSpaceDN w:val="0"/>
        <w:adjustRightInd w:val="0"/>
        <w:ind w:firstLine="567"/>
        <w:jc w:val="both"/>
        <w:rPr>
          <w:sz w:val="28"/>
          <w:szCs w:val="28"/>
        </w:rPr>
      </w:pPr>
      <w:proofErr w:type="gramStart"/>
      <w:r>
        <w:rPr>
          <w:sz w:val="28"/>
          <w:szCs w:val="28"/>
        </w:rPr>
        <w:t>Сведения, указанные в подпунктах 4) – 15) настоящего пункта, вносятся в информационную систему исполнителем образовательной услуг.</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Оператор персонифицированного финансирования в течение 5-ти  рабочих дней с момента внесения исполнителем образовательных услуг сведений, указанных в пункте 38 настоящих Правил, в информационную систему включает сведения о дополнительной общеобразовательной программе в реестре образовательных программ либо отказывает во включении сведений о дополнительной общеобразовательной программе в реестр образовательных программ и направляет уведомление исполнителя образовательных услуг о включении сведений о дополнительной общеобразовательной программе</w:t>
      </w:r>
      <w:proofErr w:type="gramEnd"/>
      <w:r>
        <w:rPr>
          <w:sz w:val="28"/>
          <w:szCs w:val="28"/>
        </w:rPr>
        <w:t xml:space="preserve"> в реестр образовательных программ либо об отказе посредством информационной системы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Решение об отказе во включении сведений о дополнительной общеобразовательной программе в реестр образовательных программ принимается оператором персонифицированного финансирования в случае неполноты сведений, внесенных исполнителем образовательных услуг в информационную систему.</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Pr>
          <w:b/>
          <w:sz w:val="28"/>
          <w:szCs w:val="28"/>
        </w:rPr>
        <w:t>7.</w:t>
      </w:r>
      <w:r w:rsidRPr="001C21E1">
        <w:rPr>
          <w:b/>
          <w:sz w:val="28"/>
          <w:szCs w:val="28"/>
        </w:rPr>
        <w:t xml:space="preserve"> </w:t>
      </w:r>
      <w:r w:rsidRPr="005F0828">
        <w:rPr>
          <w:b/>
          <w:sz w:val="28"/>
          <w:szCs w:val="28"/>
        </w:rPr>
        <w:t xml:space="preserve"> Порядок ведения реестра сертифицированных программ</w:t>
      </w:r>
    </w:p>
    <w:p w:rsidR="001C21E1" w:rsidRPr="005F0828"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 Исполнитель образовательных услуг, сведения о котором включены </w:t>
      </w:r>
      <w:r>
        <w:rPr>
          <w:sz w:val="28"/>
          <w:szCs w:val="28"/>
        </w:rPr>
        <w:lastRenderedPageBreak/>
        <w:t>в реестр исполнителей образовательных услуг, имеет право на финансовое обеспечение образовательных услуг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целях учета образовательных услуг, оказание которых осуществляется с использованием сертификата дополнительного образования с определенным номиналом, оператором персонифицированного финансирования в информационной системе осуществляется ведение реестра сертифицированных программ, содержащего следующие сведения:</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Идентификатор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Возможность зачисления потребителя для прохождения </w:t>
      </w:r>
      <w:proofErr w:type="gramStart"/>
      <w:r>
        <w:rPr>
          <w:sz w:val="28"/>
          <w:szCs w:val="28"/>
        </w:rPr>
        <w:t>обучения</w:t>
      </w:r>
      <w:proofErr w:type="gramEnd"/>
      <w:r>
        <w:rPr>
          <w:sz w:val="28"/>
          <w:szCs w:val="28"/>
        </w:rPr>
        <w:t xml:space="preserve">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настоящими Правилами;</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Наименование дополнительной общеобразовательной программы;</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Направленность дополнительной общеобразовательной программы;</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Место реализации дополнительной  общеобразовательной программы с указанием муниципального образования Забайкальского края;</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Цели, задачи и ожидаемые результаты реализации дополнительной общеобразовательной программы;</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Форма </w:t>
      </w:r>
      <w:proofErr w:type="gramStart"/>
      <w:r>
        <w:rPr>
          <w:sz w:val="28"/>
          <w:szCs w:val="28"/>
        </w:rPr>
        <w:t>обучения</w:t>
      </w:r>
      <w:proofErr w:type="gramEnd"/>
      <w:r>
        <w:rPr>
          <w:sz w:val="28"/>
          <w:szCs w:val="28"/>
        </w:rPr>
        <w:t xml:space="preserve"> по дополнительной общеобразовательной программе и используемые образовательные технологии;</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Описание дополнительной общеобразовательной программы; </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Возрастная категория </w:t>
      </w:r>
      <w:proofErr w:type="gramStart"/>
      <w:r>
        <w:rPr>
          <w:sz w:val="28"/>
          <w:szCs w:val="28"/>
        </w:rPr>
        <w:t>обучающегося</w:t>
      </w:r>
      <w:proofErr w:type="gramEnd"/>
      <w:r>
        <w:rPr>
          <w:sz w:val="28"/>
          <w:szCs w:val="28"/>
        </w:rPr>
        <w:t>;</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Категория</w:t>
      </w:r>
      <w:proofErr w:type="gramStart"/>
      <w:r>
        <w:rPr>
          <w:sz w:val="28"/>
          <w:szCs w:val="28"/>
        </w:rPr>
        <w:t xml:space="preserve"> (-</w:t>
      </w:r>
      <w:proofErr w:type="gramEnd"/>
      <w:r>
        <w:rPr>
          <w:sz w:val="28"/>
          <w:szCs w:val="28"/>
        </w:rPr>
        <w:t>и) состояния здоровья обучающихся (включая указание на наличие ограниченных возможностей здоровья);</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Период реализации дополнительной общеобразовательной программы в месяцах;</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Продолжительность реализации дополнительной общеобразовательной программы в часах;</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Ожидаемая минимальная и максимальная численность </w:t>
      </w:r>
      <w:proofErr w:type="gramStart"/>
      <w:r>
        <w:rPr>
          <w:sz w:val="28"/>
          <w:szCs w:val="28"/>
        </w:rPr>
        <w:t>обучающихся</w:t>
      </w:r>
      <w:proofErr w:type="gramEnd"/>
      <w:r>
        <w:rPr>
          <w:sz w:val="28"/>
          <w:szCs w:val="28"/>
        </w:rPr>
        <w:t xml:space="preserve"> в одной группе;</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Сведения о квалификации педагогических работников, реализующих дополнительную общеобразовательную программу;</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lastRenderedPageBreak/>
        <w:t xml:space="preserve"> Нормативные затраты (нормативная стоимость);</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Стоимость человеко-часа реализации дополнительной общеобразовательной программы, указываемая исполнителем образовательных услуг по направленности дополнительной общеобразовательной программы;</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Количество договоров об образовании по дополнительной общеобразовательной программе, заключенных и действующих в текущем периоде реализации программы персонифицированного финансирования;</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 xml:space="preserve"> Численность </w:t>
      </w:r>
      <w:proofErr w:type="gramStart"/>
      <w:r>
        <w:rPr>
          <w:sz w:val="28"/>
          <w:szCs w:val="28"/>
        </w:rPr>
        <w:t>обучающихся</w:t>
      </w:r>
      <w:proofErr w:type="gramEnd"/>
      <w:r>
        <w:rPr>
          <w:sz w:val="28"/>
          <w:szCs w:val="28"/>
        </w:rPr>
        <w:t>, завершивших обучение по дополнительной общеобразовательной программе;</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proofErr w:type="gramStart"/>
      <w:r>
        <w:rPr>
          <w:sz w:val="28"/>
          <w:szCs w:val="28"/>
        </w:rPr>
        <w:t>Минимальный и предельный объемы оказания образовательной услуги по реализации дополнительной общеобразовательной программе за текущий календарный год в человеко-часах;</w:t>
      </w:r>
      <w:proofErr w:type="gramEnd"/>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Дата включения дополнительной общеобразовательной программы в реестр сертифицированных программ;</w:t>
      </w:r>
    </w:p>
    <w:p w:rsidR="001C21E1" w:rsidRDefault="001C21E1" w:rsidP="001C21E1">
      <w:pPr>
        <w:widowControl w:val="0"/>
        <w:numPr>
          <w:ilvl w:val="0"/>
          <w:numId w:val="16"/>
        </w:numPr>
        <w:tabs>
          <w:tab w:val="left" w:pos="0"/>
          <w:tab w:val="left" w:pos="993"/>
        </w:tabs>
        <w:autoSpaceDE w:val="0"/>
        <w:autoSpaceDN w:val="0"/>
        <w:adjustRightInd w:val="0"/>
        <w:jc w:val="both"/>
        <w:rPr>
          <w:sz w:val="28"/>
          <w:szCs w:val="28"/>
        </w:rPr>
      </w:pPr>
      <w:r>
        <w:rPr>
          <w:sz w:val="28"/>
          <w:szCs w:val="28"/>
        </w:rPr>
        <w:t>Сведения о результатах прохождения независимой оценки качества дополнительных общеобразовательных программ.</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Исполнитель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программ и прохождение процедур независимой оценки качества неограниченное  число раз.</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Исполнитель образовательных услуг имеет право изменить сведения о дополнительной общеобразовательной программе, включенной в реестр сертифицированных программ,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 содержащее новые, измененные сведения.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Оператор персонифицированного финансирования в течение 10-ти рабочих дней с момента получения заявления исполнителя образовательных услуг об изменении сведений о дополнительной общеобразовательной программе проверяет выполнение условий, установленных настоящими Правилами.</w:t>
      </w:r>
    </w:p>
    <w:p w:rsidR="001C21E1" w:rsidRDefault="001C21E1" w:rsidP="001C21E1">
      <w:pPr>
        <w:widowControl w:val="0"/>
        <w:tabs>
          <w:tab w:val="left" w:pos="0"/>
          <w:tab w:val="left" w:pos="993"/>
        </w:tabs>
        <w:autoSpaceDE w:val="0"/>
        <w:autoSpaceDN w:val="0"/>
        <w:adjustRightInd w:val="0"/>
        <w:ind w:firstLine="568"/>
        <w:jc w:val="both"/>
        <w:rPr>
          <w:sz w:val="28"/>
          <w:szCs w:val="28"/>
        </w:rPr>
      </w:pPr>
      <w:r>
        <w:rPr>
          <w:sz w:val="28"/>
          <w:szCs w:val="28"/>
        </w:rPr>
        <w:t>В случае выполнения исполнителем образовательных услуг указанных условий оператор персонифицированного финансирования вносит необходимые изменения в реестр дополнительных общеобразовательных программ.</w:t>
      </w:r>
    </w:p>
    <w:p w:rsidR="001C21E1" w:rsidRDefault="001C21E1" w:rsidP="001C21E1">
      <w:pPr>
        <w:widowControl w:val="0"/>
        <w:tabs>
          <w:tab w:val="left" w:pos="0"/>
          <w:tab w:val="left" w:pos="993"/>
        </w:tabs>
        <w:autoSpaceDE w:val="0"/>
        <w:autoSpaceDN w:val="0"/>
        <w:adjustRightInd w:val="0"/>
        <w:ind w:left="1761"/>
        <w:jc w:val="both"/>
        <w:rPr>
          <w:sz w:val="28"/>
          <w:szCs w:val="28"/>
        </w:rPr>
      </w:pPr>
    </w:p>
    <w:p w:rsidR="001C21E1" w:rsidRDefault="001C21E1" w:rsidP="001C21E1">
      <w:pPr>
        <w:widowControl w:val="0"/>
        <w:tabs>
          <w:tab w:val="left" w:pos="0"/>
          <w:tab w:val="left" w:pos="993"/>
        </w:tabs>
        <w:autoSpaceDE w:val="0"/>
        <w:autoSpaceDN w:val="0"/>
        <w:adjustRightInd w:val="0"/>
        <w:ind w:left="1761"/>
        <w:jc w:val="center"/>
        <w:rPr>
          <w:b/>
          <w:sz w:val="28"/>
          <w:szCs w:val="28"/>
        </w:rPr>
      </w:pPr>
      <w:r>
        <w:rPr>
          <w:b/>
          <w:sz w:val="28"/>
          <w:szCs w:val="28"/>
        </w:rPr>
        <w:t>8. Порядок установления (прекращения) договорных отношений между исполнителями образовательных услуг и родителями (законными представителями) потребителями</w:t>
      </w:r>
    </w:p>
    <w:p w:rsidR="001C21E1" w:rsidRPr="00820DCF" w:rsidRDefault="001C21E1" w:rsidP="001C21E1">
      <w:pPr>
        <w:widowControl w:val="0"/>
        <w:tabs>
          <w:tab w:val="left" w:pos="0"/>
          <w:tab w:val="left" w:pos="993"/>
        </w:tabs>
        <w:autoSpaceDE w:val="0"/>
        <w:autoSpaceDN w:val="0"/>
        <w:adjustRightInd w:val="0"/>
        <w:ind w:left="1761"/>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Потребителя, имеющие сертификаты дополнительного образования, имеют право на получение образовательных услуг при соблюдении </w:t>
      </w:r>
      <w:r>
        <w:rPr>
          <w:sz w:val="28"/>
          <w:szCs w:val="28"/>
        </w:rPr>
        <w:lastRenderedPageBreak/>
        <w:t>следующих условий:</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Сертификат дополнительного образования включен в реестр сертификатов;</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Исполнитель образовательных услуг включен в реестр исполнителей образовательных услуг;</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Дополнительная общеобразовательная программа включена в реестр сертифицированных программ;</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Для дополнительной общеобразовательной программы исполнителем образовательных услуг открыта возможность заключения договоров об образовании;</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 xml:space="preserve">Возможность использования сертификата дополнительного образования для </w:t>
      </w:r>
      <w:proofErr w:type="gramStart"/>
      <w:r>
        <w:rPr>
          <w:sz w:val="28"/>
          <w:szCs w:val="28"/>
        </w:rPr>
        <w:t>обучения по</w:t>
      </w:r>
      <w:proofErr w:type="gramEnd"/>
      <w:r>
        <w:rPr>
          <w:sz w:val="28"/>
          <w:szCs w:val="28"/>
        </w:rPr>
        <w:t xml:space="preserve"> соответствующей направленности дополнительной общеобразовательной программы предусмотрена программой персонифицированного финансирования;</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Не достигнуты предельные объемы оказания образовательных услуг;</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r>
        <w:rPr>
          <w:sz w:val="28"/>
          <w:szCs w:val="28"/>
        </w:rPr>
        <w:t xml:space="preserve">Доступный остаток номинала сертификата дополнительного </w:t>
      </w:r>
      <w:proofErr w:type="gramStart"/>
      <w:r>
        <w:rPr>
          <w:sz w:val="28"/>
          <w:szCs w:val="28"/>
        </w:rPr>
        <w:t>образования</w:t>
      </w:r>
      <w:proofErr w:type="gramEnd"/>
      <w:r>
        <w:rPr>
          <w:sz w:val="28"/>
          <w:szCs w:val="28"/>
        </w:rPr>
        <w:t xml:space="preserve"> в соответствующем периоде реализации программы персонифицированного финансирования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w:t>
      </w:r>
    </w:p>
    <w:p w:rsidR="001C21E1" w:rsidRDefault="001C21E1" w:rsidP="001C21E1">
      <w:pPr>
        <w:widowControl w:val="0"/>
        <w:numPr>
          <w:ilvl w:val="0"/>
          <w:numId w:val="18"/>
        </w:numPr>
        <w:tabs>
          <w:tab w:val="left" w:pos="0"/>
          <w:tab w:val="left" w:pos="993"/>
        </w:tabs>
        <w:autoSpaceDE w:val="0"/>
        <w:autoSpaceDN w:val="0"/>
        <w:adjustRightInd w:val="0"/>
        <w:jc w:val="both"/>
        <w:rPr>
          <w:sz w:val="28"/>
          <w:szCs w:val="28"/>
        </w:rPr>
      </w:pPr>
      <w:proofErr w:type="gramStart"/>
      <w:r>
        <w:rPr>
          <w:sz w:val="28"/>
          <w:szCs w:val="28"/>
        </w:rPr>
        <w:t>Сумма средств сертификатов, начисленных на сертификаты дополнительного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При выборе  образовательной услуги потребитель направляет посредством информационной системы исполнителю образовательных услуг заявление о зачислении на </w:t>
      </w:r>
      <w:proofErr w:type="gramStart"/>
      <w:r>
        <w:rPr>
          <w:sz w:val="28"/>
          <w:szCs w:val="28"/>
        </w:rPr>
        <w:t>обучении</w:t>
      </w:r>
      <w:proofErr w:type="gramEnd"/>
      <w:r>
        <w:rPr>
          <w:sz w:val="28"/>
          <w:szCs w:val="28"/>
        </w:rPr>
        <w:t xml:space="preserve"> по дополнительной общеобразовательной программе с предложением заключить договор об образовании на получение образовательной услуги.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Исполнитель образовательных услуг после получения со стороны потребителя заявление о зачислении, формирует </w:t>
      </w:r>
      <w:proofErr w:type="gramStart"/>
      <w:r>
        <w:rPr>
          <w:sz w:val="28"/>
          <w:szCs w:val="28"/>
        </w:rPr>
        <w:t>с</w:t>
      </w:r>
      <w:proofErr w:type="gramEnd"/>
      <w:r>
        <w:rPr>
          <w:sz w:val="28"/>
          <w:szCs w:val="28"/>
        </w:rPr>
        <w:t xml:space="preserve"> срок не более 2-х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 содержащей:</w:t>
      </w:r>
    </w:p>
    <w:p w:rsidR="001C21E1" w:rsidRDefault="001C21E1" w:rsidP="001C21E1">
      <w:pPr>
        <w:widowControl w:val="0"/>
        <w:numPr>
          <w:ilvl w:val="0"/>
          <w:numId w:val="19"/>
        </w:numPr>
        <w:tabs>
          <w:tab w:val="left" w:pos="0"/>
          <w:tab w:val="left" w:pos="993"/>
        </w:tabs>
        <w:autoSpaceDE w:val="0"/>
        <w:autoSpaceDN w:val="0"/>
        <w:adjustRightInd w:val="0"/>
        <w:jc w:val="both"/>
        <w:rPr>
          <w:sz w:val="28"/>
          <w:szCs w:val="28"/>
        </w:rPr>
      </w:pPr>
      <w:r>
        <w:rPr>
          <w:sz w:val="28"/>
          <w:szCs w:val="28"/>
        </w:rPr>
        <w:t>Идентификатор (номер) реестровой записи о потребителе в реестре потребителей;</w:t>
      </w:r>
    </w:p>
    <w:p w:rsidR="001C21E1" w:rsidRDefault="001C21E1" w:rsidP="001C21E1">
      <w:pPr>
        <w:widowControl w:val="0"/>
        <w:numPr>
          <w:ilvl w:val="0"/>
          <w:numId w:val="19"/>
        </w:numPr>
        <w:tabs>
          <w:tab w:val="left" w:pos="0"/>
          <w:tab w:val="left" w:pos="993"/>
        </w:tabs>
        <w:autoSpaceDE w:val="0"/>
        <w:autoSpaceDN w:val="0"/>
        <w:adjustRightInd w:val="0"/>
        <w:jc w:val="both"/>
        <w:rPr>
          <w:sz w:val="28"/>
          <w:szCs w:val="28"/>
        </w:rPr>
      </w:pPr>
      <w:r>
        <w:rPr>
          <w:sz w:val="28"/>
          <w:szCs w:val="28"/>
        </w:rPr>
        <w:t>Идентификатор (номер) сертификата дополнительного образования либо сведения об отсутствии у потребителя сертификата дополнительного образования;</w:t>
      </w:r>
    </w:p>
    <w:p w:rsidR="001C21E1" w:rsidRDefault="001C21E1" w:rsidP="001C21E1">
      <w:pPr>
        <w:widowControl w:val="0"/>
        <w:numPr>
          <w:ilvl w:val="0"/>
          <w:numId w:val="19"/>
        </w:numPr>
        <w:tabs>
          <w:tab w:val="left" w:pos="0"/>
          <w:tab w:val="left" w:pos="993"/>
        </w:tabs>
        <w:autoSpaceDE w:val="0"/>
        <w:autoSpaceDN w:val="0"/>
        <w:adjustRightInd w:val="0"/>
        <w:jc w:val="both"/>
        <w:rPr>
          <w:sz w:val="28"/>
          <w:szCs w:val="28"/>
        </w:rPr>
      </w:pPr>
      <w:r>
        <w:rPr>
          <w:sz w:val="28"/>
          <w:szCs w:val="28"/>
        </w:rPr>
        <w:t xml:space="preserve"> Идентификатор (номер) дополнительной общеобразовательной программы;</w:t>
      </w:r>
    </w:p>
    <w:p w:rsidR="001C21E1" w:rsidRDefault="001C21E1" w:rsidP="001C21E1">
      <w:pPr>
        <w:widowControl w:val="0"/>
        <w:numPr>
          <w:ilvl w:val="0"/>
          <w:numId w:val="19"/>
        </w:numPr>
        <w:tabs>
          <w:tab w:val="left" w:pos="0"/>
          <w:tab w:val="left" w:pos="993"/>
        </w:tabs>
        <w:autoSpaceDE w:val="0"/>
        <w:autoSpaceDN w:val="0"/>
        <w:adjustRightInd w:val="0"/>
        <w:jc w:val="both"/>
        <w:rPr>
          <w:sz w:val="28"/>
          <w:szCs w:val="28"/>
        </w:rPr>
      </w:pPr>
      <w:r>
        <w:rPr>
          <w:sz w:val="28"/>
          <w:szCs w:val="28"/>
        </w:rPr>
        <w:lastRenderedPageBreak/>
        <w:t xml:space="preserve">Дату планируемого начала освоения </w:t>
      </w:r>
      <w:proofErr w:type="gramStart"/>
      <w:r>
        <w:rPr>
          <w:sz w:val="28"/>
          <w:szCs w:val="28"/>
        </w:rPr>
        <w:t>обучающимся</w:t>
      </w:r>
      <w:proofErr w:type="gramEnd"/>
      <w:r>
        <w:rPr>
          <w:sz w:val="28"/>
          <w:szCs w:val="28"/>
        </w:rPr>
        <w:t xml:space="preserve"> дополнительной общеобразовательной программы.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Дата планируемого начала освоения дополнительной общеобразовательной программы потребителем определяется по согласованию между его родителем (законным представителем) и исполнителем образовательных услуг.</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направляет посредством информационной системы исполнителю образовательных услуг уведомление о необходимости уточнения сведений о номере сертификата дополнительного образования.</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случае выявления неисполнения условия, указанного в подпункте 7) пункта 45 настоящих Правил, оператор персонифицированного финансирования направляет посредством информационной системы исполнителю образовательных услуг уведомление об отсутствии доступного остатка номинала сертификата дополнительного образования.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В случае выполнения всех условий, указанных в пункте 45 настоящих Правил, оператор персонифицированного финансирования формирует и направляет посредством информационной системы исполнителю образовательных услуг проект договора об образовании, а также предоставляет исполнителю образовательных услуг сведения об объеме средств сертификата дополнительного образования, направляемых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w:t>
      </w:r>
      <w:proofErr w:type="gramEnd"/>
      <w:r>
        <w:rPr>
          <w:sz w:val="28"/>
          <w:szCs w:val="28"/>
        </w:rPr>
        <w:t xml:space="preserve"> количество человеко-часов реализации дополнительной общеобразовательной программы.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 Объем оплаты образовательной услуги за счет средств сертификата дополнительного образования определяется в следующих размерах:</w:t>
      </w:r>
    </w:p>
    <w:p w:rsidR="001C21E1" w:rsidRDefault="001C21E1" w:rsidP="001C21E1">
      <w:pPr>
        <w:widowControl w:val="0"/>
        <w:numPr>
          <w:ilvl w:val="0"/>
          <w:numId w:val="20"/>
        </w:numPr>
        <w:tabs>
          <w:tab w:val="left" w:pos="0"/>
          <w:tab w:val="left" w:pos="993"/>
        </w:tabs>
        <w:autoSpaceDE w:val="0"/>
        <w:autoSpaceDN w:val="0"/>
        <w:adjustRightInd w:val="0"/>
        <w:jc w:val="both"/>
        <w:rPr>
          <w:sz w:val="28"/>
          <w:szCs w:val="28"/>
        </w:rPr>
      </w:pPr>
      <w:r>
        <w:rPr>
          <w:sz w:val="28"/>
          <w:szCs w:val="28"/>
        </w:rPr>
        <w:t xml:space="preserve"> </w:t>
      </w:r>
      <w:proofErr w:type="gramStart"/>
      <w:r>
        <w:rPr>
          <w:sz w:val="28"/>
          <w:szCs w:val="28"/>
        </w:rPr>
        <w:t>Нормативных затрат на реализацию дополнительной общеобразовательной программы, скорректированной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номинала сертификата дополнительного</w:t>
      </w:r>
      <w:proofErr w:type="gramEnd"/>
      <w:r>
        <w:rPr>
          <w:sz w:val="28"/>
          <w:szCs w:val="28"/>
        </w:rPr>
        <w:t xml:space="preserve"> образования;</w:t>
      </w:r>
    </w:p>
    <w:p w:rsidR="001C21E1" w:rsidRDefault="001C21E1" w:rsidP="001C21E1">
      <w:pPr>
        <w:widowControl w:val="0"/>
        <w:numPr>
          <w:ilvl w:val="0"/>
          <w:numId w:val="20"/>
        </w:numPr>
        <w:tabs>
          <w:tab w:val="left" w:pos="0"/>
          <w:tab w:val="left" w:pos="993"/>
        </w:tabs>
        <w:autoSpaceDE w:val="0"/>
        <w:autoSpaceDN w:val="0"/>
        <w:adjustRightInd w:val="0"/>
        <w:jc w:val="both"/>
        <w:rPr>
          <w:sz w:val="28"/>
          <w:szCs w:val="28"/>
        </w:rPr>
      </w:pPr>
      <w:r>
        <w:rPr>
          <w:sz w:val="28"/>
          <w:szCs w:val="28"/>
        </w:rPr>
        <w:t xml:space="preserve">Скорректированной цены образовательной услуги – в случае, если </w:t>
      </w:r>
      <w:r>
        <w:rPr>
          <w:sz w:val="28"/>
          <w:szCs w:val="28"/>
        </w:rPr>
        <w:lastRenderedPageBreak/>
        <w:t>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номинала сертификата дополнительного образования;</w:t>
      </w:r>
    </w:p>
    <w:p w:rsidR="001C21E1" w:rsidRDefault="001C21E1" w:rsidP="001C21E1">
      <w:pPr>
        <w:widowControl w:val="0"/>
        <w:numPr>
          <w:ilvl w:val="0"/>
          <w:numId w:val="20"/>
        </w:numPr>
        <w:tabs>
          <w:tab w:val="left" w:pos="0"/>
          <w:tab w:val="left" w:pos="993"/>
        </w:tabs>
        <w:autoSpaceDE w:val="0"/>
        <w:autoSpaceDN w:val="0"/>
        <w:adjustRightInd w:val="0"/>
        <w:jc w:val="both"/>
        <w:rPr>
          <w:sz w:val="28"/>
          <w:szCs w:val="28"/>
        </w:rPr>
      </w:pPr>
      <w:proofErr w:type="gramStart"/>
      <w:r>
        <w:rPr>
          <w:sz w:val="28"/>
          <w:szCs w:val="28"/>
        </w:rPr>
        <w:t>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 рассчитанной как цена одного человека-часа выбранной образовательной услуги, умноженная на суммарную длительность в академических часах – в случае,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Проект договора об образовании формируется оператором персонифицированного финансирования с учетом всех условий, существенных для реализации выбранной дополнительной общеобразовательной программы.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На основании проекта договора об образовании исполнитель образовательных услуг формирует договор об образовании в форме оферты, направляя его посредством информационной системы потребителю.</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Исполнитель образовательных услуг имеет право установить минимальное число предложений со стороны родителей (законных представителей)  потребителей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потребителей  меньшего количества предложений о заключении договоров об  образовании, чем указанное минимальное число, исполнитель образовательных услуг имеет право отклонить указанные предложения.</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Договор об образовании считается заключенным (акцептированным) с момента подписания договора об образовании посредством информационной системы.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течение 2-х рабочих дней после создания соответствующей записи в реестре договоров об образовании оператор персонифицированного финансирования направляет посредством информационной системы исполнителю образовательных услуг уведомление о присвоенном в реестре договоров об образовании</w:t>
      </w:r>
      <w:r>
        <w:rPr>
          <w:sz w:val="28"/>
          <w:szCs w:val="28"/>
        </w:rPr>
        <w:tab/>
        <w:t xml:space="preserve"> идентификаторе (номере) договора об образовании.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Договор об образовании может быть расторгнуть в соответствии с 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 указанного в  пункте 59 настоящих Правил. Потребитель может направить уведомление о расторжении договора об образовании посредством информационной системы.</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В случае расторжения договора об образовании исполнитель </w:t>
      </w:r>
      <w:r>
        <w:rPr>
          <w:sz w:val="28"/>
          <w:szCs w:val="28"/>
        </w:rPr>
        <w:lastRenderedPageBreak/>
        <w:t>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p>
    <w:p w:rsidR="001C21E1" w:rsidRDefault="001C21E1" w:rsidP="001C21E1">
      <w:pPr>
        <w:widowControl w:val="0"/>
        <w:numPr>
          <w:ilvl w:val="0"/>
          <w:numId w:val="21"/>
        </w:numPr>
        <w:tabs>
          <w:tab w:val="left" w:pos="0"/>
          <w:tab w:val="left" w:pos="993"/>
        </w:tabs>
        <w:autoSpaceDE w:val="0"/>
        <w:autoSpaceDN w:val="0"/>
        <w:adjustRightInd w:val="0"/>
        <w:jc w:val="both"/>
        <w:rPr>
          <w:sz w:val="28"/>
          <w:szCs w:val="28"/>
        </w:rPr>
      </w:pPr>
      <w:r>
        <w:rPr>
          <w:sz w:val="28"/>
          <w:szCs w:val="28"/>
        </w:rPr>
        <w:t>Идентификатор (номер) договора о дополнительном образовании;</w:t>
      </w:r>
    </w:p>
    <w:p w:rsidR="001C21E1" w:rsidRDefault="001C21E1" w:rsidP="001C21E1">
      <w:pPr>
        <w:widowControl w:val="0"/>
        <w:numPr>
          <w:ilvl w:val="0"/>
          <w:numId w:val="21"/>
        </w:numPr>
        <w:tabs>
          <w:tab w:val="left" w:pos="0"/>
          <w:tab w:val="left" w:pos="993"/>
        </w:tabs>
        <w:autoSpaceDE w:val="0"/>
        <w:autoSpaceDN w:val="0"/>
        <w:adjustRightInd w:val="0"/>
        <w:jc w:val="both"/>
        <w:rPr>
          <w:sz w:val="28"/>
          <w:szCs w:val="28"/>
        </w:rPr>
      </w:pPr>
      <w:r>
        <w:rPr>
          <w:sz w:val="28"/>
          <w:szCs w:val="28"/>
        </w:rPr>
        <w:t xml:space="preserve"> Реквизиты (дата и номер заключения) договора об образовании;</w:t>
      </w:r>
    </w:p>
    <w:p w:rsidR="001C21E1" w:rsidRDefault="001C21E1" w:rsidP="001C21E1">
      <w:pPr>
        <w:widowControl w:val="0"/>
        <w:numPr>
          <w:ilvl w:val="0"/>
          <w:numId w:val="21"/>
        </w:numPr>
        <w:tabs>
          <w:tab w:val="left" w:pos="0"/>
          <w:tab w:val="left" w:pos="993"/>
        </w:tabs>
        <w:autoSpaceDE w:val="0"/>
        <w:autoSpaceDN w:val="0"/>
        <w:adjustRightInd w:val="0"/>
        <w:jc w:val="both"/>
        <w:rPr>
          <w:sz w:val="28"/>
          <w:szCs w:val="28"/>
        </w:rPr>
      </w:pPr>
      <w:r>
        <w:rPr>
          <w:sz w:val="28"/>
          <w:szCs w:val="28"/>
        </w:rPr>
        <w:t xml:space="preserve"> Основание для расторжения договора об образовании;</w:t>
      </w:r>
    </w:p>
    <w:p w:rsidR="001C21E1" w:rsidRDefault="001C21E1" w:rsidP="001C21E1">
      <w:pPr>
        <w:widowControl w:val="0"/>
        <w:numPr>
          <w:ilvl w:val="0"/>
          <w:numId w:val="21"/>
        </w:numPr>
        <w:tabs>
          <w:tab w:val="left" w:pos="0"/>
          <w:tab w:val="left" w:pos="993"/>
        </w:tabs>
        <w:autoSpaceDE w:val="0"/>
        <w:autoSpaceDN w:val="0"/>
        <w:adjustRightInd w:val="0"/>
        <w:jc w:val="both"/>
        <w:rPr>
          <w:sz w:val="28"/>
          <w:szCs w:val="28"/>
        </w:rPr>
      </w:pPr>
      <w:r>
        <w:rPr>
          <w:sz w:val="28"/>
          <w:szCs w:val="28"/>
        </w:rPr>
        <w:t>Дату расторжения договора об образовании.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В день расторжения договора об образовании, указанный в соответствующем уведомлении, оператор персонифицированного финансирования делает отметку о расторжении договора в реестре договоров об образовании.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обучающимся возраста 18 лет, в случае, если договор об </w:t>
      </w:r>
      <w:proofErr w:type="gramStart"/>
      <w:r>
        <w:rPr>
          <w:sz w:val="28"/>
          <w:szCs w:val="28"/>
        </w:rPr>
        <w:t>образовании</w:t>
      </w:r>
      <w:proofErr w:type="gramEnd"/>
      <w:r>
        <w:rPr>
          <w:sz w:val="28"/>
          <w:szCs w:val="28"/>
        </w:rPr>
        <w:t xml:space="preserve"> не расторгнут в </w:t>
      </w:r>
      <w:proofErr w:type="gramStart"/>
      <w:r>
        <w:rPr>
          <w:sz w:val="28"/>
          <w:szCs w:val="28"/>
        </w:rPr>
        <w:t>соответствии</w:t>
      </w:r>
      <w:proofErr w:type="gramEnd"/>
      <w:r>
        <w:rPr>
          <w:sz w:val="28"/>
          <w:szCs w:val="28"/>
        </w:rPr>
        <w:t xml:space="preserve"> с пунктом 58 настоящих Правил по состоянию на 20 день до момента окончания срока действия договора об образовании.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При создании записи в реестре договоров об образовании, внесении изменений в эту запись, оператор персонифицированного финансирования осуществляет внесение соответствующей</w:t>
      </w:r>
      <w:proofErr w:type="gramStart"/>
      <w:r>
        <w:rPr>
          <w:sz w:val="28"/>
          <w:szCs w:val="28"/>
        </w:rPr>
        <w:t xml:space="preserve"> (-</w:t>
      </w:r>
      <w:proofErr w:type="gramEnd"/>
      <w:r>
        <w:rPr>
          <w:sz w:val="28"/>
          <w:szCs w:val="28"/>
        </w:rPr>
        <w:t>их) записи (изменений) в реестре сертификатов, в реестр исполнителей образовательных услуг, в реестр сертифицированных образовательных программ.</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 Объем средств, на который подлежит увеличение доступного остатка номинала сертификата дополнительного </w:t>
      </w:r>
      <w:proofErr w:type="gramStart"/>
      <w:r>
        <w:rPr>
          <w:sz w:val="28"/>
          <w:szCs w:val="28"/>
        </w:rPr>
        <w:t>образования</w:t>
      </w:r>
      <w:proofErr w:type="gramEnd"/>
      <w:r>
        <w:rPr>
          <w:sz w:val="28"/>
          <w:szCs w:val="28"/>
        </w:rPr>
        <w:t xml:space="preserve">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заключения на момент его расторжения.</w:t>
      </w:r>
    </w:p>
    <w:p w:rsidR="001C21E1" w:rsidRDefault="001C21E1" w:rsidP="001C21E1">
      <w:pPr>
        <w:widowControl w:val="0"/>
        <w:tabs>
          <w:tab w:val="left" w:pos="0"/>
          <w:tab w:val="left" w:pos="993"/>
        </w:tabs>
        <w:autoSpaceDE w:val="0"/>
        <w:autoSpaceDN w:val="0"/>
        <w:adjustRightInd w:val="0"/>
        <w:ind w:left="568"/>
        <w:jc w:val="both"/>
        <w:rPr>
          <w:sz w:val="28"/>
          <w:szCs w:val="28"/>
        </w:rPr>
      </w:pPr>
    </w:p>
    <w:p w:rsidR="001C21E1" w:rsidRDefault="001C21E1" w:rsidP="001C21E1">
      <w:pPr>
        <w:widowControl w:val="0"/>
        <w:tabs>
          <w:tab w:val="left" w:pos="0"/>
          <w:tab w:val="left" w:pos="993"/>
        </w:tabs>
        <w:autoSpaceDE w:val="0"/>
        <w:autoSpaceDN w:val="0"/>
        <w:adjustRightInd w:val="0"/>
        <w:ind w:left="568"/>
        <w:jc w:val="center"/>
        <w:rPr>
          <w:b/>
          <w:sz w:val="28"/>
          <w:szCs w:val="28"/>
        </w:rPr>
      </w:pPr>
      <w:r w:rsidRPr="00850D8F">
        <w:rPr>
          <w:b/>
          <w:sz w:val="28"/>
          <w:szCs w:val="28"/>
        </w:rPr>
        <w:t>9</w:t>
      </w:r>
      <w:r>
        <w:rPr>
          <w:b/>
          <w:sz w:val="28"/>
          <w:szCs w:val="28"/>
        </w:rPr>
        <w:t>.</w:t>
      </w:r>
      <w:r w:rsidRPr="00850D8F">
        <w:rPr>
          <w:b/>
          <w:sz w:val="28"/>
          <w:szCs w:val="28"/>
        </w:rPr>
        <w:t xml:space="preserve"> </w:t>
      </w:r>
      <w:r>
        <w:rPr>
          <w:b/>
          <w:sz w:val="28"/>
          <w:szCs w:val="28"/>
        </w:rPr>
        <w:t xml:space="preserve"> Порядок оплаты услуги за счет средств сертификата дополнительного образования</w:t>
      </w:r>
    </w:p>
    <w:p w:rsidR="001C21E1" w:rsidRPr="00850D8F" w:rsidRDefault="001C21E1" w:rsidP="001C21E1">
      <w:pPr>
        <w:widowControl w:val="0"/>
        <w:tabs>
          <w:tab w:val="left" w:pos="0"/>
          <w:tab w:val="left" w:pos="993"/>
        </w:tabs>
        <w:autoSpaceDE w:val="0"/>
        <w:autoSpaceDN w:val="0"/>
        <w:adjustRightInd w:val="0"/>
        <w:ind w:left="568"/>
        <w:jc w:val="center"/>
        <w:rPr>
          <w:b/>
          <w:sz w:val="28"/>
          <w:szCs w:val="28"/>
        </w:rPr>
      </w:pP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Финансовое обеспечение оказания услуг по реализации дополнительных общеобразовательных общеразвивающих программ осуществляется в </w:t>
      </w:r>
      <w:proofErr w:type="gramStart"/>
      <w:r>
        <w:rPr>
          <w:sz w:val="28"/>
          <w:szCs w:val="28"/>
        </w:rPr>
        <w:t>пределах</w:t>
      </w:r>
      <w:proofErr w:type="gramEnd"/>
      <w:r>
        <w:rPr>
          <w:sz w:val="28"/>
          <w:szCs w:val="28"/>
        </w:rPr>
        <w:t xml:space="preserve"> доведенных до уполномоченного органа лимитов бюджетных обязательств на соответствующие цели.</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 xml:space="preserve">Финансовое обеспечение муниципальных образовательных услуг, оказываемых муниципальными образовательными организациями, включенными в реестр исполнителей образовательных услуг, в рамках </w:t>
      </w:r>
      <w:r>
        <w:rPr>
          <w:sz w:val="28"/>
          <w:szCs w:val="28"/>
        </w:rPr>
        <w:lastRenderedPageBreak/>
        <w:t>системы персонифицированного финансирования осуществляется за счет средств бюджета муниципального района «Кыринский район» в установленном органами местного самоуправления муниципального района «Кыринский район» порядке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roofErr w:type="gramEnd"/>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муниципальными правовыми актами муниципального района «Кыринский район».</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как осуществляющими образовательную деятельность </w:t>
      </w:r>
      <w:proofErr w:type="gramStart"/>
      <w:r>
        <w:rPr>
          <w:sz w:val="28"/>
          <w:szCs w:val="28"/>
        </w:rPr>
        <w:t>непосредственно</w:t>
      </w:r>
      <w:proofErr w:type="gramEnd"/>
      <w:r>
        <w:rPr>
          <w:sz w:val="28"/>
          <w:szCs w:val="28"/>
        </w:rPr>
        <w:t xml:space="preserve">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Забайкальского края, а также учреждения, в отношении которых уполномоченный орган не осуществляет функции и полномочия учредителя, включенные в реестр исполнителей образовательных услуг (далее – иные организации), </w:t>
      </w:r>
      <w:proofErr w:type="gramStart"/>
      <w:r>
        <w:rPr>
          <w:sz w:val="28"/>
          <w:szCs w:val="28"/>
        </w:rPr>
        <w:t>в рамках системы персонифицированного финансирования, рекомендуется осуществлять за счет средств бюджеты муниципального района «Кыринский район», осуществляющего финансовое обеспечение сертификата дополнительного образования, посредством заключения соглашения о предоставлении в соответствии с положениями пункта 7 статьи 78 и пункта 4 статьи 78.1 Бюджетного кодекса Российской Федерации иным организациям грантов в форме субсидии в целях оказания услуг по реализации дополнительных общеобразовательных программ в соответствии</w:t>
      </w:r>
      <w:proofErr w:type="gramEnd"/>
      <w:r>
        <w:rPr>
          <w:sz w:val="28"/>
          <w:szCs w:val="28"/>
        </w:rPr>
        <w:t xml:space="preserve"> с типовой формой Соглашения, утвержденной финансовым органом муниципального района «Кыринский район».</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proofErr w:type="gramStart"/>
      <w:r>
        <w:rPr>
          <w:sz w:val="28"/>
          <w:szCs w:val="28"/>
        </w:rPr>
        <w:t>Органы местного самоуправления муниципального района «Кыринский район» закрепляют муниципальные гарантии обеспечения персонифицированного финансирования дополнительного образования детей в муниципальных общеобразовательных организациях в бюджете муниципального района «Кыринский район» на соответствующий финансовый год и плановый период в рамках финансового обеспечения мероприятия «Обеспечение функционирования модели персонифицированного финансирования дополнительного образования детей», а также в принимаемых органами местного самоуправления муниципального района «Кыринский район» программах персонифицированного финансирования</w:t>
      </w:r>
      <w:proofErr w:type="gramEnd"/>
      <w:r>
        <w:rPr>
          <w:sz w:val="28"/>
          <w:szCs w:val="28"/>
        </w:rPr>
        <w:t xml:space="preserve">, устанавливающих на очередной финансовый год и плановый период номинал сертификата дополнительного образования, число действующих сертификатов дополнительного </w:t>
      </w:r>
      <w:r>
        <w:rPr>
          <w:sz w:val="28"/>
          <w:szCs w:val="28"/>
        </w:rPr>
        <w:lastRenderedPageBreak/>
        <w:t>образования с определенным номиналом, в том числе в разрезе отдельных категорий детей, объем обеспечения сертификатов дополнительного образования с определенным номиналом.</w:t>
      </w:r>
    </w:p>
    <w:p w:rsidR="001C21E1"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Порядок предоставления грантов в форме субсидии иным организациям из бюджета муниципального района «Кыринский район» определяется нормативными правовыми актами органов местного самоуправления муниципального района «Кыринский район».</w:t>
      </w:r>
    </w:p>
    <w:p w:rsidR="001C21E1" w:rsidRPr="00231982" w:rsidRDefault="001C21E1" w:rsidP="001C21E1">
      <w:pPr>
        <w:widowControl w:val="0"/>
        <w:numPr>
          <w:ilvl w:val="0"/>
          <w:numId w:val="6"/>
        </w:numPr>
        <w:tabs>
          <w:tab w:val="left" w:pos="0"/>
          <w:tab w:val="left" w:pos="993"/>
        </w:tabs>
        <w:autoSpaceDE w:val="0"/>
        <w:autoSpaceDN w:val="0"/>
        <w:adjustRightInd w:val="0"/>
        <w:ind w:left="0" w:firstLine="568"/>
        <w:jc w:val="both"/>
        <w:rPr>
          <w:sz w:val="28"/>
          <w:szCs w:val="28"/>
        </w:rPr>
      </w:pPr>
      <w:r>
        <w:rPr>
          <w:sz w:val="28"/>
          <w:szCs w:val="28"/>
        </w:rPr>
        <w:t>По</w:t>
      </w:r>
      <w:r w:rsidRPr="000C10A5">
        <w:rPr>
          <w:sz w:val="28"/>
          <w:szCs w:val="28"/>
        </w:rPr>
        <w:t xml:space="preserve"> все</w:t>
      </w:r>
      <w:r>
        <w:rPr>
          <w:sz w:val="28"/>
          <w:szCs w:val="28"/>
        </w:rPr>
        <w:t>м</w:t>
      </w:r>
      <w:r w:rsidRPr="000C10A5">
        <w:rPr>
          <w:sz w:val="28"/>
          <w:szCs w:val="28"/>
        </w:rPr>
        <w:t xml:space="preserve"> вопроса</w:t>
      </w:r>
      <w:r>
        <w:rPr>
          <w:sz w:val="28"/>
          <w:szCs w:val="28"/>
        </w:rPr>
        <w:t>м</w:t>
      </w:r>
      <w:r w:rsidRPr="000C10A5">
        <w:rPr>
          <w:sz w:val="28"/>
          <w:szCs w:val="28"/>
        </w:rPr>
        <w:t>, специально не урегулированны</w:t>
      </w:r>
      <w:r>
        <w:rPr>
          <w:sz w:val="28"/>
          <w:szCs w:val="28"/>
        </w:rPr>
        <w:t>м</w:t>
      </w:r>
      <w:r w:rsidRPr="000C10A5">
        <w:rPr>
          <w:sz w:val="28"/>
          <w:szCs w:val="28"/>
        </w:rPr>
        <w:t xml:space="preserve"> в настоящих Правилах</w:t>
      </w:r>
      <w:r w:rsidRPr="00231982">
        <w:rPr>
          <w:sz w:val="28"/>
          <w:szCs w:val="28"/>
        </w:rPr>
        <w:t xml:space="preserve">, органы местного самоуправления </w:t>
      </w:r>
      <w:r w:rsidRPr="00C611FE">
        <w:rPr>
          <w:sz w:val="28"/>
          <w:szCs w:val="28"/>
        </w:rPr>
        <w:t xml:space="preserve">муниципального </w:t>
      </w:r>
      <w:r>
        <w:rPr>
          <w:sz w:val="28"/>
          <w:szCs w:val="28"/>
        </w:rPr>
        <w:t xml:space="preserve">района «Кыринский  район»  </w:t>
      </w:r>
      <w:r w:rsidRPr="00231982">
        <w:rPr>
          <w:sz w:val="28"/>
          <w:szCs w:val="28"/>
        </w:rPr>
        <w:t xml:space="preserve">руководствуются региональными Правилами. </w:t>
      </w:r>
    </w:p>
    <w:p w:rsidR="001C21E1" w:rsidRDefault="001C21E1" w:rsidP="001C21E1">
      <w:pPr>
        <w:widowControl w:val="0"/>
        <w:tabs>
          <w:tab w:val="left" w:pos="0"/>
          <w:tab w:val="left" w:pos="993"/>
        </w:tabs>
        <w:autoSpaceDE w:val="0"/>
        <w:autoSpaceDN w:val="0"/>
        <w:adjustRightInd w:val="0"/>
        <w:ind w:firstLine="568"/>
        <w:jc w:val="both"/>
        <w:rPr>
          <w:sz w:val="28"/>
          <w:szCs w:val="28"/>
        </w:rPr>
      </w:pPr>
    </w:p>
    <w:p w:rsidR="001C21E1" w:rsidRDefault="001C21E1" w:rsidP="001C21E1">
      <w:pPr>
        <w:widowControl w:val="0"/>
        <w:tabs>
          <w:tab w:val="left" w:pos="0"/>
          <w:tab w:val="left" w:pos="993"/>
        </w:tabs>
        <w:autoSpaceDE w:val="0"/>
        <w:autoSpaceDN w:val="0"/>
        <w:adjustRightInd w:val="0"/>
        <w:ind w:firstLine="568"/>
        <w:jc w:val="center"/>
        <w:rPr>
          <w:sz w:val="28"/>
          <w:szCs w:val="28"/>
        </w:rPr>
      </w:pPr>
      <w:r>
        <w:rPr>
          <w:sz w:val="28"/>
          <w:szCs w:val="28"/>
        </w:rPr>
        <w:t>_______________</w:t>
      </w:r>
    </w:p>
    <w:p w:rsidR="001C21E1" w:rsidRDefault="001C21E1" w:rsidP="001C21E1">
      <w:pPr>
        <w:widowControl w:val="0"/>
        <w:tabs>
          <w:tab w:val="left" w:pos="0"/>
          <w:tab w:val="left" w:pos="993"/>
        </w:tabs>
        <w:autoSpaceDE w:val="0"/>
        <w:autoSpaceDN w:val="0"/>
        <w:adjustRightInd w:val="0"/>
        <w:ind w:firstLine="568"/>
        <w:jc w:val="both"/>
        <w:rPr>
          <w:sz w:val="28"/>
          <w:szCs w:val="28"/>
        </w:rPr>
      </w:pPr>
    </w:p>
    <w:p w:rsidR="00235E3B" w:rsidRDefault="00235E3B" w:rsidP="00644768">
      <w:pPr>
        <w:rPr>
          <w:sz w:val="28"/>
          <w:szCs w:val="28"/>
        </w:rPr>
        <w:sectPr w:rsidR="00235E3B">
          <w:pgSz w:w="11906" w:h="16838"/>
          <w:pgMar w:top="1134" w:right="850" w:bottom="1134" w:left="1701" w:header="708" w:footer="708" w:gutter="0"/>
          <w:cols w:space="708"/>
          <w:docGrid w:linePitch="360"/>
        </w:sectPr>
      </w:pPr>
    </w:p>
    <w:p w:rsidR="00235E3B" w:rsidRPr="00235E3B" w:rsidRDefault="00235E3B" w:rsidP="00326226">
      <w:pPr>
        <w:jc w:val="right"/>
        <w:rPr>
          <w:sz w:val="26"/>
          <w:szCs w:val="26"/>
        </w:rPr>
      </w:pPr>
      <w:r>
        <w:lastRenderedPageBreak/>
        <w:t xml:space="preserve">       </w:t>
      </w:r>
    </w:p>
    <w:p w:rsidR="00235E3B" w:rsidRPr="00235E3B" w:rsidRDefault="00235E3B" w:rsidP="00644768">
      <w:pPr>
        <w:rPr>
          <w:sz w:val="26"/>
          <w:szCs w:val="26"/>
        </w:rPr>
      </w:pPr>
    </w:p>
    <w:sectPr w:rsidR="00235E3B" w:rsidRPr="00235E3B" w:rsidSect="00F74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F21"/>
    <w:multiLevelType w:val="hybridMultilevel"/>
    <w:tmpl w:val="AF34EB20"/>
    <w:lvl w:ilvl="0" w:tplc="CF4AC066">
      <w:start w:val="1"/>
      <w:numFmt w:val="decimal"/>
      <w:lvlText w:val="%1)"/>
      <w:lvlJc w:val="left"/>
      <w:pPr>
        <w:ind w:left="2121" w:hanging="360"/>
      </w:pPr>
      <w:rPr>
        <w:rFonts w:hint="default"/>
      </w:rPr>
    </w:lvl>
    <w:lvl w:ilvl="1" w:tplc="04190019" w:tentative="1">
      <w:start w:val="1"/>
      <w:numFmt w:val="lowerLetter"/>
      <w:lvlText w:val="%2."/>
      <w:lvlJc w:val="left"/>
      <w:pPr>
        <w:ind w:left="2841" w:hanging="360"/>
      </w:pPr>
    </w:lvl>
    <w:lvl w:ilvl="2" w:tplc="0419001B" w:tentative="1">
      <w:start w:val="1"/>
      <w:numFmt w:val="lowerRoman"/>
      <w:lvlText w:val="%3."/>
      <w:lvlJc w:val="right"/>
      <w:pPr>
        <w:ind w:left="3561" w:hanging="180"/>
      </w:pPr>
    </w:lvl>
    <w:lvl w:ilvl="3" w:tplc="0419000F" w:tentative="1">
      <w:start w:val="1"/>
      <w:numFmt w:val="decimal"/>
      <w:lvlText w:val="%4."/>
      <w:lvlJc w:val="left"/>
      <w:pPr>
        <w:ind w:left="4281" w:hanging="360"/>
      </w:pPr>
    </w:lvl>
    <w:lvl w:ilvl="4" w:tplc="04190019" w:tentative="1">
      <w:start w:val="1"/>
      <w:numFmt w:val="lowerLetter"/>
      <w:lvlText w:val="%5."/>
      <w:lvlJc w:val="left"/>
      <w:pPr>
        <w:ind w:left="5001" w:hanging="360"/>
      </w:pPr>
    </w:lvl>
    <w:lvl w:ilvl="5" w:tplc="0419001B" w:tentative="1">
      <w:start w:val="1"/>
      <w:numFmt w:val="lowerRoman"/>
      <w:lvlText w:val="%6."/>
      <w:lvlJc w:val="right"/>
      <w:pPr>
        <w:ind w:left="5721" w:hanging="180"/>
      </w:pPr>
    </w:lvl>
    <w:lvl w:ilvl="6" w:tplc="0419000F" w:tentative="1">
      <w:start w:val="1"/>
      <w:numFmt w:val="decimal"/>
      <w:lvlText w:val="%7."/>
      <w:lvlJc w:val="left"/>
      <w:pPr>
        <w:ind w:left="6441" w:hanging="360"/>
      </w:pPr>
    </w:lvl>
    <w:lvl w:ilvl="7" w:tplc="04190019" w:tentative="1">
      <w:start w:val="1"/>
      <w:numFmt w:val="lowerLetter"/>
      <w:lvlText w:val="%8."/>
      <w:lvlJc w:val="left"/>
      <w:pPr>
        <w:ind w:left="7161" w:hanging="360"/>
      </w:pPr>
    </w:lvl>
    <w:lvl w:ilvl="8" w:tplc="0419001B" w:tentative="1">
      <w:start w:val="1"/>
      <w:numFmt w:val="lowerRoman"/>
      <w:lvlText w:val="%9."/>
      <w:lvlJc w:val="right"/>
      <w:pPr>
        <w:ind w:left="7881" w:hanging="180"/>
      </w:pPr>
    </w:lvl>
  </w:abstractNum>
  <w:abstractNum w:abstractNumId="1">
    <w:nsid w:val="09AE7951"/>
    <w:multiLevelType w:val="hybridMultilevel"/>
    <w:tmpl w:val="3E049D8A"/>
    <w:lvl w:ilvl="0" w:tplc="10B444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B61179"/>
    <w:multiLevelType w:val="hybridMultilevel"/>
    <w:tmpl w:val="D5BE5B2A"/>
    <w:lvl w:ilvl="0" w:tplc="45DEC1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10D38FE"/>
    <w:multiLevelType w:val="hybridMultilevel"/>
    <w:tmpl w:val="A5F0612C"/>
    <w:lvl w:ilvl="0" w:tplc="DCFA07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C56F33"/>
    <w:multiLevelType w:val="hybridMultilevel"/>
    <w:tmpl w:val="B2FE570C"/>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16B95"/>
    <w:multiLevelType w:val="hybridMultilevel"/>
    <w:tmpl w:val="8D56B876"/>
    <w:lvl w:ilvl="0" w:tplc="4C805E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459746F"/>
    <w:multiLevelType w:val="multilevel"/>
    <w:tmpl w:val="7FD0AD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9B31BF"/>
    <w:multiLevelType w:val="hybridMultilevel"/>
    <w:tmpl w:val="62142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B608D"/>
    <w:multiLevelType w:val="hybridMultilevel"/>
    <w:tmpl w:val="C66A6174"/>
    <w:lvl w:ilvl="0" w:tplc="8F4E06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EC72528"/>
    <w:multiLevelType w:val="hybridMultilevel"/>
    <w:tmpl w:val="8D5ED900"/>
    <w:lvl w:ilvl="0" w:tplc="7DE2DA8A">
      <w:start w:val="1"/>
      <w:numFmt w:val="decimal"/>
      <w:lvlText w:val="%1"/>
      <w:lvlJc w:val="left"/>
      <w:pPr>
        <w:ind w:left="2121" w:hanging="360"/>
      </w:pPr>
      <w:rPr>
        <w:rFonts w:hint="default"/>
      </w:rPr>
    </w:lvl>
    <w:lvl w:ilvl="1" w:tplc="04190019" w:tentative="1">
      <w:start w:val="1"/>
      <w:numFmt w:val="lowerLetter"/>
      <w:lvlText w:val="%2."/>
      <w:lvlJc w:val="left"/>
      <w:pPr>
        <w:ind w:left="2841" w:hanging="360"/>
      </w:pPr>
    </w:lvl>
    <w:lvl w:ilvl="2" w:tplc="0419001B" w:tentative="1">
      <w:start w:val="1"/>
      <w:numFmt w:val="lowerRoman"/>
      <w:lvlText w:val="%3."/>
      <w:lvlJc w:val="right"/>
      <w:pPr>
        <w:ind w:left="3561" w:hanging="180"/>
      </w:pPr>
    </w:lvl>
    <w:lvl w:ilvl="3" w:tplc="0419000F" w:tentative="1">
      <w:start w:val="1"/>
      <w:numFmt w:val="decimal"/>
      <w:lvlText w:val="%4."/>
      <w:lvlJc w:val="left"/>
      <w:pPr>
        <w:ind w:left="4281" w:hanging="360"/>
      </w:pPr>
    </w:lvl>
    <w:lvl w:ilvl="4" w:tplc="04190019" w:tentative="1">
      <w:start w:val="1"/>
      <w:numFmt w:val="lowerLetter"/>
      <w:lvlText w:val="%5."/>
      <w:lvlJc w:val="left"/>
      <w:pPr>
        <w:ind w:left="5001" w:hanging="360"/>
      </w:pPr>
    </w:lvl>
    <w:lvl w:ilvl="5" w:tplc="0419001B" w:tentative="1">
      <w:start w:val="1"/>
      <w:numFmt w:val="lowerRoman"/>
      <w:lvlText w:val="%6."/>
      <w:lvlJc w:val="right"/>
      <w:pPr>
        <w:ind w:left="5721" w:hanging="180"/>
      </w:pPr>
    </w:lvl>
    <w:lvl w:ilvl="6" w:tplc="0419000F" w:tentative="1">
      <w:start w:val="1"/>
      <w:numFmt w:val="decimal"/>
      <w:lvlText w:val="%7."/>
      <w:lvlJc w:val="left"/>
      <w:pPr>
        <w:ind w:left="6441" w:hanging="360"/>
      </w:pPr>
    </w:lvl>
    <w:lvl w:ilvl="7" w:tplc="04190019" w:tentative="1">
      <w:start w:val="1"/>
      <w:numFmt w:val="lowerLetter"/>
      <w:lvlText w:val="%8."/>
      <w:lvlJc w:val="left"/>
      <w:pPr>
        <w:ind w:left="7161" w:hanging="360"/>
      </w:pPr>
    </w:lvl>
    <w:lvl w:ilvl="8" w:tplc="0419001B" w:tentative="1">
      <w:start w:val="1"/>
      <w:numFmt w:val="lowerRoman"/>
      <w:lvlText w:val="%9."/>
      <w:lvlJc w:val="right"/>
      <w:pPr>
        <w:ind w:left="7881" w:hanging="180"/>
      </w:pPr>
    </w:lvl>
  </w:abstractNum>
  <w:abstractNum w:abstractNumId="14">
    <w:nsid w:val="427E1D6A"/>
    <w:multiLevelType w:val="hybridMultilevel"/>
    <w:tmpl w:val="99861AD4"/>
    <w:lvl w:ilvl="0" w:tplc="A620BE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43A14A9"/>
    <w:multiLevelType w:val="hybridMultilevel"/>
    <w:tmpl w:val="51B26AD8"/>
    <w:lvl w:ilvl="0" w:tplc="3482B6F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B57619F"/>
    <w:multiLevelType w:val="hybridMultilevel"/>
    <w:tmpl w:val="62142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2A4FF1"/>
    <w:multiLevelType w:val="hybridMultilevel"/>
    <w:tmpl w:val="08A04182"/>
    <w:lvl w:ilvl="0" w:tplc="C264F00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D759B"/>
    <w:multiLevelType w:val="hybridMultilevel"/>
    <w:tmpl w:val="B38EC8E8"/>
    <w:lvl w:ilvl="0" w:tplc="BB4CC3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D352C0B"/>
    <w:multiLevelType w:val="hybridMultilevel"/>
    <w:tmpl w:val="CD6C32D0"/>
    <w:lvl w:ilvl="0" w:tplc="94FE82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8"/>
  </w:num>
  <w:num w:numId="2">
    <w:abstractNumId w:val="8"/>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0"/>
  </w:num>
  <w:num w:numId="9">
    <w:abstractNumId w:val="14"/>
  </w:num>
  <w:num w:numId="10">
    <w:abstractNumId w:val="11"/>
  </w:num>
  <w:num w:numId="11">
    <w:abstractNumId w:val="16"/>
  </w:num>
  <w:num w:numId="12">
    <w:abstractNumId w:val="1"/>
  </w:num>
  <w:num w:numId="13">
    <w:abstractNumId w:val="17"/>
  </w:num>
  <w:num w:numId="14">
    <w:abstractNumId w:val="15"/>
  </w:num>
  <w:num w:numId="15">
    <w:abstractNumId w:val="12"/>
  </w:num>
  <w:num w:numId="16">
    <w:abstractNumId w:val="20"/>
  </w:num>
  <w:num w:numId="17">
    <w:abstractNumId w:val="13"/>
  </w:num>
  <w:num w:numId="18">
    <w:abstractNumId w:val="9"/>
  </w:num>
  <w:num w:numId="19">
    <w:abstractNumId w:val="19"/>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0DF"/>
    <w:rsid w:val="00026AA4"/>
    <w:rsid w:val="00100C60"/>
    <w:rsid w:val="00166EEB"/>
    <w:rsid w:val="001C21E1"/>
    <w:rsid w:val="00235E3B"/>
    <w:rsid w:val="002D4059"/>
    <w:rsid w:val="002D4561"/>
    <w:rsid w:val="00313193"/>
    <w:rsid w:val="00326226"/>
    <w:rsid w:val="003F1FCF"/>
    <w:rsid w:val="0042713F"/>
    <w:rsid w:val="00494A5E"/>
    <w:rsid w:val="004F5478"/>
    <w:rsid w:val="005F6D2F"/>
    <w:rsid w:val="00626E4F"/>
    <w:rsid w:val="00644768"/>
    <w:rsid w:val="00652506"/>
    <w:rsid w:val="00660E7E"/>
    <w:rsid w:val="007C3F93"/>
    <w:rsid w:val="008624C8"/>
    <w:rsid w:val="008900DF"/>
    <w:rsid w:val="008D7790"/>
    <w:rsid w:val="0094527C"/>
    <w:rsid w:val="009B2A5E"/>
    <w:rsid w:val="00A617CD"/>
    <w:rsid w:val="00B44F1F"/>
    <w:rsid w:val="00B94F1B"/>
    <w:rsid w:val="00D13889"/>
    <w:rsid w:val="00DC7552"/>
    <w:rsid w:val="00DD35FE"/>
    <w:rsid w:val="00E34F7D"/>
    <w:rsid w:val="00E7577B"/>
    <w:rsid w:val="00F7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customStyle="1" w:styleId="ConsPlusCell">
    <w:name w:val="ConsPlusCell"/>
    <w:rsid w:val="001C21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customStyle="1" w:styleId="ConsPlusCell">
    <w:name w:val="ConsPlusCell"/>
    <w:rsid w:val="001C21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station</cp:lastModifiedBy>
  <cp:revision>3</cp:revision>
  <cp:lastPrinted>2022-01-24T06:44:00Z</cp:lastPrinted>
  <dcterms:created xsi:type="dcterms:W3CDTF">2022-01-24T06:45:00Z</dcterms:created>
  <dcterms:modified xsi:type="dcterms:W3CDTF">2022-01-25T00:57:00Z</dcterms:modified>
</cp:coreProperties>
</file>