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D19" w:rsidRPr="006E5F1B" w:rsidRDefault="00647D19" w:rsidP="0087480A">
      <w:pPr>
        <w:jc w:val="center"/>
        <w:rPr>
          <w:sz w:val="28"/>
          <w:szCs w:val="28"/>
        </w:rPr>
      </w:pPr>
      <w:r w:rsidRPr="006E5F1B">
        <w:rPr>
          <w:sz w:val="28"/>
          <w:szCs w:val="28"/>
        </w:rPr>
        <w:t>СОВЕТ МУНИЦИПАЛЬНОГО РАЙОНА</w:t>
      </w:r>
    </w:p>
    <w:p w:rsidR="00647D19" w:rsidRPr="006E5F1B" w:rsidRDefault="00530B11" w:rsidP="0087480A">
      <w:pPr>
        <w:jc w:val="center"/>
        <w:rPr>
          <w:sz w:val="28"/>
          <w:szCs w:val="28"/>
        </w:rPr>
      </w:pPr>
      <w:r w:rsidRPr="006E5F1B">
        <w:rPr>
          <w:sz w:val="28"/>
          <w:szCs w:val="28"/>
        </w:rPr>
        <w:t>«</w:t>
      </w:r>
      <w:r w:rsidR="00647D19" w:rsidRPr="006E5F1B">
        <w:rPr>
          <w:sz w:val="28"/>
          <w:szCs w:val="28"/>
        </w:rPr>
        <w:t>КЫРИНСКИЙ РАЙОН</w:t>
      </w:r>
      <w:r w:rsidRPr="006E5F1B">
        <w:rPr>
          <w:sz w:val="28"/>
          <w:szCs w:val="28"/>
        </w:rPr>
        <w:t>»</w:t>
      </w:r>
    </w:p>
    <w:p w:rsidR="00647D19" w:rsidRPr="006E5F1B" w:rsidRDefault="00647D19" w:rsidP="0087480A">
      <w:pPr>
        <w:jc w:val="center"/>
        <w:rPr>
          <w:sz w:val="28"/>
          <w:szCs w:val="28"/>
        </w:rPr>
      </w:pPr>
      <w:r w:rsidRPr="006E5F1B">
        <w:rPr>
          <w:sz w:val="28"/>
          <w:szCs w:val="28"/>
        </w:rPr>
        <w:t>РЕШЕНИЕ</w:t>
      </w:r>
    </w:p>
    <w:p w:rsidR="00647D19" w:rsidRPr="006E5F1B" w:rsidRDefault="00647D19" w:rsidP="0087480A">
      <w:pPr>
        <w:jc w:val="center"/>
        <w:rPr>
          <w:sz w:val="28"/>
          <w:szCs w:val="28"/>
        </w:rPr>
      </w:pPr>
    </w:p>
    <w:p w:rsidR="00647D19" w:rsidRPr="006E5F1B" w:rsidRDefault="00647D19" w:rsidP="0087480A">
      <w:pPr>
        <w:jc w:val="both"/>
        <w:rPr>
          <w:sz w:val="28"/>
          <w:szCs w:val="28"/>
        </w:rPr>
      </w:pPr>
    </w:p>
    <w:p w:rsidR="00647D19" w:rsidRPr="00912ECA" w:rsidRDefault="00896628" w:rsidP="0087480A">
      <w:pPr>
        <w:jc w:val="both"/>
        <w:rPr>
          <w:sz w:val="28"/>
          <w:szCs w:val="28"/>
          <w:lang w:val="en-US"/>
        </w:rPr>
      </w:pPr>
      <w:r w:rsidRPr="006E5F1B">
        <w:rPr>
          <w:sz w:val="28"/>
          <w:szCs w:val="28"/>
        </w:rPr>
        <w:t xml:space="preserve">от </w:t>
      </w:r>
      <w:r w:rsidR="00912ECA">
        <w:rPr>
          <w:sz w:val="28"/>
          <w:szCs w:val="28"/>
          <w:lang w:val="en-US"/>
        </w:rPr>
        <w:t>30</w:t>
      </w:r>
      <w:r w:rsidR="009D0FE7" w:rsidRPr="006E5F1B">
        <w:rPr>
          <w:sz w:val="28"/>
          <w:szCs w:val="28"/>
        </w:rPr>
        <w:t xml:space="preserve"> </w:t>
      </w:r>
      <w:r w:rsidR="000A697E" w:rsidRPr="006E5F1B">
        <w:rPr>
          <w:sz w:val="28"/>
          <w:szCs w:val="28"/>
        </w:rPr>
        <w:t>марта</w:t>
      </w:r>
      <w:r w:rsidR="00647D19" w:rsidRPr="006E5F1B">
        <w:rPr>
          <w:sz w:val="28"/>
          <w:szCs w:val="28"/>
        </w:rPr>
        <w:t xml:space="preserve"> 202</w:t>
      </w:r>
      <w:r w:rsidR="000A697E" w:rsidRPr="006E5F1B">
        <w:rPr>
          <w:sz w:val="28"/>
          <w:szCs w:val="28"/>
        </w:rPr>
        <w:t>2</w:t>
      </w:r>
      <w:r w:rsidR="00647D19" w:rsidRPr="006E5F1B">
        <w:rPr>
          <w:sz w:val="28"/>
          <w:szCs w:val="28"/>
        </w:rPr>
        <w:t xml:space="preserve"> года                       </w:t>
      </w:r>
      <w:r w:rsidR="004F5DB2" w:rsidRPr="006E5F1B">
        <w:rPr>
          <w:sz w:val="28"/>
          <w:szCs w:val="28"/>
        </w:rPr>
        <w:t xml:space="preserve">                  </w:t>
      </w:r>
      <w:r w:rsidR="00647D19" w:rsidRPr="006E5F1B">
        <w:rPr>
          <w:sz w:val="28"/>
          <w:szCs w:val="28"/>
        </w:rPr>
        <w:t xml:space="preserve">                               </w:t>
      </w:r>
      <w:r w:rsidR="009D0FE7" w:rsidRPr="006E5F1B">
        <w:rPr>
          <w:sz w:val="28"/>
          <w:szCs w:val="28"/>
        </w:rPr>
        <w:t xml:space="preserve">       </w:t>
      </w:r>
      <w:r w:rsidR="00647D19" w:rsidRPr="006E5F1B">
        <w:rPr>
          <w:sz w:val="28"/>
          <w:szCs w:val="28"/>
        </w:rPr>
        <w:t xml:space="preserve">    № </w:t>
      </w:r>
      <w:r w:rsidR="00912ECA">
        <w:rPr>
          <w:sz w:val="28"/>
          <w:szCs w:val="28"/>
          <w:lang w:val="en-US"/>
        </w:rPr>
        <w:t>14</w:t>
      </w:r>
    </w:p>
    <w:p w:rsidR="00647D19" w:rsidRPr="006E5F1B" w:rsidRDefault="00647D19" w:rsidP="0087480A">
      <w:pPr>
        <w:jc w:val="both"/>
        <w:rPr>
          <w:sz w:val="28"/>
          <w:szCs w:val="28"/>
        </w:rPr>
      </w:pPr>
    </w:p>
    <w:p w:rsidR="00647D19" w:rsidRPr="006E5F1B" w:rsidRDefault="00647D19" w:rsidP="0087480A">
      <w:pPr>
        <w:jc w:val="center"/>
        <w:rPr>
          <w:sz w:val="28"/>
          <w:szCs w:val="28"/>
        </w:rPr>
      </w:pPr>
      <w:proofErr w:type="gramStart"/>
      <w:r w:rsidRPr="006E5F1B">
        <w:rPr>
          <w:sz w:val="28"/>
          <w:szCs w:val="28"/>
        </w:rPr>
        <w:t>с</w:t>
      </w:r>
      <w:proofErr w:type="gramEnd"/>
      <w:r w:rsidRPr="006E5F1B">
        <w:rPr>
          <w:sz w:val="28"/>
          <w:szCs w:val="28"/>
        </w:rPr>
        <w:t>. Кыра</w:t>
      </w:r>
    </w:p>
    <w:p w:rsidR="000A697E" w:rsidRPr="006E5F1B" w:rsidRDefault="000A697E" w:rsidP="0087480A">
      <w:pPr>
        <w:jc w:val="center"/>
        <w:rPr>
          <w:sz w:val="28"/>
          <w:szCs w:val="28"/>
        </w:rPr>
      </w:pPr>
    </w:p>
    <w:p w:rsidR="000A697E" w:rsidRPr="006E5F1B" w:rsidRDefault="000A697E" w:rsidP="000A697E">
      <w:pPr>
        <w:shd w:val="clear" w:color="auto" w:fill="FFFFFF"/>
        <w:jc w:val="center"/>
        <w:rPr>
          <w:b/>
          <w:bCs/>
          <w:color w:val="000000"/>
          <w:sz w:val="28"/>
          <w:szCs w:val="28"/>
        </w:rPr>
      </w:pPr>
      <w:r w:rsidRPr="006E5F1B">
        <w:rPr>
          <w:b/>
          <w:bCs/>
          <w:color w:val="000000"/>
          <w:sz w:val="28"/>
          <w:szCs w:val="28"/>
        </w:rPr>
        <w:t xml:space="preserve">Об утверждении Положения о составе, порядке подготовки документов территориального планирования муниципальных образований (генеральных планов) сельских поселений муниципального района </w:t>
      </w:r>
      <w:r w:rsidR="00530B11" w:rsidRPr="006E5F1B">
        <w:rPr>
          <w:b/>
          <w:bCs/>
          <w:color w:val="000000"/>
          <w:sz w:val="28"/>
          <w:szCs w:val="28"/>
        </w:rPr>
        <w:t>«</w:t>
      </w:r>
      <w:r w:rsidRPr="006E5F1B">
        <w:rPr>
          <w:b/>
          <w:bCs/>
          <w:color w:val="000000"/>
          <w:sz w:val="28"/>
          <w:szCs w:val="28"/>
        </w:rPr>
        <w:t>Кыринский район</w:t>
      </w:r>
      <w:r w:rsidR="00530B11" w:rsidRPr="006E5F1B">
        <w:rPr>
          <w:b/>
          <w:bCs/>
          <w:color w:val="000000"/>
          <w:sz w:val="28"/>
          <w:szCs w:val="28"/>
        </w:rPr>
        <w:t>»</w:t>
      </w:r>
      <w:r w:rsidRPr="006E5F1B">
        <w:rPr>
          <w:b/>
          <w:bCs/>
          <w:color w:val="000000"/>
          <w:sz w:val="28"/>
          <w:szCs w:val="28"/>
        </w:rPr>
        <w:t xml:space="preserve"> Забайкальского края, порядке подготовки изменений и внесения их в такие документы, а также состав, порядок подготовки программ, включающих мероприятия по реализации таких документов</w:t>
      </w:r>
    </w:p>
    <w:p w:rsidR="000A697E" w:rsidRPr="006E5F1B" w:rsidRDefault="000A697E" w:rsidP="000A697E">
      <w:pPr>
        <w:shd w:val="clear" w:color="auto" w:fill="FFFFFF"/>
        <w:jc w:val="both"/>
        <w:rPr>
          <w:color w:val="000000"/>
          <w:sz w:val="28"/>
          <w:szCs w:val="28"/>
        </w:rPr>
      </w:pPr>
    </w:p>
    <w:p w:rsidR="00445142" w:rsidRPr="006E5F1B" w:rsidRDefault="000A697E" w:rsidP="000A697E">
      <w:pPr>
        <w:shd w:val="clear" w:color="auto" w:fill="FFFFFF"/>
        <w:jc w:val="both"/>
        <w:rPr>
          <w:color w:val="000000"/>
          <w:sz w:val="28"/>
          <w:szCs w:val="28"/>
        </w:rPr>
      </w:pPr>
      <w:r w:rsidRPr="006E5F1B">
        <w:rPr>
          <w:color w:val="000000"/>
          <w:sz w:val="28"/>
          <w:szCs w:val="28"/>
        </w:rPr>
        <w:t xml:space="preserve">         В соответствии с Федеральным законом от 06.10.2003г. № 131-ФЗ </w:t>
      </w:r>
      <w:r w:rsidR="00530B11" w:rsidRPr="006E5F1B">
        <w:rPr>
          <w:color w:val="000000"/>
          <w:sz w:val="28"/>
          <w:szCs w:val="28"/>
        </w:rPr>
        <w:t>«</w:t>
      </w:r>
      <w:r w:rsidRPr="006E5F1B">
        <w:rPr>
          <w:color w:val="000000"/>
          <w:sz w:val="28"/>
          <w:szCs w:val="28"/>
        </w:rPr>
        <w:t>Об общих принципах организации местного самоуправления в РФ</w:t>
      </w:r>
      <w:r w:rsidR="00530B11" w:rsidRPr="006E5F1B">
        <w:rPr>
          <w:color w:val="000000"/>
          <w:sz w:val="28"/>
          <w:szCs w:val="28"/>
        </w:rPr>
        <w:t>»</w:t>
      </w:r>
      <w:r w:rsidRPr="006E5F1B">
        <w:rPr>
          <w:color w:val="000000"/>
          <w:sz w:val="28"/>
          <w:szCs w:val="28"/>
        </w:rPr>
        <w:t xml:space="preserve">, Градостроительным кодексом Российской Федерации, Уставом муниципального района </w:t>
      </w:r>
      <w:r w:rsidR="00530B11" w:rsidRPr="006E5F1B">
        <w:rPr>
          <w:color w:val="000000"/>
          <w:sz w:val="28"/>
          <w:szCs w:val="28"/>
        </w:rPr>
        <w:t>«</w:t>
      </w:r>
      <w:r w:rsidRPr="006E5F1B">
        <w:rPr>
          <w:color w:val="000000"/>
          <w:sz w:val="28"/>
          <w:szCs w:val="28"/>
        </w:rPr>
        <w:t>Кыринский район</w:t>
      </w:r>
      <w:r w:rsidR="00530B11" w:rsidRPr="006E5F1B">
        <w:rPr>
          <w:color w:val="000000"/>
          <w:sz w:val="28"/>
          <w:szCs w:val="28"/>
        </w:rPr>
        <w:t>»</w:t>
      </w:r>
      <w:r w:rsidRPr="006E5F1B">
        <w:rPr>
          <w:color w:val="000000"/>
          <w:sz w:val="28"/>
          <w:szCs w:val="28"/>
        </w:rPr>
        <w:t xml:space="preserve"> Совет муниципального района </w:t>
      </w:r>
      <w:r w:rsidR="00530B11" w:rsidRPr="006E5F1B">
        <w:rPr>
          <w:color w:val="000000"/>
          <w:sz w:val="28"/>
          <w:szCs w:val="28"/>
        </w:rPr>
        <w:t>«</w:t>
      </w:r>
      <w:r w:rsidRPr="006E5F1B">
        <w:rPr>
          <w:color w:val="000000"/>
          <w:sz w:val="28"/>
          <w:szCs w:val="28"/>
        </w:rPr>
        <w:t>Кыринский район</w:t>
      </w:r>
      <w:r w:rsidR="00530B11" w:rsidRPr="006E5F1B">
        <w:rPr>
          <w:color w:val="000000"/>
          <w:sz w:val="28"/>
          <w:szCs w:val="28"/>
        </w:rPr>
        <w:t>»</w:t>
      </w:r>
      <w:r w:rsidRPr="006E5F1B">
        <w:rPr>
          <w:color w:val="000000"/>
          <w:sz w:val="28"/>
          <w:szCs w:val="28"/>
        </w:rPr>
        <w:t xml:space="preserve"> ре</w:t>
      </w:r>
      <w:r w:rsidR="00445142" w:rsidRPr="006E5F1B">
        <w:rPr>
          <w:color w:val="000000"/>
          <w:sz w:val="28"/>
          <w:szCs w:val="28"/>
        </w:rPr>
        <w:t>шил:</w:t>
      </w:r>
    </w:p>
    <w:p w:rsidR="00445142" w:rsidRPr="006E5F1B" w:rsidRDefault="00445142" w:rsidP="00445142">
      <w:pPr>
        <w:shd w:val="clear" w:color="auto" w:fill="FFFFFF"/>
        <w:ind w:firstLine="709"/>
        <w:jc w:val="both"/>
        <w:rPr>
          <w:color w:val="000000"/>
          <w:sz w:val="28"/>
          <w:szCs w:val="28"/>
        </w:rPr>
      </w:pPr>
      <w:r w:rsidRPr="006E5F1B">
        <w:rPr>
          <w:color w:val="000000"/>
          <w:sz w:val="28"/>
          <w:szCs w:val="28"/>
        </w:rPr>
        <w:t>1.</w:t>
      </w:r>
      <w:r w:rsidR="000A697E" w:rsidRPr="006E5F1B">
        <w:rPr>
          <w:color w:val="000000"/>
          <w:sz w:val="28"/>
          <w:szCs w:val="28"/>
        </w:rPr>
        <w:t xml:space="preserve">Утвердить положение о составе, порядке подготовки документов территориального планирования муниципальных образований (генеральных планов) сельских поселений муниципального района </w:t>
      </w:r>
      <w:r w:rsidR="00530B11" w:rsidRPr="006E5F1B">
        <w:rPr>
          <w:color w:val="000000"/>
          <w:sz w:val="28"/>
          <w:szCs w:val="28"/>
        </w:rPr>
        <w:t>«</w:t>
      </w:r>
      <w:r w:rsidR="000A697E" w:rsidRPr="006E5F1B">
        <w:rPr>
          <w:color w:val="000000"/>
          <w:sz w:val="28"/>
          <w:szCs w:val="28"/>
        </w:rPr>
        <w:t>Кыринский район</w:t>
      </w:r>
      <w:r w:rsidR="00530B11" w:rsidRPr="006E5F1B">
        <w:rPr>
          <w:color w:val="000000"/>
          <w:sz w:val="28"/>
          <w:szCs w:val="28"/>
        </w:rPr>
        <w:t>»</w:t>
      </w:r>
      <w:r w:rsidR="000A697E" w:rsidRPr="006E5F1B">
        <w:rPr>
          <w:color w:val="000000"/>
          <w:sz w:val="28"/>
          <w:szCs w:val="28"/>
        </w:rPr>
        <w:t xml:space="preserve"> Забайкальского края, порядке подготовки изменений и внесения их в такие документы, а также состав, порядок подготовки программ, включающих мероприятия по реализации таких документов.</w:t>
      </w:r>
    </w:p>
    <w:p w:rsidR="00445142" w:rsidRPr="006E5F1B" w:rsidRDefault="00445142" w:rsidP="00445142">
      <w:pPr>
        <w:shd w:val="clear" w:color="auto" w:fill="FFFFFF"/>
        <w:ind w:firstLine="709"/>
        <w:jc w:val="both"/>
        <w:rPr>
          <w:color w:val="000000"/>
          <w:sz w:val="28"/>
          <w:szCs w:val="28"/>
        </w:rPr>
      </w:pPr>
      <w:r w:rsidRPr="006E5F1B">
        <w:rPr>
          <w:color w:val="000000"/>
          <w:sz w:val="28"/>
          <w:szCs w:val="28"/>
        </w:rPr>
        <w:t>2.</w:t>
      </w:r>
      <w:r w:rsidR="000A697E" w:rsidRPr="006E5F1B">
        <w:rPr>
          <w:color w:val="000000"/>
          <w:sz w:val="28"/>
          <w:szCs w:val="28"/>
        </w:rPr>
        <w:t xml:space="preserve">Направить данное решение главе муниципального района </w:t>
      </w:r>
      <w:r w:rsidR="00530B11" w:rsidRPr="006E5F1B">
        <w:rPr>
          <w:color w:val="000000"/>
          <w:sz w:val="28"/>
          <w:szCs w:val="28"/>
        </w:rPr>
        <w:t>«</w:t>
      </w:r>
      <w:r w:rsidR="000A697E" w:rsidRPr="006E5F1B">
        <w:rPr>
          <w:color w:val="000000"/>
          <w:sz w:val="28"/>
          <w:szCs w:val="28"/>
        </w:rPr>
        <w:t>Кыринский район</w:t>
      </w:r>
      <w:r w:rsidR="00530B11" w:rsidRPr="006E5F1B">
        <w:rPr>
          <w:color w:val="000000"/>
          <w:sz w:val="28"/>
          <w:szCs w:val="28"/>
        </w:rPr>
        <w:t>»</w:t>
      </w:r>
      <w:r w:rsidR="000A697E" w:rsidRPr="006E5F1B">
        <w:rPr>
          <w:color w:val="000000"/>
          <w:sz w:val="28"/>
          <w:szCs w:val="28"/>
        </w:rPr>
        <w:t xml:space="preserve"> для подписания и обнародования в порядке, установленном Уставом муниципального района </w:t>
      </w:r>
      <w:r w:rsidR="00530B11" w:rsidRPr="006E5F1B">
        <w:rPr>
          <w:color w:val="000000"/>
          <w:sz w:val="28"/>
          <w:szCs w:val="28"/>
        </w:rPr>
        <w:t>«</w:t>
      </w:r>
      <w:r w:rsidR="000A697E" w:rsidRPr="006E5F1B">
        <w:rPr>
          <w:color w:val="000000"/>
          <w:sz w:val="28"/>
          <w:szCs w:val="28"/>
        </w:rPr>
        <w:t>Кыринский район</w:t>
      </w:r>
      <w:r w:rsidR="00530B11" w:rsidRPr="006E5F1B">
        <w:rPr>
          <w:color w:val="000000"/>
          <w:sz w:val="28"/>
          <w:szCs w:val="28"/>
        </w:rPr>
        <w:t>»</w:t>
      </w:r>
      <w:r w:rsidR="000A697E" w:rsidRPr="006E5F1B">
        <w:rPr>
          <w:color w:val="000000"/>
          <w:sz w:val="28"/>
          <w:szCs w:val="28"/>
        </w:rPr>
        <w:t>.</w:t>
      </w:r>
    </w:p>
    <w:p w:rsidR="000A697E" w:rsidRPr="006E5F1B" w:rsidRDefault="00445142" w:rsidP="00445142">
      <w:pPr>
        <w:shd w:val="clear" w:color="auto" w:fill="FFFFFF"/>
        <w:ind w:firstLine="709"/>
        <w:jc w:val="both"/>
        <w:rPr>
          <w:color w:val="000000"/>
          <w:sz w:val="28"/>
          <w:szCs w:val="28"/>
        </w:rPr>
      </w:pPr>
      <w:r w:rsidRPr="006E5F1B">
        <w:rPr>
          <w:color w:val="000000"/>
          <w:sz w:val="28"/>
          <w:szCs w:val="28"/>
        </w:rPr>
        <w:t>3.</w:t>
      </w:r>
      <w:r w:rsidR="000A697E" w:rsidRPr="006E5F1B">
        <w:rPr>
          <w:color w:val="000000"/>
          <w:sz w:val="28"/>
          <w:szCs w:val="28"/>
        </w:rPr>
        <w:t xml:space="preserve">Настоящее решение обнародовать на стенде администрации муниципального района </w:t>
      </w:r>
      <w:r w:rsidR="00530B11" w:rsidRPr="006E5F1B">
        <w:rPr>
          <w:color w:val="000000"/>
          <w:sz w:val="28"/>
          <w:szCs w:val="28"/>
        </w:rPr>
        <w:t>«</w:t>
      </w:r>
      <w:r w:rsidR="000A697E" w:rsidRPr="006E5F1B">
        <w:rPr>
          <w:color w:val="000000"/>
          <w:sz w:val="28"/>
          <w:szCs w:val="28"/>
        </w:rPr>
        <w:t>Кыринский район</w:t>
      </w:r>
      <w:r w:rsidR="00530B11" w:rsidRPr="006E5F1B">
        <w:rPr>
          <w:color w:val="000000"/>
          <w:sz w:val="28"/>
          <w:szCs w:val="28"/>
        </w:rPr>
        <w:t>»</w:t>
      </w:r>
      <w:r w:rsidR="000A697E" w:rsidRPr="006E5F1B">
        <w:rPr>
          <w:color w:val="000000"/>
          <w:sz w:val="28"/>
          <w:szCs w:val="28"/>
        </w:rPr>
        <w:t xml:space="preserve"> и разместить на официальном сайте муниципального района </w:t>
      </w:r>
      <w:r w:rsidR="00530B11" w:rsidRPr="006E5F1B">
        <w:rPr>
          <w:color w:val="000000"/>
          <w:sz w:val="28"/>
          <w:szCs w:val="28"/>
        </w:rPr>
        <w:t>«</w:t>
      </w:r>
      <w:r w:rsidR="000A697E" w:rsidRPr="006E5F1B">
        <w:rPr>
          <w:color w:val="000000"/>
          <w:sz w:val="28"/>
          <w:szCs w:val="28"/>
        </w:rPr>
        <w:t>Кыринский район</w:t>
      </w:r>
      <w:r w:rsidR="00530B11" w:rsidRPr="006E5F1B">
        <w:rPr>
          <w:color w:val="000000"/>
          <w:sz w:val="28"/>
          <w:szCs w:val="28"/>
        </w:rPr>
        <w:t>»</w:t>
      </w:r>
      <w:r w:rsidR="000A697E" w:rsidRPr="006E5F1B">
        <w:rPr>
          <w:color w:val="000000"/>
          <w:sz w:val="28"/>
          <w:szCs w:val="28"/>
        </w:rPr>
        <w:t xml:space="preserve"> в информационно-телекоммуникационной сети </w:t>
      </w:r>
      <w:r w:rsidR="00530B11" w:rsidRPr="006E5F1B">
        <w:rPr>
          <w:color w:val="000000"/>
          <w:sz w:val="28"/>
          <w:szCs w:val="28"/>
        </w:rPr>
        <w:t>«</w:t>
      </w:r>
      <w:r w:rsidR="000A697E" w:rsidRPr="006E5F1B">
        <w:rPr>
          <w:color w:val="000000"/>
          <w:sz w:val="28"/>
          <w:szCs w:val="28"/>
        </w:rPr>
        <w:t>Интернет</w:t>
      </w:r>
      <w:r w:rsidR="00530B11" w:rsidRPr="006E5F1B">
        <w:rPr>
          <w:color w:val="000000"/>
          <w:sz w:val="28"/>
          <w:szCs w:val="28"/>
        </w:rPr>
        <w:t>»</w:t>
      </w:r>
      <w:r w:rsidR="000A697E" w:rsidRPr="006E5F1B">
        <w:rPr>
          <w:color w:val="000000"/>
          <w:sz w:val="28"/>
          <w:szCs w:val="28"/>
        </w:rPr>
        <w:t>.</w:t>
      </w:r>
    </w:p>
    <w:p w:rsidR="000A697E" w:rsidRPr="00912ECA" w:rsidRDefault="000A697E" w:rsidP="000A697E">
      <w:pPr>
        <w:shd w:val="clear" w:color="auto" w:fill="FFFFFF"/>
        <w:jc w:val="both"/>
        <w:rPr>
          <w:color w:val="000000"/>
          <w:sz w:val="28"/>
          <w:szCs w:val="28"/>
        </w:rPr>
      </w:pPr>
    </w:p>
    <w:p w:rsidR="00801439" w:rsidRPr="00912ECA" w:rsidRDefault="00801439" w:rsidP="000A697E">
      <w:pPr>
        <w:shd w:val="clear" w:color="auto" w:fill="FFFFFF"/>
        <w:jc w:val="both"/>
        <w:rPr>
          <w:color w:val="000000"/>
          <w:sz w:val="28"/>
          <w:szCs w:val="28"/>
        </w:rPr>
      </w:pPr>
    </w:p>
    <w:p w:rsidR="006E5F1B" w:rsidRPr="006E5F1B" w:rsidRDefault="006E5F1B" w:rsidP="006E5F1B">
      <w:pPr>
        <w:ind w:right="-6"/>
        <w:jc w:val="both"/>
        <w:rPr>
          <w:sz w:val="28"/>
          <w:szCs w:val="28"/>
        </w:rPr>
      </w:pPr>
      <w:r w:rsidRPr="006E5F1B">
        <w:rPr>
          <w:sz w:val="28"/>
          <w:szCs w:val="28"/>
        </w:rPr>
        <w:t>И.о</w:t>
      </w:r>
      <w:proofErr w:type="gramStart"/>
      <w:r w:rsidRPr="006E5F1B">
        <w:rPr>
          <w:sz w:val="28"/>
          <w:szCs w:val="28"/>
        </w:rPr>
        <w:t>.г</w:t>
      </w:r>
      <w:proofErr w:type="gramEnd"/>
      <w:r w:rsidRPr="006E5F1B">
        <w:rPr>
          <w:sz w:val="28"/>
          <w:szCs w:val="28"/>
        </w:rPr>
        <w:t>лавы муниципального</w:t>
      </w:r>
    </w:p>
    <w:p w:rsidR="006E5F1B" w:rsidRPr="006E5F1B" w:rsidRDefault="006E5F1B" w:rsidP="006E5F1B">
      <w:pPr>
        <w:ind w:right="-6"/>
        <w:jc w:val="both"/>
        <w:rPr>
          <w:sz w:val="28"/>
          <w:szCs w:val="28"/>
        </w:rPr>
      </w:pPr>
      <w:r w:rsidRPr="006E5F1B">
        <w:rPr>
          <w:sz w:val="28"/>
          <w:szCs w:val="28"/>
        </w:rPr>
        <w:t>района "</w:t>
      </w:r>
      <w:proofErr w:type="spellStart"/>
      <w:r w:rsidRPr="006E5F1B">
        <w:rPr>
          <w:sz w:val="28"/>
          <w:szCs w:val="28"/>
        </w:rPr>
        <w:t>Кыринский</w:t>
      </w:r>
      <w:proofErr w:type="spellEnd"/>
      <w:r w:rsidRPr="006E5F1B">
        <w:rPr>
          <w:sz w:val="28"/>
          <w:szCs w:val="28"/>
        </w:rPr>
        <w:t xml:space="preserve"> район"                                                      А.М.Куприянов</w:t>
      </w:r>
    </w:p>
    <w:p w:rsidR="006E5F1B" w:rsidRPr="006E5F1B" w:rsidRDefault="006E5F1B" w:rsidP="006E5F1B">
      <w:pPr>
        <w:suppressAutoHyphens/>
        <w:rPr>
          <w:rFonts w:eastAsia="SimSun"/>
          <w:sz w:val="28"/>
          <w:szCs w:val="28"/>
          <w:lang w:eastAsia="zh-CN"/>
        </w:rPr>
      </w:pPr>
    </w:p>
    <w:p w:rsidR="006E5F1B" w:rsidRPr="006E5F1B" w:rsidRDefault="006E5F1B" w:rsidP="006E5F1B">
      <w:pPr>
        <w:suppressAutoHyphens/>
        <w:rPr>
          <w:rFonts w:eastAsia="SimSun"/>
          <w:sz w:val="28"/>
          <w:szCs w:val="28"/>
          <w:lang w:eastAsia="zh-CN"/>
        </w:rPr>
      </w:pPr>
    </w:p>
    <w:p w:rsidR="006E5F1B" w:rsidRPr="006E5F1B" w:rsidRDefault="006E5F1B" w:rsidP="006E5F1B">
      <w:pPr>
        <w:suppressAutoHyphens/>
        <w:rPr>
          <w:rFonts w:eastAsia="SimSun"/>
          <w:bCs/>
          <w:sz w:val="28"/>
          <w:szCs w:val="28"/>
          <w:lang w:eastAsia="zh-CN"/>
        </w:rPr>
      </w:pPr>
      <w:r w:rsidRPr="006E5F1B">
        <w:rPr>
          <w:rFonts w:eastAsia="SimSun"/>
          <w:sz w:val="28"/>
          <w:szCs w:val="28"/>
          <w:lang w:eastAsia="zh-CN"/>
        </w:rPr>
        <w:t xml:space="preserve">Председатель Совета </w:t>
      </w:r>
      <w:r w:rsidRPr="006E5F1B">
        <w:rPr>
          <w:rFonts w:eastAsia="SimSun"/>
          <w:bCs/>
          <w:sz w:val="28"/>
          <w:szCs w:val="28"/>
          <w:lang w:eastAsia="zh-CN"/>
        </w:rPr>
        <w:t xml:space="preserve">муниципального района </w:t>
      </w:r>
    </w:p>
    <w:p w:rsidR="006E5F1B" w:rsidRPr="006E5F1B" w:rsidRDefault="006E5F1B" w:rsidP="006E5F1B">
      <w:pPr>
        <w:suppressAutoHyphens/>
        <w:rPr>
          <w:rFonts w:eastAsia="SimSun"/>
          <w:sz w:val="28"/>
          <w:szCs w:val="28"/>
          <w:lang w:eastAsia="zh-CN"/>
        </w:rPr>
      </w:pPr>
      <w:r w:rsidRPr="006E5F1B">
        <w:rPr>
          <w:rFonts w:eastAsia="SimSun"/>
          <w:bCs/>
          <w:sz w:val="28"/>
          <w:szCs w:val="28"/>
          <w:lang w:eastAsia="zh-CN"/>
        </w:rPr>
        <w:t>«</w:t>
      </w:r>
      <w:proofErr w:type="spellStart"/>
      <w:r w:rsidRPr="006E5F1B">
        <w:rPr>
          <w:rFonts w:eastAsia="SimSun"/>
          <w:bCs/>
          <w:sz w:val="28"/>
          <w:szCs w:val="28"/>
          <w:lang w:eastAsia="zh-CN"/>
        </w:rPr>
        <w:t>Кыринский</w:t>
      </w:r>
      <w:proofErr w:type="spellEnd"/>
      <w:r w:rsidRPr="006E5F1B">
        <w:rPr>
          <w:rFonts w:eastAsia="SimSun"/>
          <w:bCs/>
          <w:sz w:val="28"/>
          <w:szCs w:val="28"/>
          <w:lang w:eastAsia="zh-CN"/>
        </w:rPr>
        <w:t xml:space="preserve"> район»</w:t>
      </w:r>
      <w:r w:rsidRPr="006E5F1B">
        <w:rPr>
          <w:rFonts w:eastAsia="SimSun"/>
          <w:sz w:val="28"/>
          <w:szCs w:val="28"/>
          <w:lang w:eastAsia="zh-CN"/>
        </w:rPr>
        <w:t xml:space="preserve">                                                               </w:t>
      </w:r>
      <w:r w:rsidR="00801439" w:rsidRPr="00912ECA">
        <w:rPr>
          <w:rFonts w:eastAsia="SimSun"/>
          <w:sz w:val="28"/>
          <w:szCs w:val="28"/>
          <w:lang w:eastAsia="zh-CN"/>
        </w:rPr>
        <w:t xml:space="preserve">      </w:t>
      </w:r>
      <w:r w:rsidRPr="006E5F1B">
        <w:rPr>
          <w:rFonts w:eastAsia="SimSun"/>
          <w:sz w:val="28"/>
          <w:szCs w:val="28"/>
          <w:lang w:eastAsia="zh-CN"/>
        </w:rPr>
        <w:t xml:space="preserve">   В.К. </w:t>
      </w:r>
      <w:proofErr w:type="spellStart"/>
      <w:r w:rsidRPr="006E5F1B">
        <w:rPr>
          <w:rFonts w:eastAsia="SimSun"/>
          <w:sz w:val="28"/>
          <w:szCs w:val="28"/>
          <w:lang w:eastAsia="zh-CN"/>
        </w:rPr>
        <w:t>Воскобоева</w:t>
      </w:r>
      <w:proofErr w:type="spellEnd"/>
    </w:p>
    <w:p w:rsidR="000A697E" w:rsidRPr="006E5F1B" w:rsidRDefault="000A697E" w:rsidP="000A697E">
      <w:pPr>
        <w:shd w:val="clear" w:color="auto" w:fill="FFFFFF"/>
        <w:jc w:val="both"/>
        <w:rPr>
          <w:color w:val="000000"/>
          <w:sz w:val="28"/>
          <w:szCs w:val="28"/>
        </w:rPr>
      </w:pPr>
    </w:p>
    <w:p w:rsidR="000A697E" w:rsidRPr="006E5F1B" w:rsidRDefault="000A697E" w:rsidP="000A697E">
      <w:pPr>
        <w:shd w:val="clear" w:color="auto" w:fill="FFFFFF"/>
        <w:jc w:val="both"/>
        <w:rPr>
          <w:color w:val="000000"/>
          <w:sz w:val="28"/>
          <w:szCs w:val="28"/>
        </w:rPr>
      </w:pPr>
    </w:p>
    <w:p w:rsidR="000A697E" w:rsidRPr="006E5F1B" w:rsidRDefault="000A697E" w:rsidP="000A697E">
      <w:pPr>
        <w:shd w:val="clear" w:color="auto" w:fill="FFFFFF"/>
        <w:jc w:val="both"/>
        <w:rPr>
          <w:color w:val="000000"/>
          <w:sz w:val="28"/>
          <w:szCs w:val="28"/>
        </w:rPr>
      </w:pPr>
      <w:r w:rsidRPr="006E5F1B">
        <w:rPr>
          <w:color w:val="000000"/>
          <w:sz w:val="28"/>
          <w:szCs w:val="28"/>
        </w:rPr>
        <w:tab/>
      </w:r>
    </w:p>
    <w:p w:rsidR="000A697E" w:rsidRPr="006E5F1B" w:rsidRDefault="00445142" w:rsidP="00445142">
      <w:pPr>
        <w:shd w:val="clear" w:color="auto" w:fill="FFFFFF"/>
        <w:tabs>
          <w:tab w:val="left" w:pos="8088"/>
        </w:tabs>
        <w:jc w:val="right"/>
        <w:rPr>
          <w:color w:val="000000"/>
          <w:sz w:val="28"/>
          <w:szCs w:val="28"/>
        </w:rPr>
      </w:pPr>
      <w:r w:rsidRPr="006E5F1B">
        <w:rPr>
          <w:color w:val="000000"/>
          <w:sz w:val="28"/>
          <w:szCs w:val="28"/>
        </w:rPr>
        <w:lastRenderedPageBreak/>
        <w:tab/>
        <w:t>Приложение</w:t>
      </w:r>
    </w:p>
    <w:p w:rsidR="00445142" w:rsidRPr="006E5F1B" w:rsidRDefault="00445142" w:rsidP="00445142">
      <w:pPr>
        <w:shd w:val="clear" w:color="auto" w:fill="FFFFFF"/>
        <w:tabs>
          <w:tab w:val="left" w:pos="8088"/>
        </w:tabs>
        <w:jc w:val="right"/>
        <w:rPr>
          <w:color w:val="000000"/>
          <w:sz w:val="28"/>
          <w:szCs w:val="28"/>
        </w:rPr>
      </w:pPr>
      <w:r w:rsidRPr="006E5F1B">
        <w:rPr>
          <w:color w:val="000000"/>
          <w:sz w:val="28"/>
          <w:szCs w:val="28"/>
        </w:rPr>
        <w:t xml:space="preserve">К решению Совета муниципального района </w:t>
      </w:r>
    </w:p>
    <w:p w:rsidR="00445142" w:rsidRPr="006E5F1B" w:rsidRDefault="00530B11" w:rsidP="00445142">
      <w:pPr>
        <w:shd w:val="clear" w:color="auto" w:fill="FFFFFF"/>
        <w:tabs>
          <w:tab w:val="left" w:pos="8088"/>
        </w:tabs>
        <w:jc w:val="right"/>
        <w:rPr>
          <w:color w:val="000000"/>
          <w:sz w:val="28"/>
          <w:szCs w:val="28"/>
        </w:rPr>
      </w:pPr>
      <w:r w:rsidRPr="006E5F1B">
        <w:rPr>
          <w:color w:val="000000"/>
          <w:sz w:val="28"/>
          <w:szCs w:val="28"/>
        </w:rPr>
        <w:t>«</w:t>
      </w:r>
      <w:r w:rsidR="00445142" w:rsidRPr="006E5F1B">
        <w:rPr>
          <w:color w:val="000000"/>
          <w:sz w:val="28"/>
          <w:szCs w:val="28"/>
        </w:rPr>
        <w:t>Кыринский район</w:t>
      </w:r>
      <w:r w:rsidRPr="006E5F1B">
        <w:rPr>
          <w:color w:val="000000"/>
          <w:sz w:val="28"/>
          <w:szCs w:val="28"/>
        </w:rPr>
        <w:t>»</w:t>
      </w:r>
    </w:p>
    <w:p w:rsidR="00445142" w:rsidRPr="00912ECA" w:rsidRDefault="00445142" w:rsidP="00445142">
      <w:pPr>
        <w:shd w:val="clear" w:color="auto" w:fill="FFFFFF"/>
        <w:tabs>
          <w:tab w:val="left" w:pos="8088"/>
        </w:tabs>
        <w:jc w:val="right"/>
        <w:rPr>
          <w:color w:val="000000"/>
          <w:sz w:val="28"/>
          <w:szCs w:val="28"/>
          <w:lang w:val="en-US"/>
        </w:rPr>
      </w:pPr>
      <w:r w:rsidRPr="006E5F1B">
        <w:rPr>
          <w:color w:val="000000"/>
          <w:sz w:val="28"/>
          <w:szCs w:val="28"/>
        </w:rPr>
        <w:t xml:space="preserve"> от </w:t>
      </w:r>
      <w:r w:rsidR="00912ECA">
        <w:rPr>
          <w:color w:val="000000"/>
          <w:sz w:val="28"/>
          <w:szCs w:val="28"/>
          <w:lang w:val="en-US"/>
        </w:rPr>
        <w:t>30</w:t>
      </w:r>
      <w:r w:rsidRPr="006E5F1B">
        <w:rPr>
          <w:color w:val="000000"/>
          <w:sz w:val="28"/>
          <w:szCs w:val="28"/>
        </w:rPr>
        <w:t xml:space="preserve"> марта 2022 года №</w:t>
      </w:r>
      <w:r w:rsidR="00912ECA">
        <w:rPr>
          <w:color w:val="000000"/>
          <w:sz w:val="28"/>
          <w:szCs w:val="28"/>
          <w:lang w:val="en-US"/>
        </w:rPr>
        <w:t>14</w:t>
      </w:r>
    </w:p>
    <w:p w:rsidR="000A697E" w:rsidRPr="006E5F1B" w:rsidRDefault="000A697E" w:rsidP="000A697E">
      <w:pPr>
        <w:shd w:val="clear" w:color="auto" w:fill="FFFFFF"/>
        <w:jc w:val="both"/>
        <w:rPr>
          <w:color w:val="000000"/>
          <w:sz w:val="28"/>
          <w:szCs w:val="28"/>
        </w:rPr>
      </w:pPr>
    </w:p>
    <w:p w:rsidR="000A697E" w:rsidRPr="006E5F1B" w:rsidRDefault="000A697E" w:rsidP="00445142">
      <w:pPr>
        <w:shd w:val="clear" w:color="auto" w:fill="FFFFFF"/>
        <w:rPr>
          <w:color w:val="000000"/>
          <w:sz w:val="28"/>
          <w:szCs w:val="28"/>
        </w:rPr>
      </w:pPr>
    </w:p>
    <w:p w:rsidR="000A697E" w:rsidRPr="006E5F1B" w:rsidRDefault="000A697E" w:rsidP="000A697E">
      <w:pPr>
        <w:shd w:val="clear" w:color="auto" w:fill="FFFFFF"/>
        <w:jc w:val="both"/>
        <w:rPr>
          <w:color w:val="000000"/>
          <w:sz w:val="28"/>
          <w:szCs w:val="28"/>
        </w:rPr>
      </w:pPr>
    </w:p>
    <w:p w:rsidR="000A697E" w:rsidRPr="006E5F1B" w:rsidRDefault="000A697E" w:rsidP="00445142">
      <w:pPr>
        <w:shd w:val="clear" w:color="auto" w:fill="FFFFFF"/>
        <w:jc w:val="center"/>
        <w:rPr>
          <w:b/>
          <w:bCs/>
          <w:color w:val="000000"/>
          <w:sz w:val="28"/>
          <w:szCs w:val="28"/>
        </w:rPr>
      </w:pPr>
      <w:r w:rsidRPr="006E5F1B">
        <w:rPr>
          <w:b/>
          <w:bCs/>
          <w:color w:val="000000"/>
          <w:sz w:val="28"/>
          <w:szCs w:val="28"/>
        </w:rPr>
        <w:t>П</w:t>
      </w:r>
      <w:r w:rsidR="000B4AC0" w:rsidRPr="006E5F1B">
        <w:rPr>
          <w:b/>
          <w:bCs/>
          <w:color w:val="000000"/>
          <w:sz w:val="28"/>
          <w:szCs w:val="28"/>
        </w:rPr>
        <w:t>оложение</w:t>
      </w:r>
    </w:p>
    <w:p w:rsidR="000A697E" w:rsidRPr="006E5F1B" w:rsidRDefault="000A697E" w:rsidP="00445142">
      <w:pPr>
        <w:shd w:val="clear" w:color="auto" w:fill="FFFFFF"/>
        <w:jc w:val="center"/>
        <w:rPr>
          <w:b/>
          <w:bCs/>
          <w:color w:val="000000"/>
          <w:sz w:val="28"/>
          <w:szCs w:val="28"/>
        </w:rPr>
      </w:pPr>
      <w:r w:rsidRPr="006E5F1B">
        <w:rPr>
          <w:b/>
          <w:bCs/>
          <w:color w:val="000000"/>
          <w:sz w:val="28"/>
          <w:szCs w:val="28"/>
        </w:rPr>
        <w:t xml:space="preserve">о составе, порядке подготовки документов территориального планирования муниципальных образований (генеральных планов) сельских поселений муниципального района </w:t>
      </w:r>
      <w:r w:rsidR="00530B11" w:rsidRPr="006E5F1B">
        <w:rPr>
          <w:b/>
          <w:bCs/>
          <w:color w:val="000000"/>
          <w:sz w:val="28"/>
          <w:szCs w:val="28"/>
        </w:rPr>
        <w:t>«</w:t>
      </w:r>
      <w:r w:rsidR="00445142" w:rsidRPr="006E5F1B">
        <w:rPr>
          <w:b/>
          <w:bCs/>
          <w:color w:val="000000"/>
          <w:sz w:val="28"/>
          <w:szCs w:val="28"/>
        </w:rPr>
        <w:t>Кыринский</w:t>
      </w:r>
      <w:r w:rsidRPr="006E5F1B">
        <w:rPr>
          <w:b/>
          <w:bCs/>
          <w:color w:val="000000"/>
          <w:sz w:val="28"/>
          <w:szCs w:val="28"/>
        </w:rPr>
        <w:t xml:space="preserve"> район</w:t>
      </w:r>
      <w:r w:rsidR="00530B11" w:rsidRPr="006E5F1B">
        <w:rPr>
          <w:b/>
          <w:bCs/>
          <w:color w:val="000000"/>
          <w:sz w:val="28"/>
          <w:szCs w:val="28"/>
        </w:rPr>
        <w:t>»</w:t>
      </w:r>
      <w:r w:rsidRPr="006E5F1B">
        <w:rPr>
          <w:b/>
          <w:bCs/>
          <w:color w:val="000000"/>
          <w:sz w:val="28"/>
          <w:szCs w:val="28"/>
        </w:rPr>
        <w:t xml:space="preserve"> Забайкальского края, порядке подготовки изменений и внесения их в такие документы, а также состав, порядок подготовки программ, включающих мероприятия по реализации таких документов</w:t>
      </w:r>
    </w:p>
    <w:p w:rsidR="000A697E" w:rsidRPr="006E5F1B" w:rsidRDefault="000A697E" w:rsidP="000A697E">
      <w:pPr>
        <w:shd w:val="clear" w:color="auto" w:fill="FFFFFF"/>
        <w:jc w:val="both"/>
        <w:rPr>
          <w:color w:val="000000"/>
          <w:sz w:val="28"/>
          <w:szCs w:val="28"/>
        </w:rPr>
      </w:pPr>
    </w:p>
    <w:p w:rsidR="000A697E" w:rsidRPr="006E5F1B" w:rsidRDefault="000A697E" w:rsidP="00445142">
      <w:pPr>
        <w:shd w:val="clear" w:color="auto" w:fill="FFFFFF"/>
        <w:jc w:val="center"/>
        <w:rPr>
          <w:color w:val="000000"/>
          <w:sz w:val="28"/>
          <w:szCs w:val="28"/>
        </w:rPr>
      </w:pPr>
      <w:r w:rsidRPr="006E5F1B">
        <w:rPr>
          <w:color w:val="000000"/>
          <w:sz w:val="28"/>
          <w:szCs w:val="28"/>
        </w:rPr>
        <w:t>Раздел 1. Общие положения</w:t>
      </w:r>
    </w:p>
    <w:p w:rsidR="000A697E" w:rsidRPr="006E5F1B" w:rsidRDefault="000A697E" w:rsidP="000A697E">
      <w:pPr>
        <w:shd w:val="clear" w:color="auto" w:fill="FFFFFF"/>
        <w:jc w:val="both"/>
        <w:rPr>
          <w:color w:val="000000"/>
          <w:sz w:val="28"/>
          <w:szCs w:val="28"/>
        </w:rPr>
      </w:pP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 xml:space="preserve">1.1. </w:t>
      </w:r>
      <w:proofErr w:type="gramStart"/>
      <w:r w:rsidRPr="006E5F1B">
        <w:rPr>
          <w:color w:val="000000"/>
          <w:sz w:val="28"/>
          <w:szCs w:val="28"/>
        </w:rPr>
        <w:t xml:space="preserve">Положение о составе, порядке подготовки документов территориального планирования муниципальных образований  сельских поселений муниципального района </w:t>
      </w:r>
      <w:r w:rsidR="00530B11" w:rsidRPr="006E5F1B">
        <w:rPr>
          <w:color w:val="000000"/>
          <w:sz w:val="28"/>
          <w:szCs w:val="28"/>
        </w:rPr>
        <w:t>«</w:t>
      </w:r>
      <w:r w:rsidR="00445142" w:rsidRPr="006E5F1B">
        <w:rPr>
          <w:color w:val="000000"/>
          <w:sz w:val="28"/>
          <w:szCs w:val="28"/>
        </w:rPr>
        <w:t>Кыринский</w:t>
      </w:r>
      <w:r w:rsidRPr="006E5F1B">
        <w:rPr>
          <w:color w:val="000000"/>
          <w:sz w:val="28"/>
          <w:szCs w:val="28"/>
        </w:rPr>
        <w:t xml:space="preserve"> район</w:t>
      </w:r>
      <w:r w:rsidR="00530B11" w:rsidRPr="006E5F1B">
        <w:rPr>
          <w:color w:val="000000"/>
          <w:sz w:val="28"/>
          <w:szCs w:val="28"/>
        </w:rPr>
        <w:t>»</w:t>
      </w:r>
      <w:r w:rsidRPr="006E5F1B">
        <w:rPr>
          <w:color w:val="000000"/>
          <w:sz w:val="28"/>
          <w:szCs w:val="28"/>
        </w:rPr>
        <w:t xml:space="preserve"> Забайкальского края порядке внесения в них изменений (далее - Положение) определяет состав документов территориального планирования на территории муниципального района </w:t>
      </w:r>
      <w:r w:rsidR="00530B11" w:rsidRPr="006E5F1B">
        <w:rPr>
          <w:color w:val="000000"/>
          <w:sz w:val="28"/>
          <w:szCs w:val="28"/>
        </w:rPr>
        <w:t>«</w:t>
      </w:r>
      <w:r w:rsidR="00445142" w:rsidRPr="006E5F1B">
        <w:rPr>
          <w:color w:val="000000"/>
          <w:sz w:val="28"/>
          <w:szCs w:val="28"/>
        </w:rPr>
        <w:t>Кыринский</w:t>
      </w:r>
      <w:r w:rsidRPr="006E5F1B">
        <w:rPr>
          <w:color w:val="000000"/>
          <w:sz w:val="28"/>
          <w:szCs w:val="28"/>
        </w:rPr>
        <w:t xml:space="preserve"> район</w:t>
      </w:r>
      <w:r w:rsidR="00530B11" w:rsidRPr="006E5F1B">
        <w:rPr>
          <w:color w:val="000000"/>
          <w:sz w:val="28"/>
          <w:szCs w:val="28"/>
        </w:rPr>
        <w:t>»</w:t>
      </w:r>
      <w:r w:rsidRPr="006E5F1B">
        <w:rPr>
          <w:color w:val="000000"/>
          <w:sz w:val="28"/>
          <w:szCs w:val="28"/>
        </w:rPr>
        <w:t xml:space="preserve"> Забайкальского края сельских поселений, входящих в состав муниципального района), уполномоченные органы, ответственные за их разработку, порядок принятия решений о подготовке документов территориального планирования, их</w:t>
      </w:r>
      <w:proofErr w:type="gramEnd"/>
      <w:r w:rsidRPr="006E5F1B">
        <w:rPr>
          <w:color w:val="000000"/>
          <w:sz w:val="28"/>
          <w:szCs w:val="28"/>
        </w:rPr>
        <w:t xml:space="preserve"> опубликования и утверждения, порядок подготовки изменений и внесения их в документы территориального планирования. </w:t>
      </w:r>
    </w:p>
    <w:p w:rsidR="000A697E" w:rsidRPr="006E5F1B" w:rsidRDefault="00530B11" w:rsidP="00530B11">
      <w:pPr>
        <w:shd w:val="clear" w:color="auto" w:fill="FFFFFF"/>
        <w:ind w:firstLine="709"/>
        <w:jc w:val="both"/>
        <w:rPr>
          <w:color w:val="000000"/>
          <w:sz w:val="28"/>
          <w:szCs w:val="28"/>
        </w:rPr>
      </w:pPr>
      <w:r w:rsidRPr="006E5F1B">
        <w:rPr>
          <w:color w:val="000000"/>
          <w:sz w:val="28"/>
          <w:szCs w:val="28"/>
        </w:rPr>
        <w:t xml:space="preserve">1.2. </w:t>
      </w:r>
      <w:r w:rsidR="000A697E" w:rsidRPr="006E5F1B">
        <w:rPr>
          <w:color w:val="000000"/>
          <w:sz w:val="28"/>
          <w:szCs w:val="28"/>
        </w:rPr>
        <w:t xml:space="preserve">Документами территориального </w:t>
      </w:r>
      <w:r w:rsidR="00445142" w:rsidRPr="006E5F1B">
        <w:rPr>
          <w:color w:val="000000"/>
          <w:sz w:val="28"/>
          <w:szCs w:val="28"/>
        </w:rPr>
        <w:t>планирования муниципальных</w:t>
      </w:r>
      <w:r w:rsidR="000A697E" w:rsidRPr="006E5F1B">
        <w:rPr>
          <w:color w:val="000000"/>
          <w:sz w:val="28"/>
          <w:szCs w:val="28"/>
        </w:rPr>
        <w:t xml:space="preserve"> </w:t>
      </w:r>
      <w:r w:rsidR="00445142" w:rsidRPr="006E5F1B">
        <w:rPr>
          <w:color w:val="000000"/>
          <w:sz w:val="28"/>
          <w:szCs w:val="28"/>
        </w:rPr>
        <w:t>образований сельских</w:t>
      </w:r>
      <w:r w:rsidR="000A697E" w:rsidRPr="006E5F1B">
        <w:rPr>
          <w:color w:val="000000"/>
          <w:sz w:val="28"/>
          <w:szCs w:val="28"/>
        </w:rPr>
        <w:t xml:space="preserve"> поселений муниципального района </w:t>
      </w:r>
      <w:r w:rsidRPr="006E5F1B">
        <w:rPr>
          <w:color w:val="000000"/>
          <w:sz w:val="28"/>
          <w:szCs w:val="28"/>
        </w:rPr>
        <w:t>«</w:t>
      </w:r>
      <w:r w:rsidR="00445142" w:rsidRPr="006E5F1B">
        <w:rPr>
          <w:color w:val="000000"/>
          <w:sz w:val="28"/>
          <w:szCs w:val="28"/>
        </w:rPr>
        <w:t>Кыринский</w:t>
      </w:r>
      <w:r w:rsidR="000A697E" w:rsidRPr="006E5F1B">
        <w:rPr>
          <w:color w:val="000000"/>
          <w:sz w:val="28"/>
          <w:szCs w:val="28"/>
        </w:rPr>
        <w:t xml:space="preserve"> район</w:t>
      </w:r>
      <w:r w:rsidRPr="006E5F1B">
        <w:rPr>
          <w:color w:val="000000"/>
          <w:sz w:val="28"/>
          <w:szCs w:val="28"/>
        </w:rPr>
        <w:t>»</w:t>
      </w:r>
      <w:r w:rsidR="000A697E" w:rsidRPr="006E5F1B">
        <w:rPr>
          <w:color w:val="000000"/>
          <w:sz w:val="28"/>
          <w:szCs w:val="28"/>
        </w:rPr>
        <w:t xml:space="preserve"> Забайкальского края является генеральный план</w:t>
      </w:r>
      <w:r w:rsidR="00445142" w:rsidRPr="006E5F1B">
        <w:rPr>
          <w:color w:val="000000"/>
          <w:sz w:val="28"/>
          <w:szCs w:val="28"/>
        </w:rPr>
        <w:t xml:space="preserve"> </w:t>
      </w:r>
      <w:r w:rsidR="000A697E" w:rsidRPr="006E5F1B">
        <w:rPr>
          <w:color w:val="000000"/>
          <w:sz w:val="28"/>
          <w:szCs w:val="28"/>
        </w:rPr>
        <w:t xml:space="preserve">сельских поселений муниципального района </w:t>
      </w:r>
      <w:r w:rsidRPr="006E5F1B">
        <w:rPr>
          <w:color w:val="000000"/>
          <w:sz w:val="28"/>
          <w:szCs w:val="28"/>
        </w:rPr>
        <w:t>«</w:t>
      </w:r>
      <w:r w:rsidR="00445142" w:rsidRPr="006E5F1B">
        <w:rPr>
          <w:color w:val="000000"/>
          <w:sz w:val="28"/>
          <w:szCs w:val="28"/>
        </w:rPr>
        <w:t>Кыринский</w:t>
      </w:r>
      <w:r w:rsidR="000A697E" w:rsidRPr="006E5F1B">
        <w:rPr>
          <w:color w:val="000000"/>
          <w:sz w:val="28"/>
          <w:szCs w:val="28"/>
        </w:rPr>
        <w:t xml:space="preserve"> район</w:t>
      </w:r>
      <w:r w:rsidRPr="006E5F1B">
        <w:rPr>
          <w:color w:val="000000"/>
          <w:sz w:val="28"/>
          <w:szCs w:val="28"/>
        </w:rPr>
        <w:t>»</w:t>
      </w:r>
      <w:r w:rsidR="000A697E" w:rsidRPr="006E5F1B">
        <w:rPr>
          <w:color w:val="000000"/>
          <w:sz w:val="28"/>
          <w:szCs w:val="28"/>
        </w:rPr>
        <w:t xml:space="preserve"> Забайкальского края (далее – генеральный план). </w:t>
      </w:r>
    </w:p>
    <w:p w:rsidR="000A697E" w:rsidRPr="006E5F1B" w:rsidRDefault="000A697E" w:rsidP="000A697E">
      <w:pPr>
        <w:shd w:val="clear" w:color="auto" w:fill="FFFFFF"/>
        <w:jc w:val="both"/>
        <w:rPr>
          <w:color w:val="000000"/>
          <w:sz w:val="28"/>
          <w:szCs w:val="28"/>
        </w:rPr>
      </w:pPr>
      <w:r w:rsidRPr="006E5F1B">
        <w:rPr>
          <w:color w:val="000000"/>
          <w:sz w:val="28"/>
          <w:szCs w:val="28"/>
        </w:rPr>
        <w:t xml:space="preserve"> </w:t>
      </w:r>
    </w:p>
    <w:p w:rsidR="000A697E" w:rsidRPr="006E5F1B" w:rsidRDefault="000A697E" w:rsidP="00445142">
      <w:pPr>
        <w:shd w:val="clear" w:color="auto" w:fill="FFFFFF"/>
        <w:jc w:val="center"/>
        <w:rPr>
          <w:color w:val="000000"/>
          <w:sz w:val="28"/>
          <w:szCs w:val="28"/>
        </w:rPr>
      </w:pPr>
      <w:r w:rsidRPr="006E5F1B">
        <w:rPr>
          <w:color w:val="000000"/>
          <w:sz w:val="28"/>
          <w:szCs w:val="28"/>
        </w:rPr>
        <w:t>Раздел 2.</w:t>
      </w:r>
      <w:r w:rsidR="00445142" w:rsidRPr="006E5F1B">
        <w:rPr>
          <w:color w:val="000000"/>
          <w:sz w:val="28"/>
          <w:szCs w:val="28"/>
        </w:rPr>
        <w:t xml:space="preserve"> </w:t>
      </w:r>
      <w:r w:rsidRPr="006E5F1B">
        <w:rPr>
          <w:color w:val="000000"/>
          <w:sz w:val="28"/>
          <w:szCs w:val="28"/>
        </w:rPr>
        <w:t xml:space="preserve">Состав </w:t>
      </w:r>
      <w:r w:rsidR="00445142" w:rsidRPr="006E5F1B">
        <w:rPr>
          <w:color w:val="000000"/>
          <w:sz w:val="28"/>
          <w:szCs w:val="28"/>
        </w:rPr>
        <w:t>генерального плана</w:t>
      </w:r>
    </w:p>
    <w:p w:rsidR="000A697E" w:rsidRPr="006E5F1B" w:rsidRDefault="000A697E" w:rsidP="000A697E">
      <w:pPr>
        <w:shd w:val="clear" w:color="auto" w:fill="FFFFFF"/>
        <w:jc w:val="both"/>
        <w:rPr>
          <w:color w:val="000000"/>
          <w:sz w:val="28"/>
          <w:szCs w:val="28"/>
        </w:rPr>
      </w:pP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2.1. Генеральный план содержит:</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1) положение о территориальном планировании;</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2) карту планируемого размещения объектов местного значения поселения;</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3) карту границ населенных пунктов (в том числе границ образуемых населенных пунктов), входящих в состав поселения;</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4) карту функциональных зон поселения.</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2.2. Положение о территориальном планировании, содержащееся в генеральном плане, включает в себя:</w:t>
      </w:r>
    </w:p>
    <w:p w:rsidR="000A697E" w:rsidRPr="006E5F1B" w:rsidRDefault="000A697E" w:rsidP="00530B11">
      <w:pPr>
        <w:shd w:val="clear" w:color="auto" w:fill="FFFFFF"/>
        <w:ind w:firstLine="709"/>
        <w:jc w:val="both"/>
        <w:rPr>
          <w:color w:val="000000"/>
          <w:sz w:val="28"/>
          <w:szCs w:val="28"/>
        </w:rPr>
      </w:pPr>
      <w:proofErr w:type="gramStart"/>
      <w:r w:rsidRPr="006E5F1B">
        <w:rPr>
          <w:color w:val="000000"/>
          <w:sz w:val="28"/>
          <w:szCs w:val="28"/>
        </w:rPr>
        <w:lastRenderedPageBreak/>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 xml:space="preserve">2.3. На указанных в подпунктах 2 - </w:t>
      </w:r>
      <w:r w:rsidR="00445142" w:rsidRPr="006E5F1B">
        <w:rPr>
          <w:color w:val="000000"/>
          <w:sz w:val="28"/>
          <w:szCs w:val="28"/>
        </w:rPr>
        <w:t>4 пункта</w:t>
      </w:r>
      <w:r w:rsidRPr="006E5F1B">
        <w:rPr>
          <w:color w:val="000000"/>
          <w:sz w:val="28"/>
          <w:szCs w:val="28"/>
        </w:rPr>
        <w:t xml:space="preserve"> 2.1. настоящего Положения картах соответственно отображаются:</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1) планируемые для размещения объекты местного значения поселения, относящиеся к следующим областям:</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а) электро-, тепл</w:t>
      </w:r>
      <w:proofErr w:type="gramStart"/>
      <w:r w:rsidRPr="006E5F1B">
        <w:rPr>
          <w:color w:val="000000"/>
          <w:sz w:val="28"/>
          <w:szCs w:val="28"/>
        </w:rPr>
        <w:t>о-</w:t>
      </w:r>
      <w:proofErr w:type="gramEnd"/>
      <w:r w:rsidRPr="006E5F1B">
        <w:rPr>
          <w:color w:val="000000"/>
          <w:sz w:val="28"/>
          <w:szCs w:val="28"/>
        </w:rPr>
        <w:t>, газо- и водоснабжение населения, водоотведение;</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б) автомобильные дороги местного значения;</w:t>
      </w:r>
    </w:p>
    <w:p w:rsidR="000A697E" w:rsidRPr="006E5F1B" w:rsidRDefault="00B11E91" w:rsidP="00530B11">
      <w:pPr>
        <w:shd w:val="clear" w:color="auto" w:fill="FFFFFF"/>
        <w:ind w:firstLine="709"/>
        <w:jc w:val="both"/>
        <w:rPr>
          <w:color w:val="000000"/>
          <w:sz w:val="28"/>
          <w:szCs w:val="28"/>
        </w:rPr>
      </w:pPr>
      <w:r w:rsidRPr="006E5F1B">
        <w:rPr>
          <w:color w:val="000000"/>
          <w:sz w:val="28"/>
          <w:szCs w:val="28"/>
        </w:rPr>
        <w:t>в</w:t>
      </w:r>
      <w:r w:rsidR="000A697E" w:rsidRPr="006E5F1B">
        <w:rPr>
          <w:color w:val="000000"/>
          <w:sz w:val="28"/>
          <w:szCs w:val="28"/>
        </w:rPr>
        <w:t>) иные области в связи с решением вопросов местного значения поселения;</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2) границы населенных пунктов (в том числе границы образуемых населенных пунктов), входящих в состав поселения;</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 xml:space="preserve">2.4.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населенных пунктов. </w:t>
      </w:r>
      <w:proofErr w:type="gramStart"/>
      <w:r w:rsidRPr="006E5F1B">
        <w:rPr>
          <w:color w:val="000000"/>
          <w:sz w:val="28"/>
          <w:szCs w:val="28"/>
        </w:rPr>
        <w:t>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6E5F1B">
        <w:rPr>
          <w:color w:val="000000"/>
          <w:sz w:val="28"/>
          <w:szCs w:val="28"/>
        </w:rPr>
        <w:t xml:space="preserve"> с ним, предоставления сведений, содержащихся в Едином государственном реестре недвижимости.</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2.5. К генеральному плану прилагаются материалы по его обоснованию в текстовой форме и в виде карт.</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lastRenderedPageBreak/>
        <w:t>2.6. Материалы по обоснованию генерального плана в текстовой форме содержат:</w:t>
      </w:r>
    </w:p>
    <w:p w:rsidR="00B11E91" w:rsidRPr="008131CD" w:rsidRDefault="00B11E91" w:rsidP="00B11E91">
      <w:pPr>
        <w:shd w:val="clear" w:color="auto" w:fill="FFFFFF"/>
        <w:ind w:firstLine="709"/>
        <w:jc w:val="both"/>
        <w:rPr>
          <w:color w:val="000000"/>
          <w:sz w:val="28"/>
          <w:szCs w:val="28"/>
        </w:rPr>
      </w:pPr>
      <w:r w:rsidRPr="008131CD">
        <w:rPr>
          <w:color w:val="000000"/>
          <w:sz w:val="28"/>
          <w:szCs w:val="28"/>
        </w:rPr>
        <w:t>1) сведения об утвержденных документах стратегического планирования, указанных в части 5.2 статьи 9 Градостроительного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B11E91" w:rsidRPr="008131CD" w:rsidRDefault="00B11E91" w:rsidP="00B11E91">
      <w:pPr>
        <w:shd w:val="clear" w:color="auto" w:fill="FFFFFF"/>
        <w:ind w:firstLine="709"/>
        <w:jc w:val="both"/>
        <w:rPr>
          <w:color w:val="000000"/>
          <w:sz w:val="28"/>
          <w:szCs w:val="28"/>
        </w:rPr>
      </w:pPr>
      <w:r w:rsidRPr="008131CD">
        <w:rPr>
          <w:color w:val="000000"/>
          <w:sz w:val="28"/>
          <w:szCs w:val="28"/>
        </w:rPr>
        <w:t xml:space="preserve">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8131CD">
        <w:rPr>
          <w:color w:val="000000"/>
          <w:sz w:val="28"/>
          <w:szCs w:val="28"/>
        </w:rPr>
        <w:t>определяемых</w:t>
      </w:r>
      <w:proofErr w:type="gramEnd"/>
      <w:r w:rsidRPr="008131CD">
        <w:rPr>
          <w:color w:val="000000"/>
          <w:sz w:val="28"/>
          <w:szCs w:val="28"/>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w:t>
      </w:r>
      <w:proofErr w:type="gramStart"/>
      <w:r w:rsidRPr="008131CD">
        <w:rPr>
          <w:color w:val="000000"/>
          <w:sz w:val="28"/>
          <w:szCs w:val="28"/>
        </w:rPr>
        <w:t>системах</w:t>
      </w:r>
      <w:proofErr w:type="gramEnd"/>
      <w:r w:rsidRPr="008131CD">
        <w:rPr>
          <w:color w:val="000000"/>
          <w:sz w:val="28"/>
          <w:szCs w:val="28"/>
        </w:rPr>
        <w:t xml:space="preserve"> обеспечения градостроительной деятельности;</w:t>
      </w:r>
    </w:p>
    <w:p w:rsidR="00B11E91" w:rsidRPr="008131CD" w:rsidRDefault="00B11E91" w:rsidP="00B11E91">
      <w:pPr>
        <w:shd w:val="clear" w:color="auto" w:fill="FFFFFF"/>
        <w:ind w:firstLine="709"/>
        <w:jc w:val="both"/>
        <w:rPr>
          <w:color w:val="000000"/>
          <w:sz w:val="28"/>
          <w:szCs w:val="28"/>
        </w:rPr>
      </w:pPr>
      <w:r w:rsidRPr="008131CD">
        <w:rPr>
          <w:color w:val="000000"/>
          <w:sz w:val="28"/>
          <w:szCs w:val="28"/>
        </w:rPr>
        <w:t>3) оценку возможного влияния планируемых для размещения объектов местного значения поселения на комплексное развитие этих территорий;</w:t>
      </w:r>
    </w:p>
    <w:p w:rsidR="00B11E91" w:rsidRPr="008131CD" w:rsidRDefault="00B11E91" w:rsidP="00B11E91">
      <w:pPr>
        <w:shd w:val="clear" w:color="auto" w:fill="FFFFFF"/>
        <w:ind w:firstLine="709"/>
        <w:jc w:val="both"/>
        <w:rPr>
          <w:color w:val="000000"/>
          <w:sz w:val="28"/>
          <w:szCs w:val="28"/>
        </w:rPr>
      </w:pPr>
      <w:proofErr w:type="gramStart"/>
      <w:r w:rsidRPr="008131CD">
        <w:rPr>
          <w:color w:val="000000"/>
          <w:sz w:val="28"/>
          <w:szCs w:val="28"/>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Забайкальского края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w:t>
      </w:r>
      <w:proofErr w:type="gramEnd"/>
      <w:r w:rsidRPr="008131CD">
        <w:rPr>
          <w:color w:val="000000"/>
          <w:sz w:val="28"/>
          <w:szCs w:val="28"/>
        </w:rPr>
        <w:t xml:space="preserve">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11E91" w:rsidRPr="008131CD" w:rsidRDefault="00B11E91" w:rsidP="00B11E91">
      <w:pPr>
        <w:shd w:val="clear" w:color="auto" w:fill="FFFFFF"/>
        <w:ind w:firstLine="709"/>
        <w:jc w:val="both"/>
        <w:rPr>
          <w:color w:val="000000"/>
          <w:sz w:val="28"/>
          <w:szCs w:val="28"/>
        </w:rPr>
      </w:pPr>
      <w:proofErr w:type="gramStart"/>
      <w:r w:rsidRPr="008131CD">
        <w:rPr>
          <w:color w:val="000000"/>
          <w:sz w:val="28"/>
          <w:szCs w:val="28"/>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8131CD">
        <w:rPr>
          <w:color w:val="000000"/>
          <w:sz w:val="28"/>
          <w:szCs w:val="28"/>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11E91" w:rsidRPr="008131CD" w:rsidRDefault="00B11E91" w:rsidP="00B11E91">
      <w:pPr>
        <w:shd w:val="clear" w:color="auto" w:fill="FFFFFF"/>
        <w:ind w:firstLine="709"/>
        <w:jc w:val="both"/>
        <w:rPr>
          <w:color w:val="000000"/>
          <w:sz w:val="28"/>
          <w:szCs w:val="28"/>
        </w:rPr>
      </w:pPr>
      <w:r w:rsidRPr="008131CD">
        <w:rPr>
          <w:color w:val="000000"/>
          <w:sz w:val="28"/>
          <w:szCs w:val="28"/>
        </w:rPr>
        <w:lastRenderedPageBreak/>
        <w:t>6) перечень и характеристику основных факторов риска возникновения чрезвычайных ситуаций природного и техногенного характера;</w:t>
      </w:r>
    </w:p>
    <w:p w:rsidR="00B11E91" w:rsidRPr="008131CD" w:rsidRDefault="00B11E91" w:rsidP="00B11E91">
      <w:pPr>
        <w:shd w:val="clear" w:color="auto" w:fill="FFFFFF"/>
        <w:ind w:firstLine="709"/>
        <w:jc w:val="both"/>
        <w:rPr>
          <w:color w:val="000000"/>
          <w:sz w:val="28"/>
          <w:szCs w:val="28"/>
        </w:rPr>
      </w:pPr>
      <w:r w:rsidRPr="008131CD">
        <w:rPr>
          <w:color w:val="000000"/>
          <w:sz w:val="28"/>
          <w:szCs w:val="28"/>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B11E91" w:rsidRPr="006E5F1B" w:rsidRDefault="00B11E91" w:rsidP="00B11E91">
      <w:pPr>
        <w:shd w:val="clear" w:color="auto" w:fill="FFFFFF"/>
        <w:ind w:firstLine="709"/>
        <w:jc w:val="both"/>
        <w:rPr>
          <w:color w:val="000000"/>
          <w:sz w:val="28"/>
          <w:szCs w:val="28"/>
        </w:rPr>
      </w:pPr>
      <w:r w:rsidRPr="008131CD">
        <w:rPr>
          <w:color w:val="000000"/>
          <w:sz w:val="28"/>
          <w:szCs w:val="28"/>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2.7. Материалы по обоснованию генерального плана в виде карт отображают:</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1) границы поселения;</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2) границы существующих населенных пунктов, входящих в состав поселения;</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3) местоположение существующих и строящихся объектов местного значения поселения;</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4) особые экономические зоны;</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5) особо охраняемые природные территории федерального, регионального, местного значения;</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6) территории объектов культурного наследия;</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w:t>
      </w:r>
      <w:r w:rsidR="00530B11" w:rsidRPr="006E5F1B">
        <w:rPr>
          <w:color w:val="000000"/>
          <w:sz w:val="28"/>
          <w:szCs w:val="28"/>
        </w:rPr>
        <w:t>№</w:t>
      </w:r>
      <w:r w:rsidRPr="006E5F1B">
        <w:rPr>
          <w:color w:val="000000"/>
          <w:sz w:val="28"/>
          <w:szCs w:val="28"/>
        </w:rPr>
        <w:t xml:space="preserve"> 73-ФЗ </w:t>
      </w:r>
      <w:r w:rsidR="00530B11" w:rsidRPr="006E5F1B">
        <w:rPr>
          <w:color w:val="000000"/>
          <w:sz w:val="28"/>
          <w:szCs w:val="28"/>
        </w:rPr>
        <w:t>«</w:t>
      </w:r>
      <w:r w:rsidRPr="006E5F1B">
        <w:rPr>
          <w:color w:val="000000"/>
          <w:sz w:val="28"/>
          <w:szCs w:val="28"/>
        </w:rPr>
        <w:t>Об объектах культурного наследия (памятниках истории и культуры) народов Российской Федерации</w:t>
      </w:r>
      <w:r w:rsidR="00530B11" w:rsidRPr="006E5F1B">
        <w:rPr>
          <w:color w:val="000000"/>
          <w:sz w:val="28"/>
          <w:szCs w:val="28"/>
        </w:rPr>
        <w:t>»</w:t>
      </w:r>
      <w:r w:rsidRPr="006E5F1B">
        <w:rPr>
          <w:color w:val="000000"/>
          <w:sz w:val="28"/>
          <w:szCs w:val="28"/>
        </w:rPr>
        <w:t>;</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7) зоны с особыми условиями использования территорий;</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8) территории, подверженные риску возникновения чрезвычайных ситуаций природного и техногенного характера;</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8.1) границы лесничеств;</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0A697E" w:rsidRPr="006E5F1B" w:rsidRDefault="000A697E" w:rsidP="000A697E">
      <w:pPr>
        <w:shd w:val="clear" w:color="auto" w:fill="FFFFFF"/>
        <w:jc w:val="both"/>
        <w:rPr>
          <w:color w:val="000000"/>
          <w:sz w:val="28"/>
          <w:szCs w:val="28"/>
        </w:rPr>
      </w:pPr>
    </w:p>
    <w:p w:rsidR="000A697E" w:rsidRPr="006E5F1B" w:rsidRDefault="000A697E" w:rsidP="000A697E">
      <w:pPr>
        <w:shd w:val="clear" w:color="auto" w:fill="FFFFFF"/>
        <w:jc w:val="both"/>
        <w:rPr>
          <w:color w:val="000000"/>
          <w:sz w:val="28"/>
          <w:szCs w:val="28"/>
        </w:rPr>
      </w:pPr>
    </w:p>
    <w:p w:rsidR="000A697E" w:rsidRPr="006E5F1B" w:rsidRDefault="000A697E" w:rsidP="00445142">
      <w:pPr>
        <w:shd w:val="clear" w:color="auto" w:fill="FFFFFF"/>
        <w:jc w:val="center"/>
        <w:rPr>
          <w:color w:val="000000"/>
          <w:sz w:val="28"/>
          <w:szCs w:val="28"/>
        </w:rPr>
      </w:pPr>
      <w:r w:rsidRPr="006E5F1B">
        <w:rPr>
          <w:color w:val="000000"/>
          <w:sz w:val="28"/>
          <w:szCs w:val="28"/>
        </w:rPr>
        <w:t>Раздел 3. Порядок подготовки генерального плана и</w:t>
      </w:r>
    </w:p>
    <w:p w:rsidR="000A697E" w:rsidRPr="006E5F1B" w:rsidRDefault="000A697E" w:rsidP="00445142">
      <w:pPr>
        <w:shd w:val="clear" w:color="auto" w:fill="FFFFFF"/>
        <w:jc w:val="center"/>
        <w:rPr>
          <w:color w:val="000000"/>
          <w:sz w:val="28"/>
          <w:szCs w:val="28"/>
        </w:rPr>
      </w:pPr>
      <w:r w:rsidRPr="006E5F1B">
        <w:rPr>
          <w:color w:val="000000"/>
          <w:sz w:val="28"/>
          <w:szCs w:val="28"/>
        </w:rPr>
        <w:t>внесение изменений</w:t>
      </w:r>
    </w:p>
    <w:p w:rsidR="000A697E" w:rsidRPr="006E5F1B" w:rsidRDefault="000A697E" w:rsidP="000A697E">
      <w:pPr>
        <w:shd w:val="clear" w:color="auto" w:fill="FFFFFF"/>
        <w:jc w:val="both"/>
        <w:rPr>
          <w:color w:val="000000"/>
          <w:sz w:val="28"/>
          <w:szCs w:val="28"/>
        </w:rPr>
      </w:pP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3.1. Генеральный план поселения, в том числе внесение изменений в такие планы, утверждаются соответственно представительным органом местного самоуправления поселения.</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3.2.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w:t>
      </w:r>
    </w:p>
    <w:p w:rsidR="00767DFF" w:rsidRPr="006E5F1B" w:rsidRDefault="00767DFF" w:rsidP="00530B11">
      <w:pPr>
        <w:shd w:val="clear" w:color="auto" w:fill="FFFFFF"/>
        <w:ind w:firstLine="709"/>
        <w:jc w:val="both"/>
        <w:rPr>
          <w:color w:val="000000"/>
          <w:sz w:val="28"/>
          <w:szCs w:val="28"/>
        </w:rPr>
      </w:pPr>
      <w:r w:rsidRPr="008131CD">
        <w:rPr>
          <w:color w:val="000000"/>
          <w:sz w:val="28"/>
          <w:szCs w:val="28"/>
        </w:rPr>
        <w:lastRenderedPageBreak/>
        <w:t>3.2.1. В случае</w:t>
      </w:r>
      <w:proofErr w:type="gramStart"/>
      <w:r w:rsidRPr="008131CD">
        <w:rPr>
          <w:color w:val="000000"/>
          <w:sz w:val="28"/>
          <w:szCs w:val="28"/>
        </w:rPr>
        <w:t>,</w:t>
      </w:r>
      <w:proofErr w:type="gramEnd"/>
      <w:r w:rsidRPr="008131CD">
        <w:rPr>
          <w:color w:val="000000"/>
          <w:sz w:val="28"/>
          <w:szCs w:val="28"/>
        </w:rPr>
        <w:t xml:space="preserve"> если для реализации решения о комплексном развитии территории требуется внесение изменени</w:t>
      </w:r>
      <w:r w:rsidR="00511BAF" w:rsidRPr="008131CD">
        <w:rPr>
          <w:color w:val="000000"/>
          <w:sz w:val="28"/>
          <w:szCs w:val="28"/>
        </w:rPr>
        <w:t xml:space="preserve">й в генеральный план поселения </w:t>
      </w:r>
      <w:r w:rsidRPr="008131CD">
        <w:rPr>
          <w:color w:val="000000"/>
          <w:sz w:val="28"/>
          <w:szCs w:val="28"/>
        </w:rPr>
        <w:t xml:space="preserve"> для подготовки предложений о внесении таких изменений предусмотренное частью 2 статьи</w:t>
      </w:r>
      <w:r w:rsidR="00511BAF" w:rsidRPr="008131CD">
        <w:rPr>
          <w:color w:val="000000"/>
          <w:sz w:val="28"/>
          <w:szCs w:val="28"/>
        </w:rPr>
        <w:t xml:space="preserve"> 24 Градостроительного кодекса РФ</w:t>
      </w:r>
      <w:r w:rsidRPr="008131CD">
        <w:rPr>
          <w:color w:val="000000"/>
          <w:sz w:val="28"/>
          <w:szCs w:val="28"/>
        </w:rPr>
        <w:t xml:space="preserve"> решение не требуется. Такие изменения должны быть внесены в срок не позднее</w:t>
      </w:r>
      <w:r w:rsidR="00511BAF" w:rsidRPr="008131CD">
        <w:rPr>
          <w:color w:val="000000"/>
          <w:sz w:val="28"/>
          <w:szCs w:val="28"/>
        </w:rPr>
        <w:t>,</w:t>
      </w:r>
      <w:r w:rsidRPr="008131CD">
        <w:rPr>
          <w:color w:val="000000"/>
          <w:sz w:val="28"/>
          <w:szCs w:val="28"/>
        </w:rPr>
        <w:t xml:space="preserve"> чем девяносто дней со дня утверждения проекта планировки территории в целях ее комплексного развития</w:t>
      </w:r>
      <w:r w:rsidR="00511BAF" w:rsidRPr="008131CD">
        <w:rPr>
          <w:color w:val="000000"/>
          <w:sz w:val="28"/>
          <w:szCs w:val="28"/>
        </w:rPr>
        <w:t>.</w:t>
      </w:r>
      <w:r w:rsidR="00511BAF" w:rsidRPr="006E5F1B">
        <w:rPr>
          <w:color w:val="000000"/>
          <w:sz w:val="28"/>
          <w:szCs w:val="28"/>
        </w:rPr>
        <w:t xml:space="preserve"> </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3.3. Подготовка проекта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511BAF" w:rsidRPr="006E5F1B" w:rsidRDefault="00511BAF" w:rsidP="00511BAF">
      <w:pPr>
        <w:ind w:firstLine="540"/>
        <w:jc w:val="both"/>
        <w:rPr>
          <w:sz w:val="28"/>
          <w:szCs w:val="28"/>
        </w:rPr>
      </w:pPr>
      <w:r w:rsidRPr="004814AD">
        <w:rPr>
          <w:color w:val="000000"/>
          <w:sz w:val="28"/>
          <w:szCs w:val="28"/>
        </w:rPr>
        <w:t xml:space="preserve">3.3.1. </w:t>
      </w:r>
      <w:r w:rsidRPr="004814AD">
        <w:rPr>
          <w:sz w:val="28"/>
          <w:szCs w:val="28"/>
        </w:rPr>
        <w:t>В границах поселения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r w:rsidRPr="006E5F1B">
        <w:rPr>
          <w:sz w:val="28"/>
          <w:szCs w:val="28"/>
        </w:rPr>
        <w:t xml:space="preserve"> </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 xml:space="preserve">3.4. </w:t>
      </w:r>
      <w:proofErr w:type="gramStart"/>
      <w:r w:rsidRPr="006E5F1B">
        <w:rPr>
          <w:color w:val="000000"/>
          <w:sz w:val="28"/>
          <w:szCs w:val="28"/>
        </w:rPr>
        <w:t>При наличии на территориях поселения,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 Российской Федерации.</w:t>
      </w:r>
      <w:proofErr w:type="gramEnd"/>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3.5. Проект генерального плана до его утверждения подлежит в соответствии со статьей 25 Градостроительного кодекса Российской Федерации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3.6. Заинтересованные лица вправе представить свои предложения по проекту генерального плана.</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3.7. При подготовке генерального плана в обязательном порядке проводятся общественные обсуждения или публичные слушания в соответствии со статьями 5.1 и 28 Градостроительного кодекса Российской Федерации.</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3.8.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в представительный орган местного самоуправления поселения.</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 xml:space="preserve">3.9. </w:t>
      </w:r>
      <w:proofErr w:type="gramStart"/>
      <w:r w:rsidRPr="006E5F1B">
        <w:rPr>
          <w:color w:val="000000"/>
          <w:sz w:val="28"/>
          <w:szCs w:val="28"/>
        </w:rPr>
        <w:t>Представительный орган местного самоуправления поселения,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на доработку в соответствии с указанными протоколом и заключением.</w:t>
      </w:r>
      <w:proofErr w:type="gramEnd"/>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lastRenderedPageBreak/>
        <w:t>3.10.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3.11.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с предложениями о внесении изменений в генеральный план.</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3.12. Внесение изменений в генеральный план осуществляется в соответствии с настоящей статьей и статьями 9 и 25 Градостроительного кодекса Российской Федерации.</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3.13.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 xml:space="preserve">3.14. </w:t>
      </w:r>
      <w:proofErr w:type="gramStart"/>
      <w:r w:rsidRPr="006E5F1B">
        <w:rPr>
          <w:color w:val="000000"/>
          <w:sz w:val="28"/>
          <w:szCs w:val="28"/>
        </w:rPr>
        <w:t>При подготовке в составе проекта генерального плана поселения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Градостроительного кодекса Российской Федерации.</w:t>
      </w:r>
      <w:proofErr w:type="gramEnd"/>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 xml:space="preserve">3.15. </w:t>
      </w:r>
      <w:proofErr w:type="gramStart"/>
      <w:r w:rsidRPr="006E5F1B">
        <w:rPr>
          <w:color w:val="000000"/>
          <w:sz w:val="28"/>
          <w:szCs w:val="28"/>
        </w:rPr>
        <w:t>В целях определения при подготовке проекта генерального плана поселения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w:t>
      </w:r>
      <w:proofErr w:type="gramEnd"/>
      <w:r w:rsidRPr="006E5F1B">
        <w:rPr>
          <w:color w:val="000000"/>
          <w:sz w:val="28"/>
          <w:szCs w:val="28"/>
        </w:rPr>
        <w:t xml:space="preserve"> округа создается комиссия в составе:</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1) представителя органа местного самоуправления поселения;</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2) представителя органа государственной власти субъекта Российской Федерации, в границах которого находятся поселение;</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0A697E" w:rsidRPr="006E5F1B" w:rsidRDefault="000A697E" w:rsidP="00530B11">
      <w:pPr>
        <w:shd w:val="clear" w:color="auto" w:fill="FFFFFF"/>
        <w:ind w:firstLine="709"/>
        <w:jc w:val="both"/>
        <w:rPr>
          <w:color w:val="000000"/>
          <w:sz w:val="28"/>
          <w:szCs w:val="28"/>
        </w:rPr>
      </w:pPr>
      <w:proofErr w:type="gramStart"/>
      <w:r w:rsidRPr="006E5F1B">
        <w:rPr>
          <w:color w:val="000000"/>
          <w:sz w:val="28"/>
          <w:szCs w:val="28"/>
        </w:rP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 xml:space="preserve">5) представителя федерального органа исполнительной власти, осуществляющего функции по выработке и реализации государственной </w:t>
      </w:r>
      <w:r w:rsidRPr="006E5F1B">
        <w:rPr>
          <w:color w:val="000000"/>
          <w:sz w:val="28"/>
          <w:szCs w:val="28"/>
        </w:rPr>
        <w:lastRenderedPageBreak/>
        <w:t xml:space="preserve">политики, нормативно-правовому регулированию в области </w:t>
      </w:r>
      <w:r w:rsidR="00445142" w:rsidRPr="006E5F1B">
        <w:rPr>
          <w:color w:val="000000"/>
          <w:sz w:val="28"/>
          <w:szCs w:val="28"/>
        </w:rPr>
        <w:t>обороны в случае, если</w:t>
      </w:r>
      <w:r w:rsidRPr="006E5F1B">
        <w:rPr>
          <w:color w:val="000000"/>
          <w:sz w:val="28"/>
          <w:szCs w:val="28"/>
        </w:rPr>
        <w:t xml:space="preserve"> предполагается установление границ военных городков;</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6) представителя общественной палаты субъекта Российской Федерации;</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7) представителя лица, осуществляющего подготовку проекта генерального плана поселения.</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 xml:space="preserve">3.16. Органы государственной власти, указанные в пунктах 2 - 5 части      </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 xml:space="preserve">3.15 настоящего положения, общественная палата субъекта Российской Федерации обязаны представить в орган местного самоуправления поселения, кандидатуры представителей для участия в деятельности комиссии в срок не позднее пятнадцати дней со дня </w:t>
      </w:r>
      <w:proofErr w:type="gramStart"/>
      <w:r w:rsidRPr="006E5F1B">
        <w:rPr>
          <w:color w:val="000000"/>
          <w:sz w:val="28"/>
          <w:szCs w:val="28"/>
        </w:rPr>
        <w:t>поступления запроса органа местного самоуправления поселения</w:t>
      </w:r>
      <w:proofErr w:type="gramEnd"/>
      <w:r w:rsidRPr="006E5F1B">
        <w:rPr>
          <w:color w:val="000000"/>
          <w:sz w:val="28"/>
          <w:szCs w:val="28"/>
        </w:rPr>
        <w:t>.</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3.17. К полномочиям комиссии, создаваемой в соответствии с частью 3.15 настоящего положения, относятся:</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 xml:space="preserve">1) подготовка предложений относительно местоположения границ населенных пунктов, образуемых из лесных поселков, военных городков, с учетом площади и </w:t>
      </w:r>
      <w:proofErr w:type="gramStart"/>
      <w:r w:rsidRPr="006E5F1B">
        <w:rPr>
          <w:color w:val="000000"/>
          <w:sz w:val="28"/>
          <w:szCs w:val="28"/>
        </w:rPr>
        <w:t>количества</w:t>
      </w:r>
      <w:proofErr w:type="gramEnd"/>
      <w:r w:rsidRPr="006E5F1B">
        <w:rPr>
          <w:color w:val="000000"/>
          <w:sz w:val="28"/>
          <w:szCs w:val="28"/>
        </w:rPr>
        <w:t xml:space="preserve">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 xml:space="preserve">3) подготовка предложений о сохранении или ликвидации лесного поселка, военного городка с переселением граждан с учетом </w:t>
      </w:r>
      <w:r w:rsidR="00445142" w:rsidRPr="006E5F1B">
        <w:rPr>
          <w:color w:val="000000"/>
          <w:sz w:val="28"/>
          <w:szCs w:val="28"/>
        </w:rPr>
        <w:t>мнения населения,</w:t>
      </w:r>
      <w:r w:rsidRPr="006E5F1B">
        <w:rPr>
          <w:color w:val="000000"/>
          <w:sz w:val="28"/>
          <w:szCs w:val="28"/>
        </w:rPr>
        <w:t xml:space="preserve">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законом от 6 октября 2003 года </w:t>
      </w:r>
      <w:r w:rsidR="00530B11" w:rsidRPr="006E5F1B">
        <w:rPr>
          <w:color w:val="000000"/>
          <w:sz w:val="28"/>
          <w:szCs w:val="28"/>
        </w:rPr>
        <w:t>№</w:t>
      </w:r>
      <w:r w:rsidRPr="006E5F1B">
        <w:rPr>
          <w:color w:val="000000"/>
          <w:sz w:val="28"/>
          <w:szCs w:val="28"/>
        </w:rPr>
        <w:t xml:space="preserve"> 131-ФЗ</w:t>
      </w:r>
      <w:proofErr w:type="gramStart"/>
      <w:r w:rsidRPr="006E5F1B">
        <w:rPr>
          <w:color w:val="000000"/>
          <w:sz w:val="28"/>
          <w:szCs w:val="28"/>
        </w:rPr>
        <w:t xml:space="preserve"> О</w:t>
      </w:r>
      <w:proofErr w:type="gramEnd"/>
      <w:r w:rsidRPr="006E5F1B">
        <w:rPr>
          <w:color w:val="000000"/>
          <w:sz w:val="28"/>
          <w:szCs w:val="28"/>
        </w:rPr>
        <w:t>б общих принципах организации местного самоуправления в Российской Федерации</w:t>
      </w:r>
      <w:r w:rsidR="00530B11" w:rsidRPr="006E5F1B">
        <w:rPr>
          <w:color w:val="000000"/>
          <w:sz w:val="28"/>
          <w:szCs w:val="28"/>
        </w:rPr>
        <w:t>»</w:t>
      </w:r>
      <w:r w:rsidRPr="006E5F1B">
        <w:rPr>
          <w:color w:val="000000"/>
          <w:sz w:val="28"/>
          <w:szCs w:val="28"/>
        </w:rPr>
        <w:t xml:space="preserve"> для собрания граждан;</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 xml:space="preserve">3.18. Порядок деятельности комиссий, создаваемых в соответствии с частью 3.15 настоящего положения, устанавливается высшим исполнительным органом государственной власти </w:t>
      </w:r>
      <w:r w:rsidR="00511BAF" w:rsidRPr="000849AA">
        <w:rPr>
          <w:color w:val="000000"/>
          <w:sz w:val="28"/>
          <w:szCs w:val="28"/>
        </w:rPr>
        <w:t>Забайкальского края</w:t>
      </w:r>
      <w:r w:rsidRPr="000849AA">
        <w:rPr>
          <w:color w:val="000000"/>
          <w:sz w:val="28"/>
          <w:szCs w:val="28"/>
        </w:rPr>
        <w:t>.</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 xml:space="preserve">3.19. Предложения, указанные в части 3.17 настоящего положения, утверждаются высшим исполнительным органом государственной власти </w:t>
      </w:r>
      <w:r w:rsidR="00511BAF" w:rsidRPr="000849AA">
        <w:rPr>
          <w:color w:val="000000"/>
          <w:sz w:val="28"/>
          <w:szCs w:val="28"/>
        </w:rPr>
        <w:t>Забайкальского края</w:t>
      </w:r>
      <w:r w:rsidR="00511BAF" w:rsidRPr="006E5F1B">
        <w:rPr>
          <w:color w:val="000000"/>
          <w:sz w:val="28"/>
          <w:szCs w:val="28"/>
        </w:rPr>
        <w:t xml:space="preserve"> </w:t>
      </w:r>
      <w:r w:rsidRPr="006E5F1B">
        <w:rPr>
          <w:color w:val="000000"/>
          <w:sz w:val="28"/>
          <w:szCs w:val="28"/>
        </w:rPr>
        <w:t xml:space="preserve"> и направляются главе поселения, для учета при подготовке </w:t>
      </w:r>
      <w:r w:rsidRPr="006E5F1B">
        <w:rPr>
          <w:color w:val="000000"/>
          <w:sz w:val="28"/>
          <w:szCs w:val="28"/>
        </w:rPr>
        <w:lastRenderedPageBreak/>
        <w:t>карты границ населенных пунктов и карты функциональных зон в составе генерального плана поселения.</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3.20.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части 3.17. настоящего положения.</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3.21.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1) недопустимость изломанности границ населенного пункта;</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 xml:space="preserve">3) обеспечение плотности застройки территории населенного пункта не ниже 30 процентов. </w:t>
      </w:r>
      <w:proofErr w:type="gramStart"/>
      <w:r w:rsidRPr="006E5F1B">
        <w:rPr>
          <w:color w:val="000000"/>
          <w:sz w:val="28"/>
          <w:szCs w:val="28"/>
        </w:rPr>
        <w:t>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w:t>
      </w:r>
      <w:proofErr w:type="gramEnd"/>
      <w:r w:rsidRPr="006E5F1B">
        <w:rPr>
          <w:color w:val="000000"/>
          <w:sz w:val="28"/>
          <w:szCs w:val="28"/>
        </w:rPr>
        <w:t xml:space="preserve">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0A697E" w:rsidRPr="006E5F1B" w:rsidRDefault="000A697E" w:rsidP="00530B11">
      <w:pPr>
        <w:shd w:val="clear" w:color="auto" w:fill="FFFFFF"/>
        <w:ind w:firstLine="709"/>
        <w:jc w:val="both"/>
        <w:rPr>
          <w:color w:val="000000"/>
          <w:sz w:val="28"/>
          <w:szCs w:val="28"/>
        </w:rPr>
      </w:pPr>
    </w:p>
    <w:p w:rsidR="000A697E" w:rsidRPr="006E5F1B" w:rsidRDefault="000A697E" w:rsidP="00445142">
      <w:pPr>
        <w:shd w:val="clear" w:color="auto" w:fill="FFFFFF"/>
        <w:jc w:val="center"/>
        <w:rPr>
          <w:color w:val="000000"/>
          <w:sz w:val="28"/>
          <w:szCs w:val="28"/>
        </w:rPr>
      </w:pPr>
      <w:r w:rsidRPr="006E5F1B">
        <w:rPr>
          <w:color w:val="000000"/>
          <w:sz w:val="28"/>
          <w:szCs w:val="28"/>
        </w:rPr>
        <w:t>Раздел 4. Особенности согласования проекта</w:t>
      </w:r>
    </w:p>
    <w:p w:rsidR="000A697E" w:rsidRPr="006E5F1B" w:rsidRDefault="000A697E" w:rsidP="00445142">
      <w:pPr>
        <w:shd w:val="clear" w:color="auto" w:fill="FFFFFF"/>
        <w:jc w:val="center"/>
        <w:rPr>
          <w:color w:val="000000"/>
          <w:sz w:val="28"/>
          <w:szCs w:val="28"/>
        </w:rPr>
      </w:pPr>
      <w:r w:rsidRPr="006E5F1B">
        <w:rPr>
          <w:color w:val="000000"/>
          <w:sz w:val="28"/>
          <w:szCs w:val="28"/>
        </w:rPr>
        <w:t>генерального плана поселения</w:t>
      </w:r>
    </w:p>
    <w:p w:rsidR="000A697E" w:rsidRPr="006E5F1B" w:rsidRDefault="000A697E" w:rsidP="000A697E">
      <w:pPr>
        <w:shd w:val="clear" w:color="auto" w:fill="FFFFFF"/>
        <w:jc w:val="both"/>
        <w:rPr>
          <w:color w:val="000000"/>
          <w:sz w:val="28"/>
          <w:szCs w:val="28"/>
        </w:rPr>
      </w:pP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 xml:space="preserve"> 4.1.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земельных участков из земель лесного фонда, за исключением случаев, предусмотренных частью 19 статьи 24 Градостроительного кодекса Российской Федерации;</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3) на территориях поселения, находятся особо охраняемые природные территории федерального значения;</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4) предусматривается размещение в соответствии с указанным проектом объектов местного значения поселения, которые могут оказать негативное воздействие на водные объекты, находящиеся в федеральной собственности.</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lastRenderedPageBreak/>
        <w:t>4.2.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в следующих случаях:</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3) на территориях поселения, городского округа находятся особо охраняемые природные территории регионального значения.</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4.3. В случае</w:t>
      </w:r>
      <w:proofErr w:type="gramStart"/>
      <w:r w:rsidRPr="006E5F1B">
        <w:rPr>
          <w:color w:val="000000"/>
          <w:sz w:val="28"/>
          <w:szCs w:val="28"/>
        </w:rPr>
        <w:t>,</w:t>
      </w:r>
      <w:proofErr w:type="gramEnd"/>
      <w:r w:rsidRPr="006E5F1B">
        <w:rPr>
          <w:color w:val="000000"/>
          <w:sz w:val="28"/>
          <w:szCs w:val="28"/>
        </w:rPr>
        <w:t xml:space="preserve"> если на территориях поселения,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Градостроительным кодексом Российской Федерации в порядке, установленном уполномоченным Правительством Российской Федерации федеральным органом исполнительной власти.</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4.4. В случае</w:t>
      </w:r>
      <w:proofErr w:type="gramStart"/>
      <w:r w:rsidRPr="006E5F1B">
        <w:rPr>
          <w:color w:val="000000"/>
          <w:sz w:val="28"/>
          <w:szCs w:val="28"/>
        </w:rPr>
        <w:t>,</w:t>
      </w:r>
      <w:proofErr w:type="gramEnd"/>
      <w:r w:rsidRPr="006E5F1B">
        <w:rPr>
          <w:color w:val="000000"/>
          <w:sz w:val="28"/>
          <w:szCs w:val="28"/>
        </w:rPr>
        <w:t xml:space="preserve"> если на территориях поселения,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Градостроительным кодексом Российской Федерации в порядке, установленном субъектом Российской Федерации.</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 xml:space="preserve">4.5. </w:t>
      </w:r>
      <w:proofErr w:type="gramStart"/>
      <w:r w:rsidRPr="006E5F1B">
        <w:rPr>
          <w:color w:val="000000"/>
          <w:sz w:val="28"/>
          <w:szCs w:val="28"/>
        </w:rPr>
        <w:t>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w:t>
      </w:r>
      <w:proofErr w:type="gramEnd"/>
      <w:r w:rsidRPr="006E5F1B">
        <w:rPr>
          <w:color w:val="000000"/>
          <w:sz w:val="28"/>
          <w:szCs w:val="28"/>
        </w:rPr>
        <w:t xml:space="preserve"> на окружающую среду на территориях таких муниципальных образований.</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lastRenderedPageBreak/>
        <w:t>4.6.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2) на территории поселения находятся особо охраняемые природные территории местного значения муниципального района.</w:t>
      </w:r>
    </w:p>
    <w:p w:rsidR="000A697E" w:rsidRPr="006E5F1B" w:rsidRDefault="000A697E" w:rsidP="00511BAF">
      <w:pPr>
        <w:ind w:firstLine="540"/>
        <w:jc w:val="both"/>
        <w:rPr>
          <w:sz w:val="28"/>
          <w:szCs w:val="28"/>
        </w:rPr>
      </w:pPr>
      <w:r w:rsidRPr="006E5F1B">
        <w:rPr>
          <w:color w:val="000000"/>
          <w:sz w:val="28"/>
          <w:szCs w:val="28"/>
        </w:rPr>
        <w:t>4.7.</w:t>
      </w:r>
      <w:r w:rsidR="00511BAF" w:rsidRPr="006E5F1B">
        <w:rPr>
          <w:sz w:val="28"/>
          <w:szCs w:val="28"/>
        </w:rPr>
        <w:t xml:space="preserve"> </w:t>
      </w:r>
      <w:proofErr w:type="gramStart"/>
      <w:r w:rsidR="00511BAF" w:rsidRPr="00333986">
        <w:rPr>
          <w:sz w:val="28"/>
          <w:szCs w:val="28"/>
        </w:rPr>
        <w:t xml:space="preserve">В случаях, предусмотренных </w:t>
      </w:r>
      <w:hyperlink r:id="rId8" w:history="1">
        <w:r w:rsidR="00511BAF" w:rsidRPr="00333986">
          <w:rPr>
            <w:color w:val="0000FF"/>
            <w:sz w:val="28"/>
            <w:szCs w:val="28"/>
            <w:u w:val="single"/>
          </w:rPr>
          <w:t>пунктом 1 части 1</w:t>
        </w:r>
      </w:hyperlink>
      <w:r w:rsidR="00511BAF" w:rsidRPr="00333986">
        <w:rPr>
          <w:sz w:val="28"/>
          <w:szCs w:val="28"/>
        </w:rPr>
        <w:t xml:space="preserve">, </w:t>
      </w:r>
      <w:hyperlink r:id="rId9" w:history="1">
        <w:r w:rsidR="00511BAF" w:rsidRPr="00333986">
          <w:rPr>
            <w:color w:val="0000FF"/>
            <w:sz w:val="28"/>
            <w:szCs w:val="28"/>
            <w:u w:val="single"/>
          </w:rPr>
          <w:t>пунктом 1 части 2</w:t>
        </w:r>
      </w:hyperlink>
      <w:r w:rsidR="00511BAF" w:rsidRPr="00333986">
        <w:rPr>
          <w:sz w:val="28"/>
          <w:szCs w:val="28"/>
        </w:rPr>
        <w:t xml:space="preserve">, </w:t>
      </w:r>
      <w:hyperlink r:id="rId10" w:history="1">
        <w:r w:rsidR="00511BAF" w:rsidRPr="00333986">
          <w:rPr>
            <w:color w:val="0000FF"/>
            <w:sz w:val="28"/>
            <w:szCs w:val="28"/>
            <w:u w:val="single"/>
          </w:rPr>
          <w:t>пунктом 1 части 4</w:t>
        </w:r>
      </w:hyperlink>
      <w:r w:rsidR="00511BAF" w:rsidRPr="00333986">
        <w:rPr>
          <w:sz w:val="28"/>
          <w:szCs w:val="28"/>
        </w:rPr>
        <w:t xml:space="preserve"> ст. 25 Градостроительного кодекса РФ,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w:t>
      </w:r>
      <w:proofErr w:type="gramEnd"/>
      <w:r w:rsidR="00511BAF" w:rsidRPr="00333986">
        <w:rPr>
          <w:sz w:val="28"/>
          <w:szCs w:val="28"/>
        </w:rPr>
        <w:t xml:space="preserve"> муниципального района. </w:t>
      </w:r>
      <w:proofErr w:type="gramStart"/>
      <w:r w:rsidR="00511BAF" w:rsidRPr="00333986">
        <w:rPr>
          <w:sz w:val="28"/>
          <w:szCs w:val="28"/>
        </w:rPr>
        <w:t xml:space="preserve">В случаях, предусмотренных </w:t>
      </w:r>
      <w:hyperlink r:id="rId11" w:history="1">
        <w:r w:rsidR="00511BAF" w:rsidRPr="00333986">
          <w:rPr>
            <w:color w:val="0000FF"/>
            <w:sz w:val="28"/>
            <w:szCs w:val="28"/>
            <w:u w:val="single"/>
          </w:rPr>
          <w:t>пунктом 3 части 1</w:t>
        </w:r>
      </w:hyperlink>
      <w:r w:rsidR="00511BAF" w:rsidRPr="00333986">
        <w:rPr>
          <w:sz w:val="28"/>
          <w:szCs w:val="28"/>
        </w:rPr>
        <w:t xml:space="preserve">, </w:t>
      </w:r>
      <w:hyperlink r:id="rId12" w:history="1">
        <w:r w:rsidR="00511BAF" w:rsidRPr="00333986">
          <w:rPr>
            <w:color w:val="0000FF"/>
            <w:sz w:val="28"/>
            <w:szCs w:val="28"/>
            <w:u w:val="single"/>
          </w:rPr>
          <w:t>пунктом 3 части 2</w:t>
        </w:r>
      </w:hyperlink>
      <w:r w:rsidR="00511BAF" w:rsidRPr="00333986">
        <w:rPr>
          <w:sz w:val="28"/>
          <w:szCs w:val="28"/>
        </w:rPr>
        <w:t xml:space="preserve">, </w:t>
      </w:r>
      <w:hyperlink r:id="rId13" w:history="1">
        <w:r w:rsidR="00511BAF" w:rsidRPr="00333986">
          <w:rPr>
            <w:color w:val="0000FF"/>
            <w:sz w:val="28"/>
            <w:szCs w:val="28"/>
            <w:u w:val="single"/>
          </w:rPr>
          <w:t>пунктом 2 части 4</w:t>
        </w:r>
      </w:hyperlink>
      <w:r w:rsidR="00511BAF" w:rsidRPr="00333986">
        <w:rPr>
          <w:sz w:val="28"/>
          <w:szCs w:val="28"/>
        </w:rPr>
        <w:t xml:space="preserve"> статьи 25 Градостроительного кодекса РФ,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w:t>
      </w:r>
      <w:proofErr w:type="gramEnd"/>
      <w:r w:rsidR="00511BAF" w:rsidRPr="00333986">
        <w:rPr>
          <w:sz w:val="28"/>
          <w:szCs w:val="28"/>
        </w:rPr>
        <w:t xml:space="preserve">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r:id="rId14" w:history="1">
        <w:r w:rsidR="00511BAF" w:rsidRPr="00333986">
          <w:rPr>
            <w:color w:val="0000FF"/>
            <w:sz w:val="28"/>
            <w:szCs w:val="28"/>
            <w:u w:val="single"/>
          </w:rPr>
          <w:t>частью 2.1</w:t>
        </w:r>
      </w:hyperlink>
      <w:r w:rsidR="00511BAF" w:rsidRPr="00333986">
        <w:rPr>
          <w:sz w:val="28"/>
          <w:szCs w:val="28"/>
        </w:rPr>
        <w:t xml:space="preserve"> статьи 25 Градостроительного кодекса РФ, проект генерального </w:t>
      </w:r>
      <w:r w:rsidR="00C63A46" w:rsidRPr="00333986">
        <w:rPr>
          <w:sz w:val="28"/>
          <w:szCs w:val="28"/>
        </w:rPr>
        <w:t xml:space="preserve">плана поселения </w:t>
      </w:r>
      <w:r w:rsidR="00511BAF" w:rsidRPr="00333986">
        <w:rPr>
          <w:sz w:val="28"/>
          <w:szCs w:val="28"/>
        </w:rPr>
        <w:t>подлеж</w:t>
      </w:r>
      <w:r w:rsidR="00C63A46" w:rsidRPr="00333986">
        <w:rPr>
          <w:sz w:val="28"/>
          <w:szCs w:val="28"/>
        </w:rPr>
        <w:t>и</w:t>
      </w:r>
      <w:r w:rsidR="00511BAF" w:rsidRPr="00333986">
        <w:rPr>
          <w:sz w:val="28"/>
          <w:szCs w:val="28"/>
        </w:rPr>
        <w:t xml:space="preserve">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15" w:history="1">
        <w:r w:rsidR="00511BAF" w:rsidRPr="00333986">
          <w:rPr>
            <w:color w:val="0000FF"/>
            <w:sz w:val="28"/>
            <w:szCs w:val="28"/>
            <w:u w:val="single"/>
          </w:rPr>
          <w:t>законом</w:t>
        </w:r>
      </w:hyperlink>
      <w:r w:rsidR="00511BAF" w:rsidRPr="00333986">
        <w:rPr>
          <w:sz w:val="28"/>
          <w:szCs w:val="28"/>
        </w:rPr>
        <w:t xml:space="preserve"> от 25 июня 2002 года N 73-ФЗ «Об объектах культурного наследия (памятниках истории и культуры) народов Российской Федерации». </w:t>
      </w:r>
      <w:proofErr w:type="gramStart"/>
      <w:r w:rsidR="00511BAF" w:rsidRPr="00333986">
        <w:rPr>
          <w:sz w:val="28"/>
          <w:szCs w:val="28"/>
        </w:rPr>
        <w:t xml:space="preserve">В случае, предусмотренном </w:t>
      </w:r>
      <w:hyperlink r:id="rId16" w:history="1">
        <w:r w:rsidR="00511BAF" w:rsidRPr="00333986">
          <w:rPr>
            <w:color w:val="0000FF"/>
            <w:sz w:val="28"/>
            <w:szCs w:val="28"/>
            <w:u w:val="single"/>
          </w:rPr>
          <w:t>пунктом 2 части 1</w:t>
        </w:r>
      </w:hyperlink>
      <w:r w:rsidR="00511BAF" w:rsidRPr="00333986">
        <w:rPr>
          <w:sz w:val="28"/>
          <w:szCs w:val="28"/>
        </w:rPr>
        <w:t xml:space="preserve">  статьи 25 Градостроительного кодекса РФ, проект генерального плана поселения,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r:id="rId17" w:history="1">
        <w:r w:rsidR="00511BAF" w:rsidRPr="00333986">
          <w:rPr>
            <w:color w:val="0000FF"/>
            <w:sz w:val="28"/>
            <w:szCs w:val="28"/>
            <w:u w:val="single"/>
          </w:rPr>
          <w:t>части 26 статьи 24</w:t>
        </w:r>
      </w:hyperlink>
      <w:r w:rsidR="00511BAF" w:rsidRPr="00333986">
        <w:rPr>
          <w:sz w:val="28"/>
          <w:szCs w:val="28"/>
        </w:rPr>
        <w:t xml:space="preserve"> Градостроительного Кодекса РФ.</w:t>
      </w:r>
      <w:proofErr w:type="gramEnd"/>
      <w:r w:rsidR="00511BAF" w:rsidRPr="00333986">
        <w:rPr>
          <w:sz w:val="28"/>
          <w:szCs w:val="28"/>
        </w:rPr>
        <w:t xml:space="preserve"> В случаях, предусмотренных </w:t>
      </w:r>
      <w:hyperlink r:id="rId18" w:history="1">
        <w:r w:rsidR="00511BAF" w:rsidRPr="00333986">
          <w:rPr>
            <w:color w:val="0000FF"/>
            <w:sz w:val="28"/>
            <w:szCs w:val="28"/>
            <w:u w:val="single"/>
          </w:rPr>
          <w:t>частью 2.2</w:t>
        </w:r>
      </w:hyperlink>
      <w:r w:rsidR="00511BAF" w:rsidRPr="00333986">
        <w:rPr>
          <w:sz w:val="28"/>
          <w:szCs w:val="28"/>
        </w:rPr>
        <w:t xml:space="preserve"> статьи 25 Градостроительного кодекса РФ, проект генерального плана поселения подлежит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lastRenderedPageBreak/>
        <w:t xml:space="preserve">4.8. Иные вопросы, кроме указанных в частях 1 - </w:t>
      </w:r>
      <w:r w:rsidR="00445142" w:rsidRPr="006E5F1B">
        <w:rPr>
          <w:color w:val="000000"/>
          <w:sz w:val="28"/>
          <w:szCs w:val="28"/>
        </w:rPr>
        <w:t>4.1 статьи</w:t>
      </w:r>
      <w:r w:rsidRPr="006E5F1B">
        <w:rPr>
          <w:color w:val="000000"/>
          <w:sz w:val="28"/>
          <w:szCs w:val="28"/>
        </w:rPr>
        <w:t xml:space="preserve"> 25 Градостроительного кодекса Российской Федерации вопросов, не могут рассматриваться при согласовании проекта генерального плана.</w:t>
      </w:r>
    </w:p>
    <w:p w:rsidR="000A697E" w:rsidRPr="00333986" w:rsidRDefault="000A697E" w:rsidP="00530B11">
      <w:pPr>
        <w:shd w:val="clear" w:color="auto" w:fill="FFFFFF"/>
        <w:ind w:firstLine="709"/>
        <w:jc w:val="both"/>
        <w:rPr>
          <w:color w:val="000000"/>
          <w:sz w:val="28"/>
          <w:szCs w:val="28"/>
        </w:rPr>
      </w:pPr>
      <w:r w:rsidRPr="006E5F1B">
        <w:rPr>
          <w:color w:val="000000"/>
          <w:sz w:val="28"/>
          <w:szCs w:val="28"/>
        </w:rPr>
        <w:t xml:space="preserve">4.9. </w:t>
      </w:r>
      <w:proofErr w:type="gramStart"/>
      <w:r w:rsidR="00C63A46" w:rsidRPr="00333986">
        <w:rPr>
          <w:color w:val="000000"/>
          <w:sz w:val="28"/>
          <w:szCs w:val="28"/>
        </w:rPr>
        <w:t xml:space="preserve">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w:t>
      </w:r>
      <w:r w:rsidR="00D66699" w:rsidRPr="00333986">
        <w:rPr>
          <w:color w:val="000000"/>
          <w:sz w:val="28"/>
          <w:szCs w:val="28"/>
        </w:rPr>
        <w:t>Забайкальского края</w:t>
      </w:r>
      <w:r w:rsidR="00C63A46" w:rsidRPr="00333986">
        <w:rPr>
          <w:color w:val="000000"/>
          <w:sz w:val="28"/>
          <w:szCs w:val="28"/>
        </w:rPr>
        <w:t>, в границах которого находится поселение органами местного самоуправления муниципальных образований, имеющих общую границу с поселением</w:t>
      </w:r>
      <w:r w:rsidR="00D66699" w:rsidRPr="00333986">
        <w:rPr>
          <w:color w:val="000000"/>
          <w:sz w:val="28"/>
          <w:szCs w:val="28"/>
        </w:rPr>
        <w:t xml:space="preserve"> </w:t>
      </w:r>
      <w:r w:rsidR="00C63A46" w:rsidRPr="00333986">
        <w:rPr>
          <w:color w:val="000000"/>
          <w:sz w:val="28"/>
          <w:szCs w:val="28"/>
        </w:rPr>
        <w:t>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частью 7.1 настоящей</w:t>
      </w:r>
      <w:proofErr w:type="gramEnd"/>
      <w:r w:rsidR="00C63A46" w:rsidRPr="00333986">
        <w:rPr>
          <w:color w:val="000000"/>
          <w:sz w:val="28"/>
          <w:szCs w:val="28"/>
        </w:rPr>
        <w:t xml:space="preserve"> </w:t>
      </w:r>
      <w:proofErr w:type="gramStart"/>
      <w:r w:rsidR="00D66699" w:rsidRPr="00333986">
        <w:rPr>
          <w:color w:val="000000"/>
          <w:sz w:val="28"/>
          <w:szCs w:val="28"/>
        </w:rPr>
        <w:t>25 Градостроительного кодекса РФ</w:t>
      </w:r>
      <w:r w:rsidR="00C63A46" w:rsidRPr="00333986">
        <w:rPr>
          <w:color w:val="000000"/>
          <w:sz w:val="28"/>
          <w:szCs w:val="28"/>
        </w:rPr>
        <w:t>)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roofErr w:type="gramEnd"/>
    </w:p>
    <w:p w:rsidR="00D66699" w:rsidRPr="00333986" w:rsidRDefault="00D66699" w:rsidP="00D66699">
      <w:pPr>
        <w:ind w:firstLine="540"/>
        <w:jc w:val="both"/>
        <w:rPr>
          <w:sz w:val="28"/>
          <w:szCs w:val="28"/>
        </w:rPr>
      </w:pPr>
      <w:bookmarkStart w:id="0" w:name="p0"/>
      <w:bookmarkEnd w:id="0"/>
      <w:r w:rsidRPr="00333986">
        <w:rPr>
          <w:sz w:val="28"/>
          <w:szCs w:val="28"/>
        </w:rPr>
        <w:t xml:space="preserve">4.9.1. </w:t>
      </w:r>
      <w:proofErr w:type="gramStart"/>
      <w:r w:rsidRPr="00333986">
        <w:rPr>
          <w:sz w:val="28"/>
          <w:szCs w:val="28"/>
        </w:rPr>
        <w:t xml:space="preserve">Изменения в утвержденный генеральный план подлежат согласованию с органами местного самоуправления, указанными в </w:t>
      </w:r>
      <w:hyperlink r:id="rId19" w:history="1">
        <w:r w:rsidRPr="00333986">
          <w:rPr>
            <w:color w:val="0000FF"/>
            <w:sz w:val="28"/>
            <w:szCs w:val="28"/>
            <w:u w:val="single"/>
          </w:rPr>
          <w:t>части 7</w:t>
        </w:r>
      </w:hyperlink>
      <w:r w:rsidRPr="00333986">
        <w:rPr>
          <w:sz w:val="28"/>
          <w:szCs w:val="28"/>
        </w:rPr>
        <w:t xml:space="preserve"> статьи 25 Градостроительного кодекса РФ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 </w:t>
      </w:r>
      <w:proofErr w:type="gramEnd"/>
    </w:p>
    <w:p w:rsidR="00D66699" w:rsidRPr="00333986" w:rsidRDefault="00D66699" w:rsidP="00D66699">
      <w:pPr>
        <w:ind w:firstLine="540"/>
        <w:jc w:val="both"/>
        <w:rPr>
          <w:sz w:val="28"/>
          <w:szCs w:val="28"/>
        </w:rPr>
      </w:pPr>
      <w:r w:rsidRPr="00333986">
        <w:rPr>
          <w:sz w:val="28"/>
          <w:szCs w:val="28"/>
        </w:rPr>
        <w:t xml:space="preserve">1) внесение изменений, предусмотренных </w:t>
      </w:r>
      <w:hyperlink r:id="rId20" w:history="1">
        <w:r w:rsidRPr="00333986">
          <w:rPr>
            <w:color w:val="0000FF"/>
            <w:sz w:val="28"/>
            <w:szCs w:val="28"/>
            <w:u w:val="single"/>
          </w:rPr>
          <w:t>частью 7 статьи 26</w:t>
        </w:r>
      </w:hyperlink>
      <w:r w:rsidRPr="00333986">
        <w:rPr>
          <w:sz w:val="28"/>
          <w:szCs w:val="28"/>
        </w:rPr>
        <w:t xml:space="preserve"> Градостроительного Кодекса РФ; </w:t>
      </w:r>
    </w:p>
    <w:p w:rsidR="00D66699" w:rsidRPr="00333986" w:rsidRDefault="00D66699" w:rsidP="00D66699">
      <w:pPr>
        <w:ind w:firstLine="540"/>
        <w:jc w:val="both"/>
        <w:rPr>
          <w:sz w:val="28"/>
          <w:szCs w:val="28"/>
        </w:rPr>
      </w:pPr>
      <w:r w:rsidRPr="00333986">
        <w:rPr>
          <w:sz w:val="28"/>
          <w:szCs w:val="28"/>
        </w:rPr>
        <w:t xml:space="preserve">2) внесение изменений в части реконструкции объектов капитального строительства местного значения поселения, размещение которого предусмотрено утвержденным генеральным планом поселения; </w:t>
      </w:r>
    </w:p>
    <w:p w:rsidR="00D66699" w:rsidRPr="00333986" w:rsidRDefault="00D66699" w:rsidP="00D66699">
      <w:pPr>
        <w:ind w:firstLine="540"/>
        <w:jc w:val="both"/>
        <w:rPr>
          <w:sz w:val="28"/>
          <w:szCs w:val="28"/>
        </w:rPr>
      </w:pPr>
      <w:r w:rsidRPr="00333986">
        <w:rPr>
          <w:sz w:val="28"/>
          <w:szCs w:val="28"/>
        </w:rPr>
        <w:t xml:space="preserve">3) внесение изменений в части приведения утвержденного генерального плана поселения </w:t>
      </w:r>
    </w:p>
    <w:p w:rsidR="00D66699" w:rsidRPr="00333986" w:rsidRDefault="00D66699" w:rsidP="00D66699">
      <w:pPr>
        <w:ind w:firstLine="540"/>
        <w:jc w:val="both"/>
        <w:rPr>
          <w:sz w:val="28"/>
          <w:szCs w:val="28"/>
        </w:rPr>
      </w:pPr>
      <w:r w:rsidRPr="00333986">
        <w:rPr>
          <w:sz w:val="28"/>
          <w:szCs w:val="28"/>
        </w:rPr>
        <w:t xml:space="preserve">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Забайкальского края. </w:t>
      </w:r>
      <w:r w:rsidRPr="00333986">
        <w:rPr>
          <w:color w:val="000000"/>
          <w:sz w:val="28"/>
          <w:szCs w:val="28"/>
        </w:rPr>
        <w:t xml:space="preserve"> </w:t>
      </w:r>
    </w:p>
    <w:p w:rsidR="00D66699" w:rsidRPr="006E5F1B" w:rsidRDefault="00286B31" w:rsidP="00286B31">
      <w:pPr>
        <w:ind w:firstLine="709"/>
        <w:jc w:val="both"/>
        <w:rPr>
          <w:sz w:val="28"/>
          <w:szCs w:val="28"/>
        </w:rPr>
      </w:pPr>
      <w:bookmarkStart w:id="1" w:name="p5"/>
      <w:bookmarkEnd w:id="1"/>
      <w:r w:rsidRPr="00333986">
        <w:rPr>
          <w:sz w:val="28"/>
          <w:szCs w:val="28"/>
        </w:rPr>
        <w:t xml:space="preserve">4.9.2. </w:t>
      </w:r>
      <w:r w:rsidR="00D66699" w:rsidRPr="00333986">
        <w:rPr>
          <w:sz w:val="28"/>
          <w:szCs w:val="28"/>
        </w:rPr>
        <w:t xml:space="preserve"> </w:t>
      </w:r>
      <w:proofErr w:type="gramStart"/>
      <w:r w:rsidR="00D66699" w:rsidRPr="00333986">
        <w:rPr>
          <w:sz w:val="28"/>
          <w:szCs w:val="28"/>
        </w:rPr>
        <w:t xml:space="preserve">В случаях, не предусмотренных </w:t>
      </w:r>
      <w:hyperlink w:anchor="p0" w:history="1">
        <w:r w:rsidR="00D66699" w:rsidRPr="00333986">
          <w:rPr>
            <w:color w:val="0000FF"/>
            <w:sz w:val="28"/>
            <w:szCs w:val="28"/>
            <w:u w:val="single"/>
          </w:rPr>
          <w:t>частью 7.1</w:t>
        </w:r>
      </w:hyperlink>
      <w:r w:rsidR="00D66699" w:rsidRPr="00333986">
        <w:rPr>
          <w:sz w:val="28"/>
          <w:szCs w:val="28"/>
        </w:rPr>
        <w:t xml:space="preserve"> статьи 25 Градостроительного кодекса РФ,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w:t>
      </w:r>
      <w:proofErr w:type="gramEnd"/>
      <w:r w:rsidR="00D66699" w:rsidRPr="00333986">
        <w:rPr>
          <w:sz w:val="28"/>
          <w:szCs w:val="28"/>
        </w:rPr>
        <w:t xml:space="preserve"> </w:t>
      </w:r>
      <w:hyperlink r:id="rId21" w:history="1">
        <w:r w:rsidR="00D66699" w:rsidRPr="00333986">
          <w:rPr>
            <w:color w:val="0000FF"/>
            <w:sz w:val="28"/>
            <w:szCs w:val="28"/>
            <w:u w:val="single"/>
          </w:rPr>
          <w:t>части 7</w:t>
        </w:r>
      </w:hyperlink>
      <w:r w:rsidR="00D66699" w:rsidRPr="00333986">
        <w:rPr>
          <w:sz w:val="28"/>
          <w:szCs w:val="28"/>
        </w:rPr>
        <w:t xml:space="preserve"> статьи</w:t>
      </w:r>
      <w:r w:rsidRPr="00333986">
        <w:rPr>
          <w:sz w:val="28"/>
          <w:szCs w:val="28"/>
        </w:rPr>
        <w:t xml:space="preserve"> 25 Градостроительного кодекса РФ.</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 xml:space="preserve">4.10. После истечения срока, установленного частью 4.9 настоящего положения для согласования проекта генерального плана, подготовка </w:t>
      </w:r>
      <w:r w:rsidRPr="006E5F1B">
        <w:rPr>
          <w:color w:val="000000"/>
          <w:sz w:val="28"/>
          <w:szCs w:val="28"/>
        </w:rPr>
        <w:lastRenderedPageBreak/>
        <w:t>заключений на данный проект не осуществляется, он считается согласованным с органами, указанными в части 4,9 настоящего положения</w:t>
      </w:r>
    </w:p>
    <w:p w:rsidR="000A697E" w:rsidRPr="006E5F1B" w:rsidRDefault="000A697E" w:rsidP="00286B31">
      <w:pPr>
        <w:ind w:firstLine="540"/>
        <w:jc w:val="both"/>
        <w:rPr>
          <w:sz w:val="28"/>
          <w:szCs w:val="28"/>
        </w:rPr>
      </w:pPr>
      <w:r w:rsidRPr="00333986">
        <w:rPr>
          <w:color w:val="000000"/>
          <w:sz w:val="28"/>
          <w:szCs w:val="28"/>
        </w:rPr>
        <w:t xml:space="preserve">4.11. </w:t>
      </w:r>
      <w:r w:rsidR="00286B31" w:rsidRPr="00333986">
        <w:rPr>
          <w:sz w:val="28"/>
          <w:szCs w:val="28"/>
        </w:rPr>
        <w:t xml:space="preserve">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w:t>
      </w:r>
      <w:proofErr w:type="gramStart"/>
      <w:r w:rsidR="00286B31" w:rsidRPr="00333986">
        <w:rPr>
          <w:sz w:val="28"/>
          <w:szCs w:val="28"/>
        </w:rPr>
        <w:t xml:space="preserve">В случае поступления от одного или нескольких указанных в </w:t>
      </w:r>
      <w:hyperlink r:id="rId22" w:history="1">
        <w:r w:rsidR="00286B31" w:rsidRPr="00333986">
          <w:rPr>
            <w:color w:val="0000FF"/>
            <w:sz w:val="28"/>
            <w:szCs w:val="28"/>
            <w:u w:val="single"/>
          </w:rPr>
          <w:t>части 7</w:t>
        </w:r>
      </w:hyperlink>
      <w:r w:rsidR="00286B31" w:rsidRPr="00333986">
        <w:rPr>
          <w:sz w:val="28"/>
          <w:szCs w:val="28"/>
        </w:rPr>
        <w:t xml:space="preserve"> статьи  25 градостроительного кодекса РФ органов заключений, содержащих положения о несогласии с проектом генерального плана с обоснование</w:t>
      </w:r>
      <w:bookmarkStart w:id="2" w:name="_GoBack"/>
      <w:bookmarkEnd w:id="2"/>
      <w:r w:rsidR="00286B31" w:rsidRPr="00333986">
        <w:rPr>
          <w:sz w:val="28"/>
          <w:szCs w:val="28"/>
        </w:rPr>
        <w:t>м принятого решения, глава местной администрации поселения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w:t>
      </w:r>
      <w:proofErr w:type="gramEnd"/>
      <w:r w:rsidR="00286B31" w:rsidRPr="00333986">
        <w:rPr>
          <w:sz w:val="28"/>
          <w:szCs w:val="28"/>
        </w:rPr>
        <w:t xml:space="preserve"> Максимальный срок работы согласительной комиссии не может превышать два месяца.</w:t>
      </w:r>
      <w:r w:rsidR="00286B31" w:rsidRPr="006E5F1B">
        <w:rPr>
          <w:sz w:val="28"/>
          <w:szCs w:val="28"/>
        </w:rPr>
        <w:t xml:space="preserve"> </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4.12. По результатам работы согласительная комиссия представляет главе местной администрации поселения:</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2) материалы в текстовой форме и в виде карт по несогласованным вопросам.</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 xml:space="preserve">4.13. Указанные в части 4.12 настоящего положения </w:t>
      </w:r>
      <w:proofErr w:type="gramStart"/>
      <w:r w:rsidRPr="006E5F1B">
        <w:rPr>
          <w:color w:val="000000"/>
          <w:sz w:val="28"/>
          <w:szCs w:val="28"/>
        </w:rPr>
        <w:t>документы</w:t>
      </w:r>
      <w:proofErr w:type="gramEnd"/>
      <w:r w:rsidRPr="006E5F1B">
        <w:rPr>
          <w:color w:val="000000"/>
          <w:sz w:val="28"/>
          <w:szCs w:val="28"/>
        </w:rPr>
        <w:t xml:space="preserve"> и материалы могут содержать:</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2) план согласования указанных в пункте 1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4.14. На основании документов и материалов, представленных согласительной комиссией, глава местной администрации поселения,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или об отклонении такого проекта и о направлении его на доработку.</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 xml:space="preserve">4.15. Согласование проекта генерального плана в случае, предусмотренном пунктом 2 части 4.1 </w:t>
      </w:r>
      <w:r w:rsidR="00445142" w:rsidRPr="006E5F1B">
        <w:rPr>
          <w:color w:val="000000"/>
          <w:sz w:val="28"/>
          <w:szCs w:val="28"/>
        </w:rPr>
        <w:t>настоящего положения,</w:t>
      </w:r>
      <w:r w:rsidRPr="006E5F1B">
        <w:rPr>
          <w:color w:val="000000"/>
          <w:sz w:val="28"/>
          <w:szCs w:val="28"/>
        </w:rPr>
        <w:t xml:space="preserve">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0A697E" w:rsidRPr="006E5F1B" w:rsidRDefault="000A697E" w:rsidP="000A697E">
      <w:pPr>
        <w:shd w:val="clear" w:color="auto" w:fill="FFFFFF"/>
        <w:jc w:val="both"/>
        <w:rPr>
          <w:color w:val="000000"/>
          <w:sz w:val="28"/>
          <w:szCs w:val="28"/>
        </w:rPr>
      </w:pPr>
    </w:p>
    <w:p w:rsidR="000A697E" w:rsidRPr="006E5F1B" w:rsidRDefault="000A697E" w:rsidP="00445142">
      <w:pPr>
        <w:shd w:val="clear" w:color="auto" w:fill="FFFFFF"/>
        <w:jc w:val="center"/>
        <w:rPr>
          <w:color w:val="000000"/>
          <w:sz w:val="28"/>
          <w:szCs w:val="28"/>
        </w:rPr>
      </w:pPr>
      <w:r w:rsidRPr="006E5F1B">
        <w:rPr>
          <w:color w:val="000000"/>
          <w:sz w:val="28"/>
          <w:szCs w:val="28"/>
        </w:rPr>
        <w:t>Раздел 5. Реализация генерального плана</w:t>
      </w:r>
    </w:p>
    <w:p w:rsidR="000A697E" w:rsidRPr="006E5F1B" w:rsidRDefault="000A697E" w:rsidP="000A697E">
      <w:pPr>
        <w:shd w:val="clear" w:color="auto" w:fill="FFFFFF"/>
        <w:jc w:val="both"/>
        <w:rPr>
          <w:color w:val="000000"/>
          <w:sz w:val="28"/>
          <w:szCs w:val="28"/>
        </w:rPr>
      </w:pPr>
      <w:r w:rsidRPr="006E5F1B">
        <w:rPr>
          <w:color w:val="000000"/>
          <w:sz w:val="28"/>
          <w:szCs w:val="28"/>
        </w:rPr>
        <w:t xml:space="preserve"> </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5.1. Реализация генерального плана осуществляется путем:</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1) подготовки и утверждения документации по планировке территории в соответствии с документами территориального планирования;</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lastRenderedPageBreak/>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 xml:space="preserve">5.2. </w:t>
      </w:r>
      <w:proofErr w:type="gramStart"/>
      <w:r w:rsidRPr="006E5F1B">
        <w:rPr>
          <w:color w:val="000000"/>
          <w:sz w:val="28"/>
          <w:szCs w:val="28"/>
        </w:rPr>
        <w:t>Реализация генерального плана поселения, осуществляется путем выполнения мероприятий, которые предусмотрены программами, утвержденными местной администрацией поселения,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 инфраструктуры поселений, и (при наличии) инвестиционными программами организаций коммунального комплекса.</w:t>
      </w:r>
      <w:proofErr w:type="gramEnd"/>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 xml:space="preserve">5.3.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разрабатываются органами местного самоуправления поселений, и подлежат утверждению органами местного самоуправления таких поселений в шестимесячный срок </w:t>
      </w:r>
      <w:proofErr w:type="gramStart"/>
      <w:r w:rsidRPr="006E5F1B">
        <w:rPr>
          <w:color w:val="000000"/>
          <w:sz w:val="28"/>
          <w:szCs w:val="28"/>
        </w:rPr>
        <w:t>с даты утверждения</w:t>
      </w:r>
      <w:proofErr w:type="gramEnd"/>
      <w:r w:rsidRPr="006E5F1B">
        <w:rPr>
          <w:color w:val="000000"/>
          <w:sz w:val="28"/>
          <w:szCs w:val="28"/>
        </w:rPr>
        <w:t xml:space="preserve"> генеральных планов соответствующих поселений. В случае принятия </w:t>
      </w:r>
      <w:r w:rsidR="00445142" w:rsidRPr="006E5F1B">
        <w:rPr>
          <w:color w:val="000000"/>
          <w:sz w:val="28"/>
          <w:szCs w:val="28"/>
        </w:rPr>
        <w:t xml:space="preserve">представительным органом </w:t>
      </w:r>
      <w:proofErr w:type="gramStart"/>
      <w:r w:rsidR="00445142" w:rsidRPr="006E5F1B">
        <w:rPr>
          <w:color w:val="000000"/>
          <w:sz w:val="28"/>
          <w:szCs w:val="28"/>
        </w:rPr>
        <w:t>местного самоуправления сельского поселения,</w:t>
      </w:r>
      <w:r w:rsidRPr="006E5F1B">
        <w:rPr>
          <w:color w:val="000000"/>
          <w:sz w:val="28"/>
          <w:szCs w:val="28"/>
        </w:rPr>
        <w:t xml:space="preserve"> предусмотренного частью 6 статьи 18 Градостроительного кодекса Российской Федерации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roofErr w:type="gramEnd"/>
      <w:r w:rsidRPr="006E5F1B">
        <w:rPr>
          <w:color w:val="000000"/>
          <w:sz w:val="28"/>
          <w:szCs w:val="28"/>
        </w:rPr>
        <w:t>.</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5.4. В случае</w:t>
      </w:r>
      <w:proofErr w:type="gramStart"/>
      <w:r w:rsidRPr="006E5F1B">
        <w:rPr>
          <w:color w:val="000000"/>
          <w:sz w:val="28"/>
          <w:szCs w:val="28"/>
        </w:rPr>
        <w:t>,</w:t>
      </w:r>
      <w:proofErr w:type="gramEnd"/>
      <w:r w:rsidRPr="006E5F1B">
        <w:rPr>
          <w:color w:val="000000"/>
          <w:sz w:val="28"/>
          <w:szCs w:val="28"/>
        </w:rPr>
        <w:t xml:space="preserve"> если в генеральные планы поселений,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комплексного развития транспортной инфраструктуры поселений, программы комплексного развития социальной инфраструктуры поселений, данные программы подлежат приведению в соответствие с генеральными планами поселений, в трехмесячный срок с даты внесения соответствующих изменений в генеральные планы поселений.</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5.5. В случае</w:t>
      </w:r>
      <w:proofErr w:type="gramStart"/>
      <w:r w:rsidRPr="006E5F1B">
        <w:rPr>
          <w:color w:val="000000"/>
          <w:sz w:val="28"/>
          <w:szCs w:val="28"/>
        </w:rPr>
        <w:t>,</w:t>
      </w:r>
      <w:proofErr w:type="gramEnd"/>
      <w:r w:rsidRPr="006E5F1B">
        <w:rPr>
          <w:color w:val="000000"/>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w:t>
      </w:r>
      <w:r w:rsidRPr="006E5F1B">
        <w:rPr>
          <w:color w:val="000000"/>
          <w:sz w:val="28"/>
          <w:szCs w:val="28"/>
        </w:rPr>
        <w:lastRenderedPageBreak/>
        <w:t xml:space="preserve">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sidRPr="006E5F1B">
        <w:rPr>
          <w:color w:val="000000"/>
          <w:sz w:val="28"/>
          <w:szCs w:val="28"/>
        </w:rPr>
        <w:t>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sidRPr="006E5F1B">
        <w:rPr>
          <w:color w:val="000000"/>
          <w:sz w:val="28"/>
          <w:szCs w:val="28"/>
        </w:rPr>
        <w:t>, даты внесения в них изменений.</w:t>
      </w:r>
    </w:p>
    <w:p w:rsidR="000A697E" w:rsidRPr="006E5F1B" w:rsidRDefault="000A697E" w:rsidP="00530B11">
      <w:pPr>
        <w:shd w:val="clear" w:color="auto" w:fill="FFFFFF"/>
        <w:ind w:firstLine="709"/>
        <w:jc w:val="both"/>
        <w:rPr>
          <w:color w:val="000000"/>
          <w:sz w:val="28"/>
          <w:szCs w:val="28"/>
        </w:rPr>
      </w:pPr>
      <w:r w:rsidRPr="006E5F1B">
        <w:rPr>
          <w:color w:val="000000"/>
          <w:sz w:val="28"/>
          <w:szCs w:val="28"/>
        </w:rPr>
        <w:t>5.6. В случае</w:t>
      </w:r>
      <w:proofErr w:type="gramStart"/>
      <w:r w:rsidRPr="006E5F1B">
        <w:rPr>
          <w:color w:val="000000"/>
          <w:sz w:val="28"/>
          <w:szCs w:val="28"/>
        </w:rPr>
        <w:t>,</w:t>
      </w:r>
      <w:proofErr w:type="gramEnd"/>
      <w:r w:rsidRPr="006E5F1B">
        <w:rPr>
          <w:color w:val="000000"/>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6E5F1B">
        <w:rPr>
          <w:color w:val="000000"/>
          <w:sz w:val="28"/>
          <w:szCs w:val="28"/>
        </w:rPr>
        <w:t>с даты утверждения</w:t>
      </w:r>
      <w:proofErr w:type="gramEnd"/>
      <w:r w:rsidRPr="006E5F1B">
        <w:rPr>
          <w:color w:val="000000"/>
          <w:sz w:val="28"/>
          <w:szCs w:val="28"/>
        </w:rPr>
        <w:t xml:space="preserve"> таких программ и принятия таких решений вносятся соответствующие изменения.</w:t>
      </w:r>
    </w:p>
    <w:p w:rsidR="000A697E" w:rsidRPr="006E5F1B" w:rsidRDefault="000A697E" w:rsidP="00530B11">
      <w:pPr>
        <w:shd w:val="clear" w:color="auto" w:fill="FFFFFF"/>
        <w:ind w:firstLine="709"/>
        <w:jc w:val="both"/>
        <w:rPr>
          <w:color w:val="000000"/>
          <w:sz w:val="28"/>
          <w:szCs w:val="28"/>
        </w:rPr>
      </w:pPr>
    </w:p>
    <w:sectPr w:rsidR="000A697E" w:rsidRPr="006E5F1B" w:rsidSect="000A697E">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CAA" w:rsidRDefault="00450CAA" w:rsidP="00755710">
      <w:r>
        <w:separator/>
      </w:r>
    </w:p>
  </w:endnote>
  <w:endnote w:type="continuationSeparator" w:id="0">
    <w:p w:rsidR="00450CAA" w:rsidRDefault="00450CAA"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CAA" w:rsidRDefault="00450CAA" w:rsidP="00755710">
      <w:r>
        <w:separator/>
      </w:r>
    </w:p>
  </w:footnote>
  <w:footnote w:type="continuationSeparator" w:id="0">
    <w:p w:rsidR="00450CAA" w:rsidRDefault="00450CAA" w:rsidP="007557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106E81"/>
    <w:multiLevelType w:val="hybridMultilevel"/>
    <w:tmpl w:val="1D7A54AC"/>
    <w:lvl w:ilvl="0" w:tplc="A97C7B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C067072"/>
    <w:multiLevelType w:val="hybridMultilevel"/>
    <w:tmpl w:val="05B2FF1C"/>
    <w:lvl w:ilvl="0" w:tplc="BB3C9C84">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5710"/>
    <w:rsid w:val="00064B82"/>
    <w:rsid w:val="00076D14"/>
    <w:rsid w:val="000849AA"/>
    <w:rsid w:val="000A697E"/>
    <w:rsid w:val="000B4AC0"/>
    <w:rsid w:val="001733A6"/>
    <w:rsid w:val="001D68D6"/>
    <w:rsid w:val="00223B17"/>
    <w:rsid w:val="0022784A"/>
    <w:rsid w:val="00246E4E"/>
    <w:rsid w:val="00286B31"/>
    <w:rsid w:val="002F2C98"/>
    <w:rsid w:val="00317372"/>
    <w:rsid w:val="00333986"/>
    <w:rsid w:val="003345B5"/>
    <w:rsid w:val="003821AA"/>
    <w:rsid w:val="00445142"/>
    <w:rsid w:val="00450CAA"/>
    <w:rsid w:val="004558F1"/>
    <w:rsid w:val="004814AD"/>
    <w:rsid w:val="0048511C"/>
    <w:rsid w:val="004A6F3F"/>
    <w:rsid w:val="004F5DB2"/>
    <w:rsid w:val="00507AF3"/>
    <w:rsid w:val="00511BAF"/>
    <w:rsid w:val="00530B11"/>
    <w:rsid w:val="005413D6"/>
    <w:rsid w:val="00554AEB"/>
    <w:rsid w:val="005A7ABC"/>
    <w:rsid w:val="005B1E7A"/>
    <w:rsid w:val="005F2982"/>
    <w:rsid w:val="005F4D20"/>
    <w:rsid w:val="00603941"/>
    <w:rsid w:val="00617AC3"/>
    <w:rsid w:val="00641562"/>
    <w:rsid w:val="00647D19"/>
    <w:rsid w:val="006E5F1B"/>
    <w:rsid w:val="007428B8"/>
    <w:rsid w:val="00755710"/>
    <w:rsid w:val="00767DFF"/>
    <w:rsid w:val="00801439"/>
    <w:rsid w:val="008131CD"/>
    <w:rsid w:val="0083573C"/>
    <w:rsid w:val="0087480A"/>
    <w:rsid w:val="00896628"/>
    <w:rsid w:val="008B6928"/>
    <w:rsid w:val="00912ECA"/>
    <w:rsid w:val="00935631"/>
    <w:rsid w:val="00955694"/>
    <w:rsid w:val="0097160F"/>
    <w:rsid w:val="0099040C"/>
    <w:rsid w:val="009B6A4F"/>
    <w:rsid w:val="009C0BA7"/>
    <w:rsid w:val="009D07EB"/>
    <w:rsid w:val="009D0FE7"/>
    <w:rsid w:val="009E2D4C"/>
    <w:rsid w:val="00AB6696"/>
    <w:rsid w:val="00B11E91"/>
    <w:rsid w:val="00BF3E8C"/>
    <w:rsid w:val="00C46F60"/>
    <w:rsid w:val="00C63A46"/>
    <w:rsid w:val="00D66699"/>
    <w:rsid w:val="00DE3173"/>
    <w:rsid w:val="00F02E09"/>
    <w:rsid w:val="00F177B6"/>
    <w:rsid w:val="00F53E14"/>
    <w:rsid w:val="00F73A5A"/>
    <w:rsid w:val="00F85B07"/>
    <w:rsid w:val="00FE4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link w:val="17"/>
    <w:uiPriority w:val="99"/>
    <w:unhideWhenUsed/>
    <w:rsid w:val="00755710"/>
    <w:rPr>
      <w:vertAlign w:val="superscript"/>
    </w:rPr>
  </w:style>
  <w:style w:type="character" w:styleId="aff2">
    <w:name w:val="Emphasis"/>
    <w:uiPriority w:val="20"/>
    <w:qFormat/>
    <w:rsid w:val="00755710"/>
    <w:rPr>
      <w:i/>
      <w:iCs/>
    </w:rPr>
  </w:style>
  <w:style w:type="paragraph" w:styleId="aff3">
    <w:name w:val="List Paragraph"/>
    <w:basedOn w:val="a"/>
    <w:link w:val="aff4"/>
    <w:qFormat/>
    <w:rsid w:val="00647D19"/>
    <w:pPr>
      <w:ind w:left="720"/>
      <w:contextualSpacing/>
    </w:pPr>
  </w:style>
  <w:style w:type="character" w:customStyle="1" w:styleId="18">
    <w:name w:val="Неразрешенное упоминание1"/>
    <w:basedOn w:val="a1"/>
    <w:uiPriority w:val="99"/>
    <w:semiHidden/>
    <w:unhideWhenUsed/>
    <w:rsid w:val="00F53E14"/>
    <w:rPr>
      <w:color w:val="605E5C"/>
      <w:shd w:val="clear" w:color="auto" w:fill="E1DFDD"/>
    </w:rPr>
  </w:style>
  <w:style w:type="character" w:customStyle="1" w:styleId="aff4">
    <w:name w:val="Абзац списка Знак"/>
    <w:link w:val="aff3"/>
    <w:locked/>
    <w:rsid w:val="00F85B07"/>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F85B07"/>
    <w:rPr>
      <w:rFonts w:ascii="Arial" w:eastAsia="Times New Roman" w:hAnsi="Arial" w:cs="Arial"/>
      <w:sz w:val="20"/>
      <w:szCs w:val="20"/>
      <w:lang w:eastAsia="zh-CN"/>
    </w:rPr>
  </w:style>
  <w:style w:type="paragraph" w:customStyle="1" w:styleId="17">
    <w:name w:val="Знак сноски1"/>
    <w:link w:val="aff1"/>
    <w:uiPriority w:val="99"/>
    <w:rsid w:val="00F85B07"/>
    <w:pPr>
      <w:spacing w:after="200" w:line="276" w:lineRule="auto"/>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link w:val="17"/>
    <w:uiPriority w:val="99"/>
    <w:unhideWhenUsed/>
    <w:rsid w:val="00755710"/>
    <w:rPr>
      <w:vertAlign w:val="superscript"/>
    </w:rPr>
  </w:style>
  <w:style w:type="character" w:styleId="aff2">
    <w:name w:val="Emphasis"/>
    <w:uiPriority w:val="20"/>
    <w:qFormat/>
    <w:rsid w:val="00755710"/>
    <w:rPr>
      <w:i/>
      <w:iCs/>
    </w:rPr>
  </w:style>
  <w:style w:type="paragraph" w:styleId="aff3">
    <w:name w:val="List Paragraph"/>
    <w:basedOn w:val="a"/>
    <w:link w:val="aff4"/>
    <w:qFormat/>
    <w:rsid w:val="00647D19"/>
    <w:pPr>
      <w:ind w:left="720"/>
      <w:contextualSpacing/>
    </w:pPr>
  </w:style>
  <w:style w:type="character" w:customStyle="1" w:styleId="18">
    <w:name w:val="Неразрешенное упоминание1"/>
    <w:basedOn w:val="a1"/>
    <w:uiPriority w:val="99"/>
    <w:semiHidden/>
    <w:unhideWhenUsed/>
    <w:rsid w:val="00F53E14"/>
    <w:rPr>
      <w:color w:val="605E5C"/>
      <w:shd w:val="clear" w:color="auto" w:fill="E1DFDD"/>
    </w:rPr>
  </w:style>
  <w:style w:type="character" w:customStyle="1" w:styleId="aff4">
    <w:name w:val="Абзац списка Знак"/>
    <w:link w:val="aff3"/>
    <w:locked/>
    <w:rsid w:val="00F85B07"/>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F85B07"/>
    <w:rPr>
      <w:rFonts w:ascii="Arial" w:eastAsia="Times New Roman" w:hAnsi="Arial" w:cs="Arial"/>
      <w:sz w:val="20"/>
      <w:szCs w:val="20"/>
      <w:lang w:eastAsia="zh-CN"/>
    </w:rPr>
  </w:style>
  <w:style w:type="paragraph" w:customStyle="1" w:styleId="17">
    <w:name w:val="Знак сноски1"/>
    <w:link w:val="aff1"/>
    <w:uiPriority w:val="99"/>
    <w:rsid w:val="00F85B07"/>
    <w:pPr>
      <w:spacing w:after="200" w:line="276" w:lineRule="auto"/>
    </w:pPr>
    <w:rPr>
      <w:vertAlign w:val="superscript"/>
    </w:rPr>
  </w:style>
</w:styles>
</file>

<file path=word/webSettings.xml><?xml version="1.0" encoding="utf-8"?>
<w:webSettings xmlns:r="http://schemas.openxmlformats.org/officeDocument/2006/relationships" xmlns:w="http://schemas.openxmlformats.org/wordprocessingml/2006/main">
  <w:divs>
    <w:div w:id="313490949">
      <w:bodyDiv w:val="1"/>
      <w:marLeft w:val="0"/>
      <w:marRight w:val="0"/>
      <w:marTop w:val="0"/>
      <w:marBottom w:val="0"/>
      <w:divBdr>
        <w:top w:val="none" w:sz="0" w:space="0" w:color="auto"/>
        <w:left w:val="none" w:sz="0" w:space="0" w:color="auto"/>
        <w:bottom w:val="none" w:sz="0" w:space="0" w:color="auto"/>
        <w:right w:val="none" w:sz="0" w:space="0" w:color="auto"/>
      </w:divBdr>
      <w:divsChild>
        <w:div w:id="637609980">
          <w:marLeft w:val="0"/>
          <w:marRight w:val="0"/>
          <w:marTop w:val="0"/>
          <w:marBottom w:val="0"/>
          <w:divBdr>
            <w:top w:val="none" w:sz="0" w:space="0" w:color="auto"/>
            <w:left w:val="none" w:sz="0" w:space="0" w:color="auto"/>
            <w:bottom w:val="none" w:sz="0" w:space="0" w:color="auto"/>
            <w:right w:val="none" w:sz="0" w:space="0" w:color="auto"/>
          </w:divBdr>
        </w:div>
      </w:divsChild>
    </w:div>
    <w:div w:id="752820069">
      <w:bodyDiv w:val="1"/>
      <w:marLeft w:val="0"/>
      <w:marRight w:val="0"/>
      <w:marTop w:val="0"/>
      <w:marBottom w:val="0"/>
      <w:divBdr>
        <w:top w:val="none" w:sz="0" w:space="0" w:color="auto"/>
        <w:left w:val="none" w:sz="0" w:space="0" w:color="auto"/>
        <w:bottom w:val="none" w:sz="0" w:space="0" w:color="auto"/>
        <w:right w:val="none" w:sz="0" w:space="0" w:color="auto"/>
      </w:divBdr>
    </w:div>
    <w:div w:id="946696431">
      <w:bodyDiv w:val="1"/>
      <w:marLeft w:val="0"/>
      <w:marRight w:val="0"/>
      <w:marTop w:val="0"/>
      <w:marBottom w:val="0"/>
      <w:divBdr>
        <w:top w:val="none" w:sz="0" w:space="0" w:color="auto"/>
        <w:left w:val="none" w:sz="0" w:space="0" w:color="auto"/>
        <w:bottom w:val="none" w:sz="0" w:space="0" w:color="auto"/>
        <w:right w:val="none" w:sz="0" w:space="0" w:color="auto"/>
      </w:divBdr>
      <w:divsChild>
        <w:div w:id="1770269161">
          <w:marLeft w:val="0"/>
          <w:marRight w:val="0"/>
          <w:marTop w:val="0"/>
          <w:marBottom w:val="0"/>
          <w:divBdr>
            <w:top w:val="none" w:sz="0" w:space="0" w:color="auto"/>
            <w:left w:val="none" w:sz="0" w:space="0" w:color="auto"/>
            <w:bottom w:val="none" w:sz="0" w:space="0" w:color="auto"/>
            <w:right w:val="none" w:sz="0" w:space="0" w:color="auto"/>
          </w:divBdr>
        </w:div>
        <w:div w:id="1631861139">
          <w:marLeft w:val="0"/>
          <w:marRight w:val="0"/>
          <w:marTop w:val="0"/>
          <w:marBottom w:val="0"/>
          <w:divBdr>
            <w:top w:val="none" w:sz="0" w:space="0" w:color="auto"/>
            <w:left w:val="none" w:sz="0" w:space="0" w:color="auto"/>
            <w:bottom w:val="none" w:sz="0" w:space="0" w:color="auto"/>
            <w:right w:val="none" w:sz="0" w:space="0" w:color="auto"/>
          </w:divBdr>
        </w:div>
        <w:div w:id="1447307395">
          <w:marLeft w:val="0"/>
          <w:marRight w:val="0"/>
          <w:marTop w:val="0"/>
          <w:marBottom w:val="0"/>
          <w:divBdr>
            <w:top w:val="none" w:sz="0" w:space="0" w:color="auto"/>
            <w:left w:val="none" w:sz="0" w:space="0" w:color="auto"/>
            <w:bottom w:val="none" w:sz="0" w:space="0" w:color="auto"/>
            <w:right w:val="none" w:sz="0" w:space="0" w:color="auto"/>
          </w:divBdr>
        </w:div>
      </w:divsChild>
    </w:div>
    <w:div w:id="1230994760">
      <w:bodyDiv w:val="1"/>
      <w:marLeft w:val="0"/>
      <w:marRight w:val="0"/>
      <w:marTop w:val="0"/>
      <w:marBottom w:val="0"/>
      <w:divBdr>
        <w:top w:val="none" w:sz="0" w:space="0" w:color="auto"/>
        <w:left w:val="none" w:sz="0" w:space="0" w:color="auto"/>
        <w:bottom w:val="none" w:sz="0" w:space="0" w:color="auto"/>
        <w:right w:val="none" w:sz="0" w:space="0" w:color="auto"/>
      </w:divBdr>
    </w:div>
    <w:div w:id="1866820296">
      <w:bodyDiv w:val="1"/>
      <w:marLeft w:val="0"/>
      <w:marRight w:val="0"/>
      <w:marTop w:val="0"/>
      <w:marBottom w:val="0"/>
      <w:divBdr>
        <w:top w:val="none" w:sz="0" w:space="0" w:color="auto"/>
        <w:left w:val="none" w:sz="0" w:space="0" w:color="auto"/>
        <w:bottom w:val="none" w:sz="0" w:space="0" w:color="auto"/>
        <w:right w:val="none" w:sz="0" w:space="0" w:color="auto"/>
      </w:divBdr>
    </w:div>
    <w:div w:id="201047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4426&amp;dst=101720&amp;field=134&amp;date=24.03.2022" TargetMode="External"/><Relationship Id="rId13" Type="http://schemas.openxmlformats.org/officeDocument/2006/relationships/hyperlink" Target="https://login.consultant.ru/link/?req=doc&amp;base=LAW&amp;n=394426&amp;dst=101731&amp;field=134&amp;date=24.03.2022" TargetMode="External"/><Relationship Id="rId18" Type="http://schemas.openxmlformats.org/officeDocument/2006/relationships/hyperlink" Target="https://login.consultant.ru/link/?req=doc&amp;base=LAW&amp;n=394426&amp;dst=3115&amp;field=134&amp;date=24.03.2022" TargetMode="External"/><Relationship Id="rId3" Type="http://schemas.openxmlformats.org/officeDocument/2006/relationships/styles" Target="styles.xml"/><Relationship Id="rId21" Type="http://schemas.openxmlformats.org/officeDocument/2006/relationships/hyperlink" Target="https://login.consultant.ru/link/?req=doc&amp;base=LAW&amp;n=394426&amp;dst=3266&amp;field=134&amp;date=24.03.2022" TargetMode="External"/><Relationship Id="rId7" Type="http://schemas.openxmlformats.org/officeDocument/2006/relationships/endnotes" Target="endnotes.xml"/><Relationship Id="rId12" Type="http://schemas.openxmlformats.org/officeDocument/2006/relationships/hyperlink" Target="https://login.consultant.ru/link/?req=doc&amp;base=LAW&amp;n=394426&amp;dst=101727&amp;field=134&amp;date=24.03.2022" TargetMode="External"/><Relationship Id="rId17" Type="http://schemas.openxmlformats.org/officeDocument/2006/relationships/hyperlink" Target="https://login.consultant.ru/link/?req=doc&amp;base=LAW&amp;n=394426&amp;dst=2089&amp;field=134&amp;date=24.03.2022"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login.consultant.ru/link/?req=doc&amp;base=LAW&amp;n=394426&amp;dst=2093&amp;field=134&amp;date=24.03.2022" TargetMode="External"/><Relationship Id="rId20" Type="http://schemas.openxmlformats.org/officeDocument/2006/relationships/hyperlink" Target="https://login.consultant.ru/link/?req=doc&amp;base=LAW&amp;n=394426&amp;dst=101748&amp;field=134&amp;date=24.03.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94426&amp;dst=101722&amp;field=134&amp;date=24.03.202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387521&amp;dst=199&amp;field=134&amp;date=24.03.2022" TargetMode="External"/><Relationship Id="rId23" Type="http://schemas.openxmlformats.org/officeDocument/2006/relationships/fontTable" Target="fontTable.xml"/><Relationship Id="rId10" Type="http://schemas.openxmlformats.org/officeDocument/2006/relationships/hyperlink" Target="https://login.consultant.ru/link/?req=doc&amp;base=LAW&amp;n=394426&amp;dst=101730&amp;field=134&amp;date=24.03.2022" TargetMode="External"/><Relationship Id="rId19" Type="http://schemas.openxmlformats.org/officeDocument/2006/relationships/hyperlink" Target="https://login.consultant.ru/link/?req=doc&amp;base=LAW&amp;n=394426&amp;dst=3266&amp;field=134&amp;date=24.03.2022" TargetMode="External"/><Relationship Id="rId4" Type="http://schemas.openxmlformats.org/officeDocument/2006/relationships/settings" Target="settings.xml"/><Relationship Id="rId9" Type="http://schemas.openxmlformats.org/officeDocument/2006/relationships/hyperlink" Target="https://login.consultant.ru/link/?req=doc&amp;base=LAW&amp;n=394426&amp;dst=101725&amp;field=134&amp;date=24.03.2022" TargetMode="External"/><Relationship Id="rId14" Type="http://schemas.openxmlformats.org/officeDocument/2006/relationships/hyperlink" Target="https://login.consultant.ru/link/?req=doc&amp;base=LAW&amp;n=394426&amp;dst=624&amp;field=134&amp;date=24.03.2022" TargetMode="External"/><Relationship Id="rId22" Type="http://schemas.openxmlformats.org/officeDocument/2006/relationships/hyperlink" Target="https://login.consultant.ru/link/?req=doc&amp;base=LAW&amp;n=394426&amp;dst=100404&amp;field=134&amp;date=24.03.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1D758-70C4-41D9-ADDD-DB97B1D8C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5980</Words>
  <Characters>34092</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station</cp:lastModifiedBy>
  <cp:revision>20</cp:revision>
  <dcterms:created xsi:type="dcterms:W3CDTF">2022-03-24T07:40:00Z</dcterms:created>
  <dcterms:modified xsi:type="dcterms:W3CDTF">2022-03-31T00:59:00Z</dcterms:modified>
</cp:coreProperties>
</file>