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B38E8">
        <w:rPr>
          <w:sz w:val="28"/>
        </w:rPr>
        <w:t>22</w:t>
      </w:r>
      <w:r>
        <w:rPr>
          <w:sz w:val="28"/>
        </w:rPr>
        <w:t xml:space="preserve"> </w:t>
      </w:r>
      <w:r w:rsidR="00AF5398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2B38E8">
        <w:rPr>
          <w:sz w:val="28"/>
        </w:rPr>
        <w:t>360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2607CD" w:rsidRDefault="002607CD" w:rsidP="00644768">
      <w:pPr>
        <w:jc w:val="center"/>
        <w:rPr>
          <w:sz w:val="28"/>
        </w:rPr>
      </w:pPr>
    </w:p>
    <w:p w:rsidR="002607CD" w:rsidRPr="002607CD" w:rsidRDefault="002607CD" w:rsidP="002607CD">
      <w:pPr>
        <w:jc w:val="center"/>
        <w:rPr>
          <w:b/>
          <w:sz w:val="28"/>
        </w:rPr>
      </w:pPr>
      <w:bookmarkStart w:id="0" w:name="_GoBack"/>
      <w:r w:rsidRPr="002607CD">
        <w:rPr>
          <w:b/>
          <w:sz w:val="28"/>
        </w:rPr>
        <w:t>Об утверждении муниципальной программы «Профилактика преступлений и иных правонарушений в муниципальном районе «Кыринский район» на 2022-2024 годы</w:t>
      </w:r>
    </w:p>
    <w:bookmarkEnd w:id="0"/>
    <w:p w:rsidR="002607CD" w:rsidRPr="002607CD" w:rsidRDefault="002607CD" w:rsidP="002607CD">
      <w:pPr>
        <w:jc w:val="both"/>
        <w:rPr>
          <w:sz w:val="28"/>
        </w:rPr>
      </w:pPr>
    </w:p>
    <w:p w:rsidR="002607CD" w:rsidRPr="002607CD" w:rsidRDefault="002607CD" w:rsidP="002607CD">
      <w:pPr>
        <w:jc w:val="both"/>
        <w:rPr>
          <w:sz w:val="28"/>
        </w:rPr>
      </w:pPr>
      <w:r w:rsidRPr="002607CD">
        <w:rPr>
          <w:sz w:val="28"/>
        </w:rPr>
        <w:t xml:space="preserve">       </w:t>
      </w:r>
      <w:proofErr w:type="gramStart"/>
      <w:r w:rsidRPr="002607CD">
        <w:rPr>
          <w:sz w:val="28"/>
        </w:rPr>
        <w:t>В целях обеспечения безопасности граждан на территории муниципального района «Кыринский район», руководствуясь Федеральным Законом от 23.06.2016 № 182-ФЗ «Об основах профилактики правонарушений в Российской Федерации», Законом Забайкальского края от 14.03.2022 № 1569-ЗЗК «Об отдельных вопросах профилактики правонарушений в Забайкальском крае», ст.26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2607CD" w:rsidRPr="002607CD" w:rsidRDefault="002607CD" w:rsidP="002607CD">
      <w:pPr>
        <w:jc w:val="both"/>
        <w:rPr>
          <w:sz w:val="28"/>
        </w:rPr>
      </w:pPr>
      <w:r w:rsidRPr="002607CD">
        <w:rPr>
          <w:sz w:val="28"/>
        </w:rPr>
        <w:t xml:space="preserve">      1. Утвердить муниципальную программу «Профилактика преступлений и иных правонарушений в муниципальном районе «Кыринский район» на 2022-2024 годы» (прилагается).</w:t>
      </w:r>
    </w:p>
    <w:p w:rsidR="002607CD" w:rsidRPr="002607CD" w:rsidRDefault="002607CD" w:rsidP="002607CD">
      <w:pPr>
        <w:jc w:val="both"/>
        <w:rPr>
          <w:sz w:val="28"/>
        </w:rPr>
      </w:pPr>
      <w:r w:rsidRPr="002607CD">
        <w:rPr>
          <w:sz w:val="28"/>
        </w:rPr>
        <w:t xml:space="preserve">      2. Настоящее постановление обнародовать на стенде администрации муниципального района «Кыринский район»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3F1FCF" w:rsidRDefault="003F1FCF" w:rsidP="00644768">
      <w:pPr>
        <w:jc w:val="center"/>
        <w:rPr>
          <w:sz w:val="28"/>
        </w:rPr>
      </w:pPr>
    </w:p>
    <w:p w:rsidR="002607CD" w:rsidRDefault="002607CD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607CD" w:rsidRPr="002607CD" w:rsidRDefault="002607CD" w:rsidP="002607CD"/>
    <w:p w:rsidR="002607CD" w:rsidRPr="002607CD" w:rsidRDefault="002607CD" w:rsidP="002607CD">
      <w:pPr>
        <w:jc w:val="right"/>
      </w:pPr>
      <w:proofErr w:type="gramStart"/>
      <w:r w:rsidRPr="002607CD">
        <w:t>Утвержден</w:t>
      </w:r>
      <w:proofErr w:type="gramEnd"/>
      <w:r w:rsidRPr="002607CD">
        <w:t xml:space="preserve"> постановлением администрации</w:t>
      </w:r>
    </w:p>
    <w:p w:rsidR="002607CD" w:rsidRPr="002607CD" w:rsidRDefault="002607CD" w:rsidP="002607CD">
      <w:pPr>
        <w:jc w:val="right"/>
      </w:pPr>
      <w:r w:rsidRPr="002607CD">
        <w:t>муниципального района «Кыринский район»</w:t>
      </w:r>
    </w:p>
    <w:p w:rsidR="002607CD" w:rsidRPr="002607CD" w:rsidRDefault="002607CD" w:rsidP="002607CD">
      <w:pPr>
        <w:jc w:val="center"/>
      </w:pPr>
      <w:r w:rsidRPr="002607CD">
        <w:t xml:space="preserve">                                                                                                  от</w:t>
      </w:r>
      <w:r w:rsidR="002B38E8">
        <w:t>22</w:t>
      </w:r>
      <w:r w:rsidRPr="002607CD">
        <w:t xml:space="preserve"> апреля 2022 года № </w:t>
      </w:r>
      <w:r w:rsidR="002B38E8">
        <w:t>360</w:t>
      </w:r>
    </w:p>
    <w:p w:rsidR="002607CD" w:rsidRPr="002607CD" w:rsidRDefault="002607CD" w:rsidP="002607CD">
      <w:pPr>
        <w:shd w:val="clear" w:color="auto" w:fill="FFFFFF"/>
        <w:spacing w:line="278" w:lineRule="exact"/>
        <w:jc w:val="center"/>
      </w:pPr>
    </w:p>
    <w:p w:rsidR="002607CD" w:rsidRPr="002607CD" w:rsidRDefault="002607CD" w:rsidP="002607CD">
      <w:pPr>
        <w:shd w:val="clear" w:color="auto" w:fill="FFFFFF"/>
        <w:spacing w:line="278" w:lineRule="exact"/>
        <w:jc w:val="center"/>
      </w:pPr>
    </w:p>
    <w:p w:rsidR="002607CD" w:rsidRPr="002607CD" w:rsidRDefault="002607CD" w:rsidP="002607CD">
      <w:pPr>
        <w:shd w:val="clear" w:color="auto" w:fill="FFFFFF"/>
        <w:spacing w:line="278" w:lineRule="exact"/>
        <w:jc w:val="center"/>
        <w:rPr>
          <w:b/>
        </w:rPr>
      </w:pPr>
      <w:r w:rsidRPr="002607CD">
        <w:rPr>
          <w:b/>
        </w:rPr>
        <w:t>ПАСПОРТ</w:t>
      </w:r>
    </w:p>
    <w:p w:rsidR="002607CD" w:rsidRPr="002607CD" w:rsidRDefault="002607CD" w:rsidP="002607CD">
      <w:pPr>
        <w:shd w:val="clear" w:color="auto" w:fill="FFFFFF"/>
        <w:spacing w:line="278" w:lineRule="exact"/>
        <w:jc w:val="center"/>
      </w:pPr>
      <w:r w:rsidRPr="002607CD">
        <w:rPr>
          <w:b/>
          <w:spacing w:val="-12"/>
        </w:rPr>
        <w:t>муниципальной программы «Профилактика преступлений и иных правонарушений в</w:t>
      </w:r>
      <w:r w:rsidRPr="002607CD">
        <w:rPr>
          <w:b/>
        </w:rPr>
        <w:t xml:space="preserve"> </w:t>
      </w:r>
      <w:r w:rsidRPr="002607CD">
        <w:rPr>
          <w:b/>
          <w:spacing w:val="-12"/>
        </w:rPr>
        <w:t>муниципальном районе «Кыринский район» на 2022-2024 годы</w:t>
      </w:r>
    </w:p>
    <w:p w:rsidR="002607CD" w:rsidRPr="002607CD" w:rsidRDefault="002607CD" w:rsidP="002607CD"/>
    <w:tbl>
      <w:tblPr>
        <w:tblpPr w:leftFromText="180" w:rightFromText="180" w:vertAnchor="text" w:horzAnchor="margin" w:tblpY="21"/>
        <w:tblW w:w="9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956"/>
      </w:tblGrid>
      <w:tr w:rsidR="002607CD" w:rsidRPr="002607CD" w:rsidTr="002607CD">
        <w:trPr>
          <w:trHeight w:hRule="exact" w:val="9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pPr>
              <w:jc w:val="center"/>
            </w:pPr>
            <w:r w:rsidRPr="002607CD">
              <w:t>Наименование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Муниципальная программа «Профилактика преступлений и иных правонарушений в муниципальном районе «Кыринский район» на 2022-2024 годы».</w:t>
            </w:r>
          </w:p>
        </w:tc>
      </w:tr>
      <w:tr w:rsidR="002607CD" w:rsidRPr="002607CD" w:rsidTr="002607CD">
        <w:trPr>
          <w:trHeight w:hRule="exact"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pPr>
              <w:jc w:val="center"/>
            </w:pPr>
            <w:r w:rsidRPr="002607CD">
              <w:t>Дата и основание принятия решения о разработке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 xml:space="preserve">постановление администрации муниципального района «Кыринский район» </w:t>
            </w:r>
          </w:p>
        </w:tc>
      </w:tr>
      <w:tr w:rsidR="002607CD" w:rsidRPr="002607CD" w:rsidTr="002607CD">
        <w:trPr>
          <w:trHeight w:hRule="exact" w:val="5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pPr>
              <w:jc w:val="center"/>
            </w:pPr>
            <w:r w:rsidRPr="002607CD">
              <w:t>Основной заказчик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Администрация муниципального района «Кыринский район»</w:t>
            </w:r>
          </w:p>
        </w:tc>
      </w:tr>
      <w:tr w:rsidR="002607CD" w:rsidRPr="002607CD" w:rsidTr="002607CD">
        <w:trPr>
          <w:trHeight w:hRule="exact" w:val="7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pPr>
              <w:jc w:val="center"/>
            </w:pPr>
            <w:r w:rsidRPr="002607CD">
              <w:t>Основной разработчик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pPr>
              <w:rPr>
                <w:color w:val="000000"/>
              </w:rPr>
            </w:pPr>
            <w:r w:rsidRPr="002607CD">
              <w:rPr>
                <w:color w:val="000000"/>
              </w:rPr>
              <w:t>Администрация муниципального района «Кыринский район»</w:t>
            </w:r>
          </w:p>
          <w:p w:rsidR="002607CD" w:rsidRPr="002607CD" w:rsidRDefault="002607CD" w:rsidP="002607CD">
            <w:pPr>
              <w:rPr>
                <w:color w:val="FF0000"/>
              </w:rPr>
            </w:pPr>
          </w:p>
        </w:tc>
      </w:tr>
      <w:tr w:rsidR="002607CD" w:rsidRPr="002607CD" w:rsidTr="002607CD">
        <w:trPr>
          <w:trHeight w:hRule="exact" w:val="66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9E7CDE" w:rsidP="002607CD">
            <w:pPr>
              <w:jc w:val="center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3.3pt,330.95pt" to="474.45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rs4wEAAOU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" strokecolor="#4579b8 [3044]"/>
              </w:pict>
            </w:r>
            <w:r w:rsidR="002607CD" w:rsidRPr="002607CD">
              <w:t>Цели и задачи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rPr>
                <w:i/>
              </w:rPr>
              <w:t>Цель     программы</w:t>
            </w:r>
            <w:r w:rsidRPr="002607CD">
              <w:t xml:space="preserve">:     </w:t>
            </w:r>
          </w:p>
          <w:p w:rsidR="002607CD" w:rsidRPr="002607CD" w:rsidRDefault="002607CD" w:rsidP="002607CD">
            <w:r w:rsidRPr="002607CD">
              <w:t xml:space="preserve">- обеспечение     безопасности     граждан     на территории муниципального района «Кыринский район» </w:t>
            </w:r>
          </w:p>
          <w:p w:rsidR="002607CD" w:rsidRPr="002607CD" w:rsidRDefault="002607CD" w:rsidP="002607CD">
            <w:r w:rsidRPr="002607CD">
              <w:rPr>
                <w:i/>
              </w:rPr>
              <w:t>Задачи программы</w:t>
            </w:r>
            <w:r w:rsidRPr="002607CD">
              <w:t>:</w:t>
            </w:r>
          </w:p>
          <w:p w:rsidR="002607CD" w:rsidRPr="002607CD" w:rsidRDefault="002607CD" w:rsidP="002607CD">
            <w:r w:rsidRPr="002607CD">
              <w:t xml:space="preserve"> - снижение уровня преступности на территории муниципального района;</w:t>
            </w:r>
          </w:p>
          <w:p w:rsidR="002607CD" w:rsidRPr="002607CD" w:rsidRDefault="002607CD" w:rsidP="002607CD">
            <w:r w:rsidRPr="002607CD">
              <w:t xml:space="preserve">- активизация системы социальной профилактики правонарушений, направленной, прежде всего на борьбу с пьянством, алкоголизмом, наркоманией, преступностью беспризорностью, безнадзорностью несовершеннолетних; </w:t>
            </w:r>
          </w:p>
          <w:p w:rsidR="002607CD" w:rsidRPr="002607CD" w:rsidRDefault="002607CD" w:rsidP="002607CD">
            <w:r w:rsidRPr="002607CD">
              <w:t xml:space="preserve">- </w:t>
            </w:r>
            <w:proofErr w:type="spellStart"/>
            <w:r w:rsidRPr="002607CD">
              <w:t>ресоциализацию</w:t>
            </w:r>
            <w:proofErr w:type="spellEnd"/>
            <w:r w:rsidRPr="002607CD">
              <w:t xml:space="preserve"> лиц, освободившихся из мест лишения свободы;</w:t>
            </w:r>
          </w:p>
          <w:p w:rsidR="002607CD" w:rsidRPr="002607CD" w:rsidRDefault="002607CD" w:rsidP="002607CD">
            <w:r w:rsidRPr="002607CD">
              <w:t>- совершенствование нормативно-правовой базы по профилактике</w:t>
            </w:r>
            <w:r w:rsidRPr="002607CD">
              <w:br/>
              <w:t>правонарушений;</w:t>
            </w:r>
          </w:p>
          <w:p w:rsidR="002607CD" w:rsidRPr="002607CD" w:rsidRDefault="002607CD" w:rsidP="002607CD">
            <w:r w:rsidRPr="002607CD">
              <w:t>- повышение оперативности реагирования на заявления и сообщения о   правонарушениях за   счет   наращивания   сил   правопорядка   и технических средств контроля над ситуацией в общественных местах;</w:t>
            </w:r>
          </w:p>
          <w:p w:rsidR="002607CD" w:rsidRPr="002607CD" w:rsidRDefault="002607CD" w:rsidP="002607CD">
            <w:r w:rsidRPr="002607CD">
              <w:t>- оптимизация    работы    по    предупреждению    и    профилактике правонарушений, совершаемых на улицах и в общественных местах;</w:t>
            </w:r>
          </w:p>
          <w:p w:rsidR="002607CD" w:rsidRPr="002607CD" w:rsidRDefault="002607CD" w:rsidP="002607CD">
            <w:r w:rsidRPr="002607CD">
              <w:t>- выявление   и   устранение   причин   и   условий   способствующих совершению преступлений и правонарушений;</w:t>
            </w:r>
          </w:p>
          <w:p w:rsidR="002607CD" w:rsidRPr="002607CD" w:rsidRDefault="002607CD" w:rsidP="002607CD">
            <w:r w:rsidRPr="002607CD">
              <w:t>- создание надежной системы противодействия организованной преступности, проявлениям экстремизма.</w:t>
            </w:r>
          </w:p>
        </w:tc>
      </w:tr>
      <w:tr w:rsidR="002607CD" w:rsidRPr="002607CD" w:rsidTr="002607CD">
        <w:trPr>
          <w:trHeight w:hRule="exact" w:val="25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lastRenderedPageBreak/>
              <w:t>Важнейшие целевые показатели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-уровень преступности, раскрываемость преступлений;</w:t>
            </w:r>
          </w:p>
          <w:p w:rsidR="002607CD" w:rsidRPr="002607CD" w:rsidRDefault="002607CD" w:rsidP="002607CD">
            <w:r w:rsidRPr="002607CD">
              <w:t>-уровень правонарушений несовершеннолетними;</w:t>
            </w:r>
          </w:p>
          <w:p w:rsidR="002607CD" w:rsidRPr="002607CD" w:rsidRDefault="002607CD" w:rsidP="002607CD">
            <w:r w:rsidRPr="002607CD">
              <w:t>- число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организаций;</w:t>
            </w:r>
          </w:p>
          <w:p w:rsidR="002607CD" w:rsidRPr="002607CD" w:rsidRDefault="002607CD" w:rsidP="002607CD">
            <w:r w:rsidRPr="002607CD">
              <w:t>- количество лиц, привлеченных к уголовной ответственности за преступления, связанные с вовлечением несовершеннолетних в преступную или антиобщественную деятельность;</w:t>
            </w:r>
          </w:p>
          <w:p w:rsidR="002607CD" w:rsidRPr="002607CD" w:rsidRDefault="002607CD" w:rsidP="002607CD">
            <w:r w:rsidRPr="002607CD">
              <w:t>-материально-техническое состояние правоохранительных органов.</w:t>
            </w:r>
          </w:p>
        </w:tc>
      </w:tr>
      <w:tr w:rsidR="002607CD" w:rsidRPr="002607CD" w:rsidTr="002607CD">
        <w:trPr>
          <w:trHeight w:hRule="exact" w:val="6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Сроки реализации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2022-2024 годы</w:t>
            </w:r>
          </w:p>
        </w:tc>
      </w:tr>
      <w:tr w:rsidR="002607CD" w:rsidRPr="002607CD" w:rsidTr="002607CD">
        <w:trPr>
          <w:trHeight w:hRule="exact" w:val="52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Перечень основных мероприятий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1.</w:t>
            </w:r>
            <w:r w:rsidRPr="002607CD">
              <w:tab/>
              <w:t>Разработка нормативно-правовой базы.</w:t>
            </w:r>
          </w:p>
          <w:p w:rsidR="002607CD" w:rsidRPr="002607CD" w:rsidRDefault="002607CD" w:rsidP="002607CD">
            <w:r w:rsidRPr="002607CD">
              <w:t>2.</w:t>
            </w:r>
            <w:r w:rsidRPr="002607CD">
              <w:tab/>
              <w:t>Вовлечение общественности в предупреждение правонарушений.</w:t>
            </w:r>
          </w:p>
          <w:p w:rsidR="002607CD" w:rsidRPr="002607CD" w:rsidRDefault="002607CD" w:rsidP="002607CD">
            <w:r w:rsidRPr="002607CD">
              <w:t>3.</w:t>
            </w:r>
            <w:r w:rsidRPr="002607CD">
              <w:tab/>
              <w:t>Профилактика правонарушений:</w:t>
            </w:r>
          </w:p>
          <w:p w:rsidR="002607CD" w:rsidRPr="002607CD" w:rsidRDefault="002607CD" w:rsidP="002607CD">
            <w:r w:rsidRPr="002607CD">
              <w:t>-</w:t>
            </w:r>
            <w:r w:rsidRPr="002607CD">
              <w:tab/>
              <w:t>несовершеннолетних и молодежи;</w:t>
            </w:r>
          </w:p>
          <w:p w:rsidR="002607CD" w:rsidRPr="002607CD" w:rsidRDefault="002607CD" w:rsidP="002607CD">
            <w:r w:rsidRPr="002607CD">
              <w:t>-</w:t>
            </w:r>
            <w:r w:rsidRPr="002607CD">
              <w:tab/>
              <w:t>среди лиц, вернувшихся из мест лишения свободы;</w:t>
            </w:r>
          </w:p>
          <w:p w:rsidR="002607CD" w:rsidRPr="002607CD" w:rsidRDefault="002607CD" w:rsidP="002607CD">
            <w:r w:rsidRPr="002607CD">
              <w:t>-</w:t>
            </w:r>
            <w:r w:rsidRPr="002607CD">
              <w:tab/>
              <w:t>в общественных местах и на улицах;</w:t>
            </w:r>
          </w:p>
          <w:p w:rsidR="002607CD" w:rsidRPr="002607CD" w:rsidRDefault="002607CD" w:rsidP="002607CD">
            <w:r w:rsidRPr="002607CD">
              <w:t>-</w:t>
            </w:r>
            <w:r w:rsidRPr="002607CD">
              <w:tab/>
              <w:t>на административных участках;</w:t>
            </w:r>
          </w:p>
          <w:p w:rsidR="002607CD" w:rsidRPr="002607CD" w:rsidRDefault="002607CD" w:rsidP="002607CD">
            <w:r w:rsidRPr="002607CD">
              <w:t>-</w:t>
            </w:r>
            <w:r w:rsidRPr="002607CD">
              <w:tab/>
              <w:t>связанных с незаконным оборотом наркотиков.</w:t>
            </w:r>
          </w:p>
          <w:p w:rsidR="002607CD" w:rsidRPr="002607CD" w:rsidRDefault="002607CD" w:rsidP="002607CD">
            <w:r w:rsidRPr="002607CD">
              <w:t>4.</w:t>
            </w:r>
            <w:r w:rsidRPr="002607CD">
              <w:tab/>
              <w:t>Профилактика   правонарушений в отношении   определенных категорий     лиц     и     по     отдельным     видам     противоправной деятельности.</w:t>
            </w:r>
          </w:p>
          <w:p w:rsidR="002607CD" w:rsidRPr="002607CD" w:rsidRDefault="002607CD" w:rsidP="002607CD">
            <w:r w:rsidRPr="002607CD">
              <w:t>5.</w:t>
            </w:r>
            <w:r w:rsidRPr="002607CD">
              <w:tab/>
              <w:t>Обеспечение общественного порядка на улицах, в транспорте и в других общественных местах.</w:t>
            </w:r>
          </w:p>
          <w:p w:rsidR="002607CD" w:rsidRPr="002607CD" w:rsidRDefault="002607CD" w:rsidP="002607CD">
            <w:r w:rsidRPr="002607CD">
              <w:t>6. Укрепление материально-технической базы правоохранительных органов.</w:t>
            </w:r>
          </w:p>
          <w:p w:rsidR="002607CD" w:rsidRPr="002607CD" w:rsidRDefault="002607CD" w:rsidP="002607CD">
            <w:r w:rsidRPr="002607CD">
              <w:t>7. Культурное, спортивное, правовое, нравственное, военно-патриотическое воспитание граждан.</w:t>
            </w:r>
          </w:p>
        </w:tc>
      </w:tr>
      <w:tr w:rsidR="002607CD" w:rsidRPr="002607CD" w:rsidTr="002607CD">
        <w:trPr>
          <w:trHeight w:val="2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Исполнители программы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- Органы местного самоуправления муниципального района и сельских поселений.</w:t>
            </w:r>
          </w:p>
          <w:p w:rsidR="002607CD" w:rsidRPr="002607CD" w:rsidRDefault="002607CD" w:rsidP="002607CD">
            <w:r w:rsidRPr="002607CD">
              <w:t>- Отделение полиции</w:t>
            </w:r>
          </w:p>
          <w:p w:rsidR="002607CD" w:rsidRPr="002607CD" w:rsidRDefault="002607CD" w:rsidP="002607CD">
            <w:r w:rsidRPr="002607CD">
              <w:t>- КДН и ЗП</w:t>
            </w:r>
          </w:p>
          <w:p w:rsidR="002607CD" w:rsidRPr="002607CD" w:rsidRDefault="002607CD" w:rsidP="002607CD">
            <w:r w:rsidRPr="002607CD">
              <w:t>- Комитет образования</w:t>
            </w:r>
          </w:p>
          <w:p w:rsidR="002607CD" w:rsidRPr="002607CD" w:rsidRDefault="002607CD" w:rsidP="002607CD">
            <w:r w:rsidRPr="002607CD">
              <w:t>- Комитет культуры, спорта и молодежной политики.</w:t>
            </w:r>
          </w:p>
          <w:p w:rsidR="002607CD" w:rsidRPr="002607CD" w:rsidRDefault="002607CD" w:rsidP="002607CD">
            <w:r w:rsidRPr="002607CD">
              <w:t>- Управление социальной защиты населения.</w:t>
            </w:r>
          </w:p>
          <w:p w:rsidR="002607CD" w:rsidRPr="002607CD" w:rsidRDefault="002607CD" w:rsidP="002607CD">
            <w:r w:rsidRPr="002607CD">
              <w:t>- ГУЗ «Кыринская ЦРБ»</w:t>
            </w:r>
          </w:p>
          <w:p w:rsidR="002607CD" w:rsidRPr="002607CD" w:rsidRDefault="002607CD" w:rsidP="002607CD">
            <w:r w:rsidRPr="002607CD">
              <w:t>- ГКУ ЦЗН Кыринского района</w:t>
            </w:r>
          </w:p>
          <w:p w:rsidR="002607CD" w:rsidRPr="002607CD" w:rsidRDefault="002607CD" w:rsidP="002607CD">
            <w:r w:rsidRPr="002607CD">
              <w:t>- УФСИН</w:t>
            </w:r>
          </w:p>
        </w:tc>
      </w:tr>
      <w:tr w:rsidR="002607CD" w:rsidRPr="002607CD" w:rsidTr="002607CD">
        <w:trPr>
          <w:trHeight w:hRule="exact" w:val="16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Объемы и источники финансирования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pPr>
              <w:rPr>
                <w:color w:val="000000"/>
              </w:rPr>
            </w:pPr>
            <w:r w:rsidRPr="002607CD">
              <w:rPr>
                <w:color w:val="000000"/>
              </w:rPr>
              <w:t>Всего: 197,00 тыс. руб., в т. ч.</w:t>
            </w:r>
          </w:p>
          <w:p w:rsidR="002607CD" w:rsidRPr="002607CD" w:rsidRDefault="002607CD" w:rsidP="002607CD">
            <w:pPr>
              <w:rPr>
                <w:color w:val="000000"/>
              </w:rPr>
            </w:pPr>
            <w:r w:rsidRPr="002607CD">
              <w:rPr>
                <w:color w:val="000000"/>
              </w:rPr>
              <w:t>2022 год – 56,0 тыс. руб.</w:t>
            </w:r>
          </w:p>
          <w:p w:rsidR="002607CD" w:rsidRPr="002607CD" w:rsidRDefault="002607CD" w:rsidP="002607CD">
            <w:pPr>
              <w:rPr>
                <w:color w:val="000000"/>
              </w:rPr>
            </w:pPr>
            <w:r w:rsidRPr="002607CD">
              <w:rPr>
                <w:color w:val="000000"/>
              </w:rPr>
              <w:t>2023 год – 69,0 тыс. руб.</w:t>
            </w:r>
          </w:p>
          <w:p w:rsidR="002607CD" w:rsidRPr="002607CD" w:rsidRDefault="002607CD" w:rsidP="002607CD">
            <w:pPr>
              <w:rPr>
                <w:color w:val="000000"/>
              </w:rPr>
            </w:pPr>
            <w:r w:rsidRPr="002607CD">
              <w:rPr>
                <w:color w:val="000000"/>
              </w:rPr>
              <w:t>2024 год – 72,0 тыс. руб.</w:t>
            </w:r>
          </w:p>
        </w:tc>
      </w:tr>
      <w:tr w:rsidR="002607CD" w:rsidRPr="002607CD" w:rsidTr="002607CD">
        <w:trPr>
          <w:trHeight w:hRule="exact" w:val="53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lastRenderedPageBreak/>
              <w:t>Ожидаемые конечные результаты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Реализация программы:</w:t>
            </w:r>
          </w:p>
          <w:p w:rsidR="002607CD" w:rsidRPr="002607CD" w:rsidRDefault="002607CD" w:rsidP="002607CD">
            <w:r w:rsidRPr="002607CD">
              <w:t>- повышение эффективности системы социальной профилактики правонарушений;</w:t>
            </w:r>
          </w:p>
          <w:p w:rsidR="002607CD" w:rsidRPr="002607CD" w:rsidRDefault="002607CD" w:rsidP="002607CD">
            <w:r w:rsidRPr="002607CD">
              <w:t>- привлечение к организации деятельности по предупреждению правонарушений общественность, предприятия, учреждения, организации независимо от ведомственной принадлежности и формы собственности;</w:t>
            </w:r>
          </w:p>
          <w:p w:rsidR="002607CD" w:rsidRPr="002607CD" w:rsidRDefault="002607CD" w:rsidP="002607CD">
            <w:r w:rsidRPr="002607CD">
              <w:t>- уменьшение общего числа совершаемых преступлений;</w:t>
            </w:r>
          </w:p>
          <w:p w:rsidR="002607CD" w:rsidRPr="002607CD" w:rsidRDefault="002607CD" w:rsidP="002607CD">
            <w:r w:rsidRPr="002607CD">
              <w:t>- снижение удельного веса преступлений, совершаемых несовершеннолетними;</w:t>
            </w:r>
          </w:p>
          <w:p w:rsidR="002607CD" w:rsidRPr="002607CD" w:rsidRDefault="002607CD" w:rsidP="002607CD">
            <w:r w:rsidRPr="002607CD">
              <w:t>- оздоровление обстановки на улицах и в других общественных</w:t>
            </w:r>
            <w:r w:rsidRPr="002607CD">
              <w:br/>
              <w:t xml:space="preserve">местах; </w:t>
            </w:r>
          </w:p>
          <w:p w:rsidR="002607CD" w:rsidRPr="002607CD" w:rsidRDefault="002607CD" w:rsidP="002607CD">
            <w:r w:rsidRPr="002607CD">
              <w:t>- снижение уровня рецидивной и «бытовой» преступности;</w:t>
            </w:r>
          </w:p>
          <w:p w:rsidR="002607CD" w:rsidRPr="002607CD" w:rsidRDefault="002607CD" w:rsidP="002607CD">
            <w:r w:rsidRPr="002607CD">
              <w:t>- активизация участия и улучшение координации деятельности органов государственной власти и местного самоуправления в предупреждении правонарушений;</w:t>
            </w:r>
          </w:p>
          <w:p w:rsidR="002607CD" w:rsidRPr="002607CD" w:rsidRDefault="002607CD" w:rsidP="002607CD">
            <w:r w:rsidRPr="002607CD">
              <w:t>- активизация профилактики правонарушений в среде</w:t>
            </w:r>
            <w:r w:rsidRPr="002607CD">
              <w:br/>
              <w:t>несовершеннолетних и молодежи.</w:t>
            </w:r>
          </w:p>
        </w:tc>
      </w:tr>
    </w:tbl>
    <w:p w:rsidR="002607CD" w:rsidRPr="002607CD" w:rsidRDefault="002607CD" w:rsidP="002607CD">
      <w:r w:rsidRPr="002607CD">
        <w:t xml:space="preserve">                                             </w:t>
      </w:r>
    </w:p>
    <w:p w:rsidR="002607CD" w:rsidRPr="002607CD" w:rsidRDefault="002607CD" w:rsidP="002607CD"/>
    <w:p w:rsidR="002607CD" w:rsidRPr="002607CD" w:rsidRDefault="002607CD" w:rsidP="002607CD">
      <w:pPr>
        <w:jc w:val="center"/>
        <w:rPr>
          <w:b/>
        </w:rPr>
      </w:pPr>
      <w:r w:rsidRPr="002607CD">
        <w:rPr>
          <w:b/>
        </w:rPr>
        <w:t>Раздел 1. Содержание проблемы и обоснование необходимости ее решения программными методами.</w:t>
      </w:r>
    </w:p>
    <w:p w:rsidR="002607CD" w:rsidRPr="002607CD" w:rsidRDefault="002607CD" w:rsidP="002607CD"/>
    <w:p w:rsidR="002607CD" w:rsidRPr="002607CD" w:rsidRDefault="002607CD" w:rsidP="002607CD">
      <w:pPr>
        <w:jc w:val="both"/>
      </w:pPr>
      <w:r w:rsidRPr="002607CD">
        <w:t xml:space="preserve">      </w:t>
      </w:r>
      <w:proofErr w:type="gramStart"/>
      <w:r w:rsidRPr="002607CD">
        <w:t>Развертывание аппаратно-программного комплекса технических средств, предусматривающего использование систем видеонаблюдения, средств экстренной связи,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  <w:proofErr w:type="gramEnd"/>
    </w:p>
    <w:p w:rsidR="002607CD" w:rsidRPr="002607CD" w:rsidRDefault="002607CD" w:rsidP="002607CD">
      <w:pPr>
        <w:jc w:val="both"/>
      </w:pPr>
      <w:r w:rsidRPr="002607CD">
        <w:t xml:space="preserve">       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несовершеннолетними. В этой связи особое значение отводится профилактической работе, проводимой среди несовершеннолетних.</w:t>
      </w:r>
    </w:p>
    <w:p w:rsidR="002607CD" w:rsidRPr="002607CD" w:rsidRDefault="002607CD" w:rsidP="002607CD">
      <w:pPr>
        <w:jc w:val="both"/>
      </w:pPr>
      <w:r w:rsidRPr="002607CD">
        <w:t xml:space="preserve">      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2607CD" w:rsidRPr="002607CD" w:rsidRDefault="002607CD" w:rsidP="002607CD">
      <w:pPr>
        <w:jc w:val="both"/>
      </w:pPr>
      <w:r w:rsidRPr="002607CD">
        <w:t xml:space="preserve">      Исходя из необходимости активного противодействия экстремистским проявлениям,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района.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патриотизма, поддержание мира и согласия, противодействие любым проявлениям национализма и религиозной нетерпимости.</w:t>
      </w:r>
    </w:p>
    <w:p w:rsidR="002607CD" w:rsidRPr="002607CD" w:rsidRDefault="002607CD" w:rsidP="002607CD">
      <w:pPr>
        <w:jc w:val="both"/>
      </w:pPr>
      <w:r w:rsidRPr="002607CD">
        <w:t xml:space="preserve">      Выполнение программных мероприятий позволит создать систему мер по обеспечению общественной безопасности населения.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center"/>
        <w:rPr>
          <w:b/>
        </w:rPr>
      </w:pPr>
      <w:r w:rsidRPr="002607CD">
        <w:rPr>
          <w:b/>
        </w:rPr>
        <w:t>Раздел 2. Цель, задачи, сроки и этапы реализации программы.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both"/>
      </w:pPr>
      <w:r w:rsidRPr="002607CD">
        <w:t xml:space="preserve">      Цель программы: продолжение работы по обеспечению безопасности граждан на территории муниципального района «Кыринский район».</w:t>
      </w:r>
    </w:p>
    <w:p w:rsidR="002607CD" w:rsidRPr="002607CD" w:rsidRDefault="002607CD" w:rsidP="002607CD">
      <w:pPr>
        <w:jc w:val="both"/>
      </w:pPr>
      <w:r w:rsidRPr="002607CD">
        <w:t xml:space="preserve">      Для достижения поставленной цели предусматривается решение следующих задач:</w:t>
      </w:r>
    </w:p>
    <w:p w:rsidR="002607CD" w:rsidRPr="002607CD" w:rsidRDefault="002607CD" w:rsidP="002607CD">
      <w:pPr>
        <w:jc w:val="both"/>
      </w:pPr>
      <w:r w:rsidRPr="002607CD">
        <w:t>- снижение уровня преступности на территории муниципального района;</w:t>
      </w:r>
    </w:p>
    <w:p w:rsidR="002607CD" w:rsidRPr="002607CD" w:rsidRDefault="002607CD" w:rsidP="002607CD">
      <w:pPr>
        <w:jc w:val="both"/>
      </w:pPr>
      <w:r w:rsidRPr="002607CD">
        <w:t xml:space="preserve">- активизация системы социальной профилактики правонарушений, направленной, прежде всего на борьбу с пьянством, алкоголизмом, наркоманией, преступностью, беспризорностью, безнадзорностью несовершеннолетних; </w:t>
      </w:r>
      <w:proofErr w:type="spellStart"/>
      <w:r w:rsidRPr="002607CD">
        <w:t>ресоциализацию</w:t>
      </w:r>
      <w:proofErr w:type="spellEnd"/>
      <w:r w:rsidRPr="002607CD">
        <w:t xml:space="preserve"> лиц, освободившихся из мест лишения свободы;</w:t>
      </w:r>
    </w:p>
    <w:p w:rsidR="002607CD" w:rsidRPr="002607CD" w:rsidRDefault="002607CD" w:rsidP="002607CD">
      <w:pPr>
        <w:jc w:val="both"/>
      </w:pPr>
      <w:r w:rsidRPr="002607CD">
        <w:t>- совершенствование нормативно-правовой базы по профилактике правонарушений:</w:t>
      </w:r>
    </w:p>
    <w:p w:rsidR="002607CD" w:rsidRPr="002607CD" w:rsidRDefault="002607CD" w:rsidP="002607CD">
      <w:pPr>
        <w:jc w:val="both"/>
      </w:pPr>
      <w:r w:rsidRPr="002607CD">
        <w:t>-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над ситуацией в общественных местах;</w:t>
      </w:r>
    </w:p>
    <w:p w:rsidR="002607CD" w:rsidRPr="002607CD" w:rsidRDefault="002607CD" w:rsidP="002607CD">
      <w:pPr>
        <w:jc w:val="both"/>
      </w:pPr>
      <w:r w:rsidRPr="002607CD"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2607CD" w:rsidRPr="002607CD" w:rsidRDefault="002607CD" w:rsidP="002607CD">
      <w:pPr>
        <w:jc w:val="both"/>
      </w:pPr>
      <w:r w:rsidRPr="002607CD">
        <w:t>- выявление и устранение причин и условий, способствующих совершению преступлений и правонарушений;</w:t>
      </w:r>
    </w:p>
    <w:p w:rsidR="002607CD" w:rsidRPr="002607CD" w:rsidRDefault="002607CD" w:rsidP="002607CD">
      <w:pPr>
        <w:jc w:val="both"/>
      </w:pPr>
      <w:r w:rsidRPr="002607CD">
        <w:t>- создание надежной системы противодействия организованной преступности, проявлениям экстремизма.</w:t>
      </w:r>
    </w:p>
    <w:p w:rsidR="002607CD" w:rsidRPr="002607CD" w:rsidRDefault="002607CD" w:rsidP="002607CD">
      <w:pPr>
        <w:jc w:val="both"/>
      </w:pPr>
      <w:r w:rsidRPr="002607CD">
        <w:t xml:space="preserve">      Срок реализации программы 2022-2024 годы. </w:t>
      </w:r>
    </w:p>
    <w:p w:rsidR="002607CD" w:rsidRPr="002607CD" w:rsidRDefault="002607CD" w:rsidP="002607CD">
      <w:pPr>
        <w:jc w:val="both"/>
      </w:pPr>
      <w:r w:rsidRPr="002607CD">
        <w:t xml:space="preserve">      Программа реализуется в 3 этапа:</w:t>
      </w:r>
    </w:p>
    <w:p w:rsidR="002607CD" w:rsidRPr="002607CD" w:rsidRDefault="002607CD" w:rsidP="002607CD">
      <w:pPr>
        <w:jc w:val="both"/>
      </w:pPr>
      <w:r w:rsidRPr="002607CD">
        <w:t>2022 год – 1 этап; 2023 год -2 этап; 2024 год – 3 этап.</w:t>
      </w:r>
    </w:p>
    <w:p w:rsidR="002607CD" w:rsidRPr="002607CD" w:rsidRDefault="002607CD" w:rsidP="002607CD">
      <w:pPr>
        <w:jc w:val="both"/>
      </w:pPr>
      <w:r w:rsidRPr="002607CD">
        <w:t xml:space="preserve">      Реализация программы будет осуществляться в соответствии с перечнем мероприятий программы по следующим направлениям:</w:t>
      </w:r>
    </w:p>
    <w:p w:rsidR="002607CD" w:rsidRPr="002607CD" w:rsidRDefault="002607CD" w:rsidP="002607CD">
      <w:pPr>
        <w:jc w:val="both"/>
      </w:pPr>
      <w:r w:rsidRPr="002607CD">
        <w:t>- организационные мероприятия по выполнению программы;</w:t>
      </w:r>
    </w:p>
    <w:p w:rsidR="002607CD" w:rsidRPr="002607CD" w:rsidRDefault="002607CD" w:rsidP="002607CD">
      <w:pPr>
        <w:jc w:val="both"/>
      </w:pPr>
      <w:r w:rsidRPr="002607CD">
        <w:t>- предупреждение безнадзорности, профилактика правонарушений несовершеннолетними;</w:t>
      </w:r>
    </w:p>
    <w:p w:rsidR="002607CD" w:rsidRPr="002607CD" w:rsidRDefault="002607CD" w:rsidP="002607CD">
      <w:pPr>
        <w:jc w:val="both"/>
      </w:pPr>
      <w:r w:rsidRPr="002607CD">
        <w:t>культурное, спортивное, правовое, нравственное и военно-патриотическое воспитание граждан;</w:t>
      </w:r>
    </w:p>
    <w:p w:rsidR="002607CD" w:rsidRPr="002607CD" w:rsidRDefault="002607CD" w:rsidP="002607CD">
      <w:pPr>
        <w:jc w:val="both"/>
      </w:pPr>
      <w:r w:rsidRPr="002607CD">
        <w:t>- предупреждение рецидивной преступности;</w:t>
      </w:r>
    </w:p>
    <w:p w:rsidR="002607CD" w:rsidRPr="002607CD" w:rsidRDefault="002607CD" w:rsidP="002607CD">
      <w:pPr>
        <w:jc w:val="both"/>
      </w:pPr>
      <w:r w:rsidRPr="002607CD">
        <w:t>- профилактика алкоголизма и правонарушений, связанных с незаконным оборотом наркотических средств;</w:t>
      </w:r>
    </w:p>
    <w:p w:rsidR="002607CD" w:rsidRPr="002607CD" w:rsidRDefault="002607CD" w:rsidP="002607CD">
      <w:pPr>
        <w:jc w:val="both"/>
      </w:pPr>
      <w:r w:rsidRPr="002607CD">
        <w:t>- предупреждение экстремизма;</w:t>
      </w:r>
    </w:p>
    <w:p w:rsidR="002607CD" w:rsidRPr="002607CD" w:rsidRDefault="002607CD" w:rsidP="002607CD">
      <w:pPr>
        <w:jc w:val="both"/>
      </w:pPr>
      <w:r w:rsidRPr="002607CD">
        <w:t>- предупреждение преступлений и правонарушений в общественных местах;</w:t>
      </w:r>
    </w:p>
    <w:p w:rsidR="002607CD" w:rsidRPr="002607CD" w:rsidRDefault="002607CD" w:rsidP="002607CD">
      <w:pPr>
        <w:jc w:val="both"/>
      </w:pPr>
      <w:r w:rsidRPr="002607CD">
        <w:t>- профилактика имущественных преступлений в сфере экономики, противодействие коррупции.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center"/>
        <w:rPr>
          <w:b/>
        </w:rPr>
      </w:pPr>
      <w:r w:rsidRPr="002607CD">
        <w:rPr>
          <w:b/>
        </w:rPr>
        <w:t>Раздел 3. Ресурсное обеспечение программы.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both"/>
      </w:pPr>
      <w:r w:rsidRPr="002607CD">
        <w:t>Финансирование мероприятий Программы осуществляется за счет средств местного бюджета.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center"/>
        <w:rPr>
          <w:b/>
        </w:rPr>
      </w:pPr>
      <w:r w:rsidRPr="002607CD">
        <w:rPr>
          <w:b/>
        </w:rPr>
        <w:t>Раздел 4. Оценка социально-экономической и экологической эффективности программы.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jc w:val="both"/>
      </w:pPr>
      <w:r w:rsidRPr="002607CD">
        <w:t xml:space="preserve">     В результате выполнения программы ожидается: повышение уровня обеспечения безопасности на территории муниципального района «Кыринский район».</w:t>
      </w:r>
    </w:p>
    <w:p w:rsidR="002607CD" w:rsidRPr="002607CD" w:rsidRDefault="002607CD" w:rsidP="002607CD">
      <w:pPr>
        <w:jc w:val="both"/>
      </w:pPr>
      <w:r w:rsidRPr="002607CD">
        <w:t xml:space="preserve">    Реализация мероприятий программы не повлечет негативных экологических последствий.</w:t>
      </w:r>
    </w:p>
    <w:p w:rsidR="002607CD" w:rsidRPr="002607CD" w:rsidRDefault="002607CD" w:rsidP="002607CD">
      <w:pPr>
        <w:jc w:val="both"/>
      </w:pPr>
    </w:p>
    <w:p w:rsidR="002607CD" w:rsidRPr="002607CD" w:rsidRDefault="002607CD" w:rsidP="002607CD">
      <w:pPr>
        <w:rPr>
          <w:b/>
        </w:rPr>
      </w:pPr>
      <w:r w:rsidRPr="002607CD">
        <w:t xml:space="preserve">                                    </w:t>
      </w:r>
      <w:r w:rsidRPr="002607CD">
        <w:rPr>
          <w:b/>
        </w:rPr>
        <w:t>Раздел 5. Перечень мероприятий программы.</w:t>
      </w:r>
    </w:p>
    <w:p w:rsidR="002607CD" w:rsidRPr="002607CD" w:rsidRDefault="002607CD" w:rsidP="002607CD">
      <w:pPr>
        <w:sectPr w:rsidR="002607CD" w:rsidRPr="002607C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260"/>
        <w:gridCol w:w="2769"/>
        <w:gridCol w:w="969"/>
        <w:gridCol w:w="1081"/>
        <w:gridCol w:w="1070"/>
      </w:tblGrid>
      <w:tr w:rsidR="002607CD" w:rsidRPr="002607CD" w:rsidTr="00154E7E">
        <w:trPr>
          <w:trHeight w:val="228"/>
        </w:trPr>
        <w:tc>
          <w:tcPr>
            <w:tcW w:w="675" w:type="dxa"/>
            <w:vMerge w:val="restart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2607CD">
              <w:rPr>
                <w:b/>
                <w:bCs/>
              </w:rPr>
              <w:t>п</w:t>
            </w:r>
            <w:proofErr w:type="gramEnd"/>
            <w:r w:rsidRPr="002607CD">
              <w:rPr>
                <w:b/>
                <w:bCs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Сроки реализации мероприятий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Финансирование, тыс. руб.</w:t>
            </w:r>
          </w:p>
        </w:tc>
      </w:tr>
      <w:tr w:rsidR="002607CD" w:rsidRPr="002607CD" w:rsidTr="00154E7E">
        <w:trPr>
          <w:trHeight w:val="228"/>
        </w:trPr>
        <w:tc>
          <w:tcPr>
            <w:tcW w:w="675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</w:tr>
      <w:tr w:rsidR="002607CD" w:rsidRPr="002607CD" w:rsidTr="00154E7E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2022г.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2023г.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pPr>
              <w:jc w:val="center"/>
              <w:rPr>
                <w:b/>
                <w:bCs/>
              </w:rPr>
            </w:pPr>
            <w:r w:rsidRPr="002607CD">
              <w:rPr>
                <w:b/>
                <w:bCs/>
              </w:rPr>
              <w:t>2024г.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shd w:val="clear" w:color="auto" w:fill="auto"/>
          </w:tcPr>
          <w:p w:rsidR="002607CD" w:rsidRPr="002607CD" w:rsidRDefault="002607CD" w:rsidP="002607CD">
            <w:r w:rsidRPr="002607CD">
              <w:t>Совершенствование нормативной правовой базы по профилактики правонарушения</w:t>
            </w:r>
          </w:p>
        </w:tc>
        <w:tc>
          <w:tcPr>
            <w:tcW w:w="3260" w:type="dxa"/>
            <w:shd w:val="clear" w:color="auto" w:fill="auto"/>
          </w:tcPr>
          <w:p w:rsidR="002607CD" w:rsidRPr="002607CD" w:rsidRDefault="002607CD" w:rsidP="002607CD">
            <w:r w:rsidRPr="002607CD">
              <w:t>Администрация муниципального района «Кыринский район»</w:t>
            </w:r>
          </w:p>
        </w:tc>
        <w:tc>
          <w:tcPr>
            <w:tcW w:w="2769" w:type="dxa"/>
            <w:shd w:val="clear" w:color="auto" w:fill="auto"/>
          </w:tcPr>
          <w:p w:rsidR="002607CD" w:rsidRPr="002607CD" w:rsidRDefault="002607CD" w:rsidP="002607CD">
            <w:r w:rsidRPr="002607CD">
              <w:t>2022г.-2024г.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shd w:val="clear" w:color="auto" w:fill="auto"/>
          </w:tcPr>
          <w:p w:rsidR="002607CD" w:rsidRPr="002607CD" w:rsidRDefault="002607CD" w:rsidP="002607CD">
            <w:r w:rsidRPr="002607CD">
              <w:t>Заседание Координационного Совета по профилактике преступлений и иных правонарушений</w:t>
            </w:r>
          </w:p>
        </w:tc>
        <w:tc>
          <w:tcPr>
            <w:tcW w:w="3260" w:type="dxa"/>
            <w:shd w:val="clear" w:color="auto" w:fill="auto"/>
          </w:tcPr>
          <w:p w:rsidR="002607CD" w:rsidRPr="002607CD" w:rsidRDefault="002607CD" w:rsidP="002607CD">
            <w:r w:rsidRPr="002607CD">
              <w:t>Администрация муниципального района «Кыринский район»</w:t>
            </w:r>
          </w:p>
        </w:tc>
        <w:tc>
          <w:tcPr>
            <w:tcW w:w="2769" w:type="dxa"/>
            <w:shd w:val="clear" w:color="auto" w:fill="auto"/>
          </w:tcPr>
          <w:p w:rsidR="002607CD" w:rsidRPr="002607CD" w:rsidRDefault="002607CD" w:rsidP="002607CD">
            <w:r w:rsidRPr="002607CD">
              <w:t>ежеквартально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1,0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1,0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1,0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Регулярное проведение анализа динамики преступности и правонарушений на территории муниципального района «Кыринский район» структуры правонарушений, причин и условий, способствующих их совершению.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Администрация, МО МВД России «Акшинский».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1 раз в полгода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shd w:val="clear" w:color="auto" w:fill="auto"/>
          </w:tcPr>
          <w:p w:rsidR="002607CD" w:rsidRPr="002607CD" w:rsidRDefault="002607CD" w:rsidP="002607CD">
            <w:r w:rsidRPr="002607CD">
              <w:t>Проведение рейдов, в т. ч. вечерних на предмет нахождения несовершеннолетних в вечернее время без сопровождения взрослых, распитие спиртных напитков и т. д.</w:t>
            </w:r>
          </w:p>
        </w:tc>
        <w:tc>
          <w:tcPr>
            <w:tcW w:w="3260" w:type="dxa"/>
            <w:shd w:val="clear" w:color="auto" w:fill="auto"/>
          </w:tcPr>
          <w:p w:rsidR="002607CD" w:rsidRPr="002607CD" w:rsidRDefault="002607CD" w:rsidP="002607CD">
            <w:r w:rsidRPr="002607CD">
              <w:t>Члены координационного Совета, Отделения полиции, КДН и ЗП, образовательные организации, общественные организации</w:t>
            </w:r>
          </w:p>
        </w:tc>
        <w:tc>
          <w:tcPr>
            <w:tcW w:w="2769" w:type="dxa"/>
            <w:shd w:val="clear" w:color="auto" w:fill="auto"/>
          </w:tcPr>
          <w:p w:rsidR="002607CD" w:rsidRPr="002607CD" w:rsidRDefault="002607CD" w:rsidP="002607CD">
            <w:r w:rsidRPr="002607CD">
              <w:t>ежемесячно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6,0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7,0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8,0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shd w:val="clear" w:color="auto" w:fill="auto"/>
          </w:tcPr>
          <w:p w:rsidR="002607CD" w:rsidRPr="002607CD" w:rsidRDefault="002607CD" w:rsidP="002607CD">
            <w:r w:rsidRPr="002607CD">
              <w:t>Организация физкультурно-оздоровительных мероприятий «День здоровья»</w:t>
            </w:r>
          </w:p>
        </w:tc>
        <w:tc>
          <w:tcPr>
            <w:tcW w:w="3260" w:type="dxa"/>
            <w:shd w:val="clear" w:color="auto" w:fill="auto"/>
          </w:tcPr>
          <w:p w:rsidR="002607CD" w:rsidRPr="002607CD" w:rsidRDefault="002607CD" w:rsidP="002607CD">
            <w:r w:rsidRPr="002607CD">
              <w:t>Члены координационного Совета, Комитет культуры, спорта и молодежной политики, Комитет образования, КДН и ЗП</w:t>
            </w:r>
          </w:p>
        </w:tc>
        <w:tc>
          <w:tcPr>
            <w:tcW w:w="2769" w:type="dxa"/>
            <w:shd w:val="clear" w:color="auto" w:fill="auto"/>
          </w:tcPr>
          <w:p w:rsidR="002607CD" w:rsidRPr="002607CD" w:rsidRDefault="002607CD" w:rsidP="002607CD">
            <w:r w:rsidRPr="002607CD">
              <w:t>Ежегодно (май)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3,0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4,0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5,0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Вовлечение обучающихся, состоящих на учете в комиссиях по делам несовершеннолетних, в работу кружков и секций на базе образовательных организаций, учреждений культуры на территории муниципального района «Кыринский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Администрация муниципального района «Кыринский район» (далее – Администрация);</w:t>
            </w:r>
          </w:p>
          <w:p w:rsidR="002607CD" w:rsidRPr="002607CD" w:rsidRDefault="002607CD" w:rsidP="002607CD">
            <w:r w:rsidRPr="002607CD">
              <w:t xml:space="preserve">Комитет образования администрации муниципального района «Кыринский район» (далее – </w:t>
            </w:r>
            <w:r w:rsidRPr="002607CD">
              <w:lastRenderedPageBreak/>
              <w:t>Комитет образования); Комитет культуры администрации муниципального района «Кыринский район» (далее – Комитет культуры).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lastRenderedPageBreak/>
              <w:t xml:space="preserve">2022г.-+2024г. 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shd w:val="clear" w:color="auto" w:fill="auto"/>
          </w:tcPr>
          <w:p w:rsidR="002607CD" w:rsidRPr="002607CD" w:rsidRDefault="002607CD" w:rsidP="002607CD">
            <w:r w:rsidRPr="002607CD">
              <w:t>Проведение индивидуальной профилактической работы среди лиц, состоящих на учете по злоупотреблению алкоголем, наркотиками</w:t>
            </w:r>
          </w:p>
        </w:tc>
        <w:tc>
          <w:tcPr>
            <w:tcW w:w="3260" w:type="dxa"/>
            <w:shd w:val="clear" w:color="auto" w:fill="auto"/>
          </w:tcPr>
          <w:p w:rsidR="002607CD" w:rsidRPr="002607CD" w:rsidRDefault="002607CD" w:rsidP="002607CD">
            <w:r w:rsidRPr="002607CD">
              <w:t>Координационный Совет по профилактики, ГУЗ «Кыринская ЦРБ»</w:t>
            </w:r>
          </w:p>
        </w:tc>
        <w:tc>
          <w:tcPr>
            <w:tcW w:w="2769" w:type="dxa"/>
            <w:shd w:val="clear" w:color="auto" w:fill="auto"/>
          </w:tcPr>
          <w:p w:rsidR="002607CD" w:rsidRPr="002607CD" w:rsidRDefault="002607CD" w:rsidP="002607CD">
            <w:r w:rsidRPr="002607CD">
              <w:t>2022г.-2024г.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Реализация мер по изъятию у</w:t>
            </w:r>
          </w:p>
          <w:p w:rsidR="002607CD" w:rsidRPr="002607CD" w:rsidRDefault="002607CD" w:rsidP="002607CD">
            <w:r w:rsidRPr="002607CD">
              <w:t>населения незаконно</w:t>
            </w:r>
          </w:p>
          <w:p w:rsidR="002607CD" w:rsidRPr="002607CD" w:rsidRDefault="002607CD" w:rsidP="002607CD">
            <w:r w:rsidRPr="002607CD">
              <w:t>хранящегося огнестрельного</w:t>
            </w:r>
          </w:p>
          <w:p w:rsidR="002607CD" w:rsidRPr="002607CD" w:rsidRDefault="002607CD" w:rsidP="002607CD">
            <w:r w:rsidRPr="002607CD">
              <w:t>оружия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 xml:space="preserve">МО МВД России «Акшинский 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2022г.-2024г. (по отдельному плану)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Пресечение ввоза и реализации</w:t>
            </w:r>
          </w:p>
          <w:p w:rsidR="002607CD" w:rsidRPr="002607CD" w:rsidRDefault="002607CD" w:rsidP="002607CD">
            <w:r w:rsidRPr="002607CD">
              <w:t>фальсифицированной, не</w:t>
            </w:r>
          </w:p>
          <w:p w:rsidR="002607CD" w:rsidRPr="002607CD" w:rsidRDefault="002607CD" w:rsidP="002607CD">
            <w:r w:rsidRPr="002607CD">
              <w:t>сертифицированной,</w:t>
            </w:r>
          </w:p>
          <w:p w:rsidR="002607CD" w:rsidRPr="002607CD" w:rsidRDefault="002607CD" w:rsidP="002607CD">
            <w:r w:rsidRPr="002607CD">
              <w:t>недоброкачественной</w:t>
            </w:r>
          </w:p>
          <w:p w:rsidR="002607CD" w:rsidRPr="002607CD" w:rsidRDefault="002607CD" w:rsidP="002607CD">
            <w:r w:rsidRPr="002607CD">
              <w:t>алкогольной продукции, в том</w:t>
            </w:r>
          </w:p>
          <w:p w:rsidR="002607CD" w:rsidRPr="002607CD" w:rsidRDefault="002607CD" w:rsidP="002607CD">
            <w:proofErr w:type="gramStart"/>
            <w:r w:rsidRPr="002607CD">
              <w:t>числе</w:t>
            </w:r>
            <w:proofErr w:type="gramEnd"/>
            <w:r w:rsidRPr="002607CD">
              <w:t xml:space="preserve"> спирта, незаконного</w:t>
            </w:r>
          </w:p>
          <w:p w:rsidR="002607CD" w:rsidRPr="002607CD" w:rsidRDefault="002607CD" w:rsidP="002607CD">
            <w:r w:rsidRPr="002607CD">
              <w:t>предпринимательства в сфере</w:t>
            </w:r>
          </w:p>
          <w:p w:rsidR="002607CD" w:rsidRPr="002607CD" w:rsidRDefault="002607CD" w:rsidP="002607CD">
            <w:r w:rsidRPr="002607CD">
              <w:t>торговли спиртными напитками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МО МВД России «Акшинский»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2022г.-2024г. (по отдельному плану)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Профилактика дорожно-транспортного травматизма (лекции, беседы, классные часы, рейды)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Администрация, ОГИБДД МО МВД России «Акшинский»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2022г.-2024г.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1,0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2,0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3,0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Публикация материалов в СМИ профилактической направленности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Администрация муниципального района «Кыринский район»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ежеквартально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5,0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5,0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5,0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Мероприятия, направленные на работу с УФСИН в отношении лиц, освобождающихся из мест лишения свободы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УФСИН, Администрация района, администрации сельских поселений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 xml:space="preserve">2022г.-2024г. 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0,0</w:t>
            </w:r>
          </w:p>
        </w:tc>
      </w:tr>
      <w:tr w:rsidR="002607CD" w:rsidRPr="002607CD" w:rsidTr="00154E7E">
        <w:tc>
          <w:tcPr>
            <w:tcW w:w="675" w:type="dxa"/>
            <w:shd w:val="clear" w:color="auto" w:fill="auto"/>
          </w:tcPr>
          <w:p w:rsidR="002607CD" w:rsidRPr="002607CD" w:rsidRDefault="002607CD" w:rsidP="002607CD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Установка в общественных местах систем видеонаблюдения АПК «Безопасный город»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Администрация муниципального района «Кыринский район», ОП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7CD" w:rsidRPr="002607CD" w:rsidRDefault="002607CD" w:rsidP="002607CD">
            <w:r w:rsidRPr="002607CD">
              <w:t>2022г.-2024г.</w:t>
            </w:r>
          </w:p>
        </w:tc>
        <w:tc>
          <w:tcPr>
            <w:tcW w:w="969" w:type="dxa"/>
            <w:shd w:val="clear" w:color="auto" w:fill="auto"/>
          </w:tcPr>
          <w:p w:rsidR="002607CD" w:rsidRPr="002607CD" w:rsidRDefault="002607CD" w:rsidP="002607CD">
            <w:r w:rsidRPr="002607CD">
              <w:t>40,0</w:t>
            </w:r>
          </w:p>
        </w:tc>
        <w:tc>
          <w:tcPr>
            <w:tcW w:w="1081" w:type="dxa"/>
            <w:shd w:val="clear" w:color="auto" w:fill="auto"/>
          </w:tcPr>
          <w:p w:rsidR="002607CD" w:rsidRPr="002607CD" w:rsidRDefault="002607CD" w:rsidP="002607CD">
            <w:r w:rsidRPr="002607CD">
              <w:t>50,0</w:t>
            </w:r>
          </w:p>
        </w:tc>
        <w:tc>
          <w:tcPr>
            <w:tcW w:w="1070" w:type="dxa"/>
            <w:shd w:val="clear" w:color="auto" w:fill="auto"/>
          </w:tcPr>
          <w:p w:rsidR="002607CD" w:rsidRPr="002607CD" w:rsidRDefault="002607CD" w:rsidP="002607CD">
            <w:r w:rsidRPr="002607CD">
              <w:t>50,0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607C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67" w:rsidRDefault="00B36167" w:rsidP="009E7CDE">
      <w:r>
        <w:separator/>
      </w:r>
    </w:p>
  </w:endnote>
  <w:endnote w:type="continuationSeparator" w:id="0">
    <w:p w:rsidR="00B36167" w:rsidRDefault="00B36167" w:rsidP="009E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67" w:rsidRDefault="00B36167" w:rsidP="009E7CDE">
      <w:r>
        <w:separator/>
      </w:r>
    </w:p>
  </w:footnote>
  <w:footnote w:type="continuationSeparator" w:id="0">
    <w:p w:rsidR="00B36167" w:rsidRDefault="00B36167" w:rsidP="009E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A7" w:rsidRDefault="002607CD" w:rsidP="00EC0AA7">
    <w:pPr>
      <w:pStyle w:val="a6"/>
      <w:tabs>
        <w:tab w:val="clear" w:pos="4677"/>
        <w:tab w:val="clear" w:pos="9355"/>
        <w:tab w:val="left" w:pos="8325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166EEB"/>
    <w:rsid w:val="00235E3B"/>
    <w:rsid w:val="002607CD"/>
    <w:rsid w:val="002B38E8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E7CDE"/>
    <w:rsid w:val="00AF5398"/>
    <w:rsid w:val="00B00595"/>
    <w:rsid w:val="00B141FA"/>
    <w:rsid w:val="00B36167"/>
    <w:rsid w:val="00B44F1F"/>
    <w:rsid w:val="00BD493A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607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607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2022-04-22T05:27:00Z</dcterms:created>
  <dcterms:modified xsi:type="dcterms:W3CDTF">2022-04-22T06:36:00Z</dcterms:modified>
</cp:coreProperties>
</file>