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2372"/>
        <w:gridCol w:w="4816"/>
      </w:tblGrid>
      <w:tr w:rsidR="00C600C0" w:rsidRPr="00C600C0" w:rsidTr="001C49DA">
        <w:trPr>
          <w:trHeight w:hRule="exact" w:val="1883"/>
        </w:trPr>
        <w:tc>
          <w:tcPr>
            <w:tcW w:w="9919" w:type="dxa"/>
            <w:gridSpan w:val="3"/>
          </w:tcPr>
          <w:p w:rsidR="00C600C0" w:rsidRPr="00C600C0" w:rsidRDefault="00C600C0" w:rsidP="00C600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 </w:t>
            </w:r>
            <w:proofErr w:type="gramStart"/>
            <w:r w:rsidRPr="00C600C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 ПОСЕЛЕНИЯ</w:t>
            </w:r>
            <w:proofErr w:type="gramEnd"/>
            <w:r w:rsidRPr="00C60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«БИЛЮТУЙСКОЕ»  МУНИЦИПАЛЬНОГО РАЙОНА «КЫРИНСКИЙ РАЙОН»                 ЗАБАЙКАЛЬСКОГО  КРАЯ</w:t>
            </w:r>
          </w:p>
          <w:p w:rsidR="00C600C0" w:rsidRPr="00C600C0" w:rsidRDefault="00C600C0" w:rsidP="00C600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0C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C600C0" w:rsidRPr="00C600C0" w:rsidRDefault="00C600C0" w:rsidP="00C600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16.06.2015 г.                                                                                          № 15                    </w:t>
            </w:r>
          </w:p>
          <w:p w:rsidR="00C600C0" w:rsidRPr="00C600C0" w:rsidRDefault="00C600C0" w:rsidP="00C600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0C0">
              <w:rPr>
                <w:rFonts w:ascii="Times New Roman" w:eastAsia="Times New Roman" w:hAnsi="Times New Roman" w:cs="Times New Roman"/>
                <w:sz w:val="28"/>
                <w:szCs w:val="28"/>
              </w:rPr>
              <w:t>с. Билютуй</w:t>
            </w:r>
          </w:p>
          <w:p w:rsidR="00C600C0" w:rsidRPr="00C600C0" w:rsidRDefault="00C600C0" w:rsidP="00C600C0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600C0" w:rsidRPr="00C600C0" w:rsidRDefault="00C600C0" w:rsidP="00C600C0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00C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600C0" w:rsidRPr="00C600C0" w:rsidTr="001C49DA">
        <w:tblPrEx>
          <w:tblCellMar>
            <w:left w:w="70" w:type="dxa"/>
            <w:right w:w="70" w:type="dxa"/>
          </w:tblCellMar>
        </w:tblPrEx>
        <w:trPr>
          <w:gridAfter w:val="1"/>
          <w:wAfter w:w="4816" w:type="dxa"/>
        </w:trPr>
        <w:tc>
          <w:tcPr>
            <w:tcW w:w="2731" w:type="dxa"/>
          </w:tcPr>
          <w:p w:rsidR="00C600C0" w:rsidRPr="00C600C0" w:rsidRDefault="00C600C0" w:rsidP="00C600C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</w:tcPr>
          <w:p w:rsidR="00C600C0" w:rsidRPr="00C600C0" w:rsidRDefault="00C600C0" w:rsidP="00C600C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00C0" w:rsidRPr="00C600C0" w:rsidTr="001C49DA">
        <w:tblPrEx>
          <w:tblCellMar>
            <w:left w:w="70" w:type="dxa"/>
            <w:right w:w="70" w:type="dxa"/>
          </w:tblCellMar>
        </w:tblPrEx>
        <w:tc>
          <w:tcPr>
            <w:tcW w:w="9919" w:type="dxa"/>
            <w:gridSpan w:val="3"/>
          </w:tcPr>
          <w:p w:rsidR="00C600C0" w:rsidRPr="00C600C0" w:rsidRDefault="00C600C0" w:rsidP="00C600C0">
            <w:pPr>
              <w:tabs>
                <w:tab w:val="left" w:pos="27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F10" w:rsidRPr="004E3F10" w:rsidRDefault="001732EE" w:rsidP="004E3F10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0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C600C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7766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E3F10" w:rsidRPr="004E3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E3F10" w:rsidRPr="00C600C0" w:rsidRDefault="00C600C0" w:rsidP="004E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600C0">
        <w:rPr>
          <w:rFonts w:ascii="Times New Roman" w:eastAsia="Times New Roman" w:hAnsi="Times New Roman" w:cs="Times New Roman"/>
          <w:sz w:val="32"/>
          <w:szCs w:val="20"/>
          <w:lang w:eastAsia="ru-RU"/>
        </w:rPr>
        <w:t>с. Билютуй</w:t>
      </w:r>
    </w:p>
    <w:p w:rsidR="004E3F10" w:rsidRPr="004E3F10" w:rsidRDefault="004E3F10" w:rsidP="004E3F10">
      <w:pPr>
        <w:autoSpaceDE w:val="0"/>
        <w:autoSpaceDN w:val="0"/>
        <w:adjustRightInd w:val="0"/>
        <w:spacing w:before="480"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LE_LINK9"/>
      <w:bookmarkStart w:id="1" w:name="OLE_LINK8"/>
      <w:r w:rsidRPr="004E3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proofErr w:type="gramStart"/>
      <w:r w:rsidRPr="004E3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Порядка</w:t>
      </w:r>
      <w:proofErr w:type="gramEnd"/>
      <w:r w:rsidRPr="004E3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осуществления </w:t>
      </w:r>
      <w:r w:rsidR="00C60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сельского поселения «Билютуйское» </w:t>
      </w:r>
      <w:r w:rsidRPr="004E3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полномочий по внутреннему муниципальному  финансовому контролю</w:t>
      </w:r>
      <w:bookmarkEnd w:id="0"/>
      <w:bookmarkEnd w:id="1"/>
    </w:p>
    <w:p w:rsidR="004E3F10" w:rsidRPr="004E3F10" w:rsidRDefault="004E3F10" w:rsidP="004E3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3 статьи 269.2 Бюджетного кодекса Российской Федерации,  Федерального закона от 23 июля 2013 года № 252-ФЗ « О внесении изменений в Бюджетный кодекс Российской Федерации и отдельные законодательные акты Российской Федерации»</w:t>
      </w:r>
      <w:r w:rsidR="00832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320D5" w:rsidRPr="009E2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от 06.10.2003 №131-ФЗ «Об общих принципах организации местного самоуправления в Российской Федерации», </w:t>
      </w:r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3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ст.2</w:t>
      </w:r>
      <w:r w:rsidR="00C60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E3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Устава </w:t>
      </w:r>
      <w:r w:rsidR="00C60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«Билютуйское»</w:t>
      </w:r>
      <w:r w:rsidRPr="004E3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2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сельского поселения «Билютуйское» </w:t>
      </w:r>
      <w:r w:rsidRPr="004E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4E3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E3F10" w:rsidRPr="004E3F10" w:rsidRDefault="004E3F10" w:rsidP="004E3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осуществления </w:t>
      </w:r>
      <w:r w:rsidR="00C60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сельского поселения «Билютуйское»</w:t>
      </w:r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по внутреннему </w:t>
      </w:r>
      <w:proofErr w:type="gramStart"/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муниципальному  финансовому</w:t>
      </w:r>
      <w:proofErr w:type="gramEnd"/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контролю, согласно приложения</w:t>
      </w:r>
      <w:r w:rsidRPr="004E3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3F10" w:rsidRPr="004E3F10" w:rsidRDefault="004E3F10" w:rsidP="004E3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Официально опубликовать </w:t>
      </w:r>
      <w:proofErr w:type="gramStart"/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официальном</w:t>
      </w:r>
      <w:proofErr w:type="gramEnd"/>
      <w:r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сайте муниципального района «Кыринский район». </w:t>
      </w:r>
    </w:p>
    <w:p w:rsidR="004E3F10" w:rsidRPr="004E3F10" w:rsidRDefault="00C600C0" w:rsidP="004E3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E3F10" w:rsidRPr="004E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постановление вступает в законную силу с момента официального опубликования.</w:t>
      </w:r>
    </w:p>
    <w:p w:rsidR="004E3F10" w:rsidRPr="004E3F10" w:rsidRDefault="00C600C0" w:rsidP="004E3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3F10" w:rsidRPr="004E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E3F10" w:rsidRPr="004E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E3F10" w:rsidRPr="004E3F10" w:rsidRDefault="004E3F10" w:rsidP="004E3F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10" w:rsidRPr="00C600C0" w:rsidRDefault="00C600C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C6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Билютуйское»   </w:t>
      </w:r>
      <w:proofErr w:type="gramEnd"/>
      <w:r w:rsidRPr="00C6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М.Р. Вдовина</w:t>
      </w:r>
    </w:p>
    <w:p w:rsidR="004E3F10" w:rsidRPr="00C600C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10" w:rsidRPr="004E3F10" w:rsidRDefault="004E3F10" w:rsidP="004E3F10">
      <w:pPr>
        <w:spacing w:after="12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F10" w:rsidRPr="004E3F10" w:rsidRDefault="004E3F10" w:rsidP="004E3F10">
      <w:pPr>
        <w:spacing w:after="12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F10" w:rsidRPr="004E3F10" w:rsidRDefault="004E3F10" w:rsidP="004E3F10">
      <w:pPr>
        <w:spacing w:after="12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5C6" w:rsidRDefault="009A15C6" w:rsidP="004E3F10">
      <w:pPr>
        <w:spacing w:after="12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5C6" w:rsidRDefault="009A15C6" w:rsidP="004E3F10">
      <w:pPr>
        <w:spacing w:after="12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F10" w:rsidRPr="009A15C6" w:rsidRDefault="004E3F10" w:rsidP="004E3F10">
      <w:pPr>
        <w:spacing w:after="12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15C6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</w:t>
      </w:r>
    </w:p>
    <w:p w:rsidR="004E3F10" w:rsidRPr="009A15C6" w:rsidRDefault="004E3F10" w:rsidP="004E3F1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15C6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4E3F10" w:rsidRPr="009A15C6" w:rsidRDefault="00C600C0" w:rsidP="004E3F1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A15C6">
        <w:rPr>
          <w:rFonts w:ascii="Times New Roman" w:eastAsia="Calibri" w:hAnsi="Times New Roman" w:cs="Times New Roman"/>
          <w:sz w:val="20"/>
          <w:szCs w:val="20"/>
        </w:rPr>
        <w:t>Сельского поселения «Билютуйское»</w:t>
      </w:r>
      <w:r w:rsidR="001732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2" w:name="_GoBack"/>
      <w:bookmarkEnd w:id="2"/>
      <w:r w:rsidR="004E3F10" w:rsidRPr="009A15C6">
        <w:rPr>
          <w:rFonts w:ascii="Times New Roman" w:eastAsia="Calibri" w:hAnsi="Times New Roman" w:cs="Times New Roman"/>
          <w:sz w:val="20"/>
          <w:szCs w:val="20"/>
        </w:rPr>
        <w:t xml:space="preserve">от    </w:t>
      </w:r>
      <w:r w:rsidR="001732EE">
        <w:rPr>
          <w:rFonts w:ascii="Times New Roman" w:eastAsia="Calibri" w:hAnsi="Times New Roman" w:cs="Times New Roman"/>
          <w:sz w:val="20"/>
          <w:szCs w:val="20"/>
        </w:rPr>
        <w:t>28.04.</w:t>
      </w:r>
      <w:r w:rsidR="004E3F10" w:rsidRPr="009A15C6">
        <w:rPr>
          <w:rFonts w:ascii="Times New Roman" w:eastAsia="Calibri" w:hAnsi="Times New Roman" w:cs="Times New Roman"/>
          <w:sz w:val="20"/>
          <w:szCs w:val="20"/>
        </w:rPr>
        <w:t>20</w:t>
      </w:r>
      <w:r w:rsidR="0047766B">
        <w:rPr>
          <w:rFonts w:ascii="Times New Roman" w:eastAsia="Calibri" w:hAnsi="Times New Roman" w:cs="Times New Roman"/>
          <w:sz w:val="20"/>
          <w:szCs w:val="20"/>
        </w:rPr>
        <w:t>22</w:t>
      </w:r>
      <w:r w:rsidR="004E3F10" w:rsidRPr="009A15C6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1732EE">
        <w:rPr>
          <w:rFonts w:ascii="Times New Roman" w:eastAsia="Calibri" w:hAnsi="Times New Roman" w:cs="Times New Roman"/>
          <w:sz w:val="20"/>
          <w:szCs w:val="20"/>
        </w:rPr>
        <w:t>9</w:t>
      </w:r>
      <w:r w:rsidR="004E3F10" w:rsidRPr="009A15C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4E3F10" w:rsidRPr="004E3F10" w:rsidRDefault="004E3F10" w:rsidP="004E3F10">
      <w:pPr>
        <w:spacing w:before="60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F10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4E3F10" w:rsidRPr="004E3F10" w:rsidRDefault="00C600C0" w:rsidP="004E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сельского поселения «Билютуйское» </w:t>
      </w:r>
      <w:r w:rsidR="004E3F10" w:rsidRPr="004E3F10">
        <w:rPr>
          <w:rFonts w:ascii="Times New Roman" w:eastAsia="Calibri" w:hAnsi="Times New Roman" w:cs="Times New Roman"/>
          <w:b/>
          <w:sz w:val="28"/>
          <w:szCs w:val="28"/>
        </w:rPr>
        <w:t>полномочий по внутреннему муниципальному финансовому контролю</w:t>
      </w:r>
    </w:p>
    <w:p w:rsidR="004E3F10" w:rsidRPr="004E3F10" w:rsidRDefault="004E3F10" w:rsidP="004E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правила осуществления </w:t>
      </w:r>
      <w:r w:rsidR="00C60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сельского поселения «Билютуйское»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9A15C6">
        <w:rPr>
          <w:rFonts w:ascii="Times New Roman" w:eastAsia="Calibri" w:hAnsi="Times New Roman" w:cs="Times New Roman"/>
          <w:sz w:val="28"/>
          <w:szCs w:val="28"/>
        </w:rPr>
        <w:t>–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0C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9A15C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«Билютуйское»</w:t>
      </w:r>
      <w:r w:rsidRPr="004E3F10">
        <w:rPr>
          <w:rFonts w:ascii="Times New Roman" w:eastAsia="Calibri" w:hAnsi="Times New Roman" w:cs="Times New Roman"/>
          <w:sz w:val="28"/>
          <w:szCs w:val="28"/>
        </w:rPr>
        <w:t>) полномочий по внутреннему муниципальному финансовому контролю в сфере бюджетных правоотношений в целях предупреждения и пресечения бюджетных нарушений в процессе исполнения бюджета</w:t>
      </w:r>
      <w:r w:rsidR="00C600C0" w:rsidRPr="00C60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«Билютуйское»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 (далее - предварительный, текущей контроль), по результатам исполнения бюджета </w:t>
      </w:r>
      <w:r w:rsidR="00C600C0">
        <w:rPr>
          <w:rFonts w:ascii="Times New Roman" w:eastAsia="Calibri" w:hAnsi="Times New Roman" w:cs="Times New Roman"/>
          <w:sz w:val="28"/>
          <w:szCs w:val="28"/>
        </w:rPr>
        <w:t>сельского поселения «Билютуйское»</w:t>
      </w:r>
      <w:r w:rsidRPr="004E3F10">
        <w:rPr>
          <w:rFonts w:ascii="Times New Roman" w:eastAsia="Calibri" w:hAnsi="Times New Roman" w:cs="Times New Roman"/>
          <w:sz w:val="28"/>
          <w:szCs w:val="28"/>
        </w:rPr>
        <w:t>,  во исполнения пункта 3 статей 269-2 Бюджетного кодекса Российской Федерации.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2. Контроль осуществляется на стадии составления и рассмотрения проекта бюджета</w:t>
      </w:r>
      <w:r w:rsidR="00C600C0" w:rsidRPr="00C6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0C0">
        <w:rPr>
          <w:rFonts w:ascii="Times New Roman" w:eastAsia="Calibri" w:hAnsi="Times New Roman" w:cs="Times New Roman"/>
          <w:sz w:val="28"/>
          <w:szCs w:val="28"/>
        </w:rPr>
        <w:t>сельского поселения «Билютуйское»</w:t>
      </w:r>
      <w:r w:rsidRPr="004E3F10">
        <w:rPr>
          <w:rFonts w:ascii="Times New Roman" w:eastAsia="Calibri" w:hAnsi="Times New Roman" w:cs="Times New Roman"/>
          <w:sz w:val="28"/>
          <w:szCs w:val="28"/>
        </w:rPr>
        <w:t>, подготовки и утверждения сводной росписи, составления, утверждения и распределения лимитов бюджетных обязательств, объемов бюджетных ассигнований, а также подготовки правовых актов, иных документов, предполагающих осуществление финансово-хозяйственных операций со средствами бюджета муниципального района «Кыринский  район», в том числе договоров, соглашений, контрактов, учредительных документов и других документов, предполагающих осуществление расходов за счет средств бюджета муниципального района «Кыринский район», бюджетных смет.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3. Контроль осуществляется посредством проведения плановых и внеплановых проверок, а также плановых и внеплановых обследований (далее - контрольные мероприятия). Проверки подразделяются на выездные и камеральные, также встречные проверки, проводимые в рамках выездных и (или) камеральных проверок. 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4. Плановые контрольные мероприятия осуществляются в соответствии с планом контрольных мероприятий, который утверждается </w:t>
      </w:r>
      <w:r w:rsidR="00C600C0">
        <w:rPr>
          <w:rFonts w:ascii="Times New Roman" w:eastAsia="Calibri" w:hAnsi="Times New Roman" w:cs="Times New Roman"/>
          <w:sz w:val="28"/>
          <w:szCs w:val="28"/>
        </w:rPr>
        <w:t>Главой сельского поселения «Билютуйское</w:t>
      </w:r>
      <w:proofErr w:type="gramStart"/>
      <w:r w:rsidR="00C600C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5. Внеплановые контрольные мероприятия осуществляются на основании решения (поручения)</w:t>
      </w:r>
      <w:r w:rsidR="00C600C0" w:rsidRPr="00C600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C3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="00C600C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gramStart"/>
      <w:r w:rsidR="00C600C0">
        <w:rPr>
          <w:rFonts w:ascii="Times New Roman" w:eastAsia="Calibri" w:hAnsi="Times New Roman" w:cs="Times New Roman"/>
          <w:sz w:val="28"/>
          <w:szCs w:val="28"/>
        </w:rPr>
        <w:t xml:space="preserve">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лица, его официально замещающего), принятого в связи с поступлением обращений </w:t>
      </w:r>
      <w:r w:rsidR="00685C3A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«Билютуйское»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либо его заместителей, правоохранительных органов, обращений иных государственных органов, граждан и организаций.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6. Объектами контроля являются: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1) главные распорядители (распорядители, получатели) бюджетных средств </w:t>
      </w:r>
      <w:r w:rsidR="00685C3A">
        <w:rPr>
          <w:rFonts w:ascii="Times New Roman" w:eastAsia="Calibri" w:hAnsi="Times New Roman" w:cs="Times New Roman"/>
          <w:sz w:val="28"/>
          <w:szCs w:val="28"/>
        </w:rPr>
        <w:t>сельского поселения «Билютуйское</w:t>
      </w:r>
      <w:proofErr w:type="gramStart"/>
      <w:r w:rsidR="00685C3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главные администраторы (администраторы) доходов </w:t>
      </w:r>
      <w:r w:rsidR="00685C3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 w:rsidR="00685C3A" w:rsidRPr="00685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C3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Должностными лицами </w:t>
      </w:r>
      <w:r w:rsidR="009A15C6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«Билютуйское</w:t>
      </w:r>
      <w:proofErr w:type="gramStart"/>
      <w:r w:rsidR="009A15C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осуществляющими полномочия по </w:t>
      </w:r>
      <w:r w:rsidR="00F71317">
        <w:rPr>
          <w:rFonts w:ascii="Times New Roman" w:eastAsia="Calibri" w:hAnsi="Times New Roman" w:cs="Times New Roman"/>
          <w:sz w:val="28"/>
          <w:szCs w:val="28"/>
        </w:rPr>
        <w:t xml:space="preserve">финансовому </w:t>
      </w:r>
      <w:r w:rsidRPr="004E3F10">
        <w:rPr>
          <w:rFonts w:ascii="Times New Roman" w:eastAsia="Calibri" w:hAnsi="Times New Roman" w:cs="Times New Roman"/>
          <w:sz w:val="28"/>
          <w:szCs w:val="28"/>
        </w:rPr>
        <w:t>контролю, являются:</w:t>
      </w:r>
    </w:p>
    <w:p w:rsid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A15C6">
        <w:rPr>
          <w:rFonts w:ascii="Times New Roman" w:eastAsia="Calibri" w:hAnsi="Times New Roman" w:cs="Times New Roman"/>
          <w:sz w:val="28"/>
          <w:szCs w:val="28"/>
        </w:rPr>
        <w:t>Глава сельского поселения «Билютуйское</w:t>
      </w:r>
      <w:proofErr w:type="gramStart"/>
      <w:r w:rsidR="009A15C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F71317" w:rsidRPr="004E3F10" w:rsidRDefault="00F71317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8. Должностные лица, указанные в пункте 7 настоящего Порядка, имеют право: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2) при осуществлении выездных проверок беспрепятственно по предъявлении служебных удостоверений и копий приказа (распоряжения) </w:t>
      </w:r>
      <w:r w:rsidR="009A15C6">
        <w:rPr>
          <w:rFonts w:ascii="Times New Roman" w:eastAsia="Calibri" w:hAnsi="Times New Roman" w:cs="Times New Roman"/>
          <w:sz w:val="28"/>
          <w:szCs w:val="28"/>
        </w:rPr>
        <w:t>главы сельского поселения «</w:t>
      </w:r>
      <w:proofErr w:type="gramStart"/>
      <w:r w:rsidR="009A15C6">
        <w:rPr>
          <w:rFonts w:ascii="Times New Roman" w:eastAsia="Calibri" w:hAnsi="Times New Roman" w:cs="Times New Roman"/>
          <w:sz w:val="28"/>
          <w:szCs w:val="28"/>
        </w:rPr>
        <w:t xml:space="preserve">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>лица, его официально замещающего) о проведении выездной проверки посещать помещения и территории, которые занимают лица, в отношении которых осуществляется проверка;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3)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9. Должностные лица, указанные в пункте 7 настоящего Порядка, обязаны:</w:t>
      </w:r>
    </w:p>
    <w:p w:rsidR="004E3F10" w:rsidRPr="004E3F10" w:rsidRDefault="008320D5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) своевременно и в полной мере </w:t>
      </w:r>
      <w:proofErr w:type="gramStart"/>
      <w:r w:rsidR="004E3F10" w:rsidRPr="004E3F10">
        <w:rPr>
          <w:rFonts w:ascii="Times New Roman" w:eastAsia="Calibri" w:hAnsi="Times New Roman" w:cs="Times New Roman"/>
          <w:sz w:val="28"/>
          <w:szCs w:val="28"/>
        </w:rPr>
        <w:t>исполнять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 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и иными правовыми актами, регулирующими бюджетные правоотношения, полномочия органа контроля по осуществлению внутреннего государственного  (муниципального) финансового контроля;</w:t>
      </w:r>
    </w:p>
    <w:p w:rsidR="004E3F10" w:rsidRPr="004E3F10" w:rsidRDefault="008320D5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>) соблюдать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права 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законные интересы объектов контроля, в отношении которых проводятся контрольные мероприятия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F10" w:rsidRPr="004E3F10" w:rsidRDefault="00FB34BE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) проводить контрольные мероприятия в соответствии с </w:t>
      </w:r>
      <w:r w:rsidR="00966991">
        <w:rPr>
          <w:rFonts w:ascii="Times New Roman" w:eastAsia="Calibri" w:hAnsi="Times New Roman" w:cs="Times New Roman"/>
          <w:sz w:val="28"/>
          <w:szCs w:val="28"/>
        </w:rPr>
        <w:t>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6991" w:rsidRPr="006C189B" w:rsidRDefault="00966991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совершать действия, направленных на воспрепятствование осуществлению деятельности объекта контроля при проведении контрольного мероприятия; </w:t>
      </w:r>
    </w:p>
    <w:p w:rsidR="004E3F10" w:rsidRPr="004E3F10" w:rsidRDefault="00966991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знакомить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(представителя) 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объекта </w:t>
      </w:r>
      <w:proofErr w:type="gramStart"/>
      <w:r w:rsidR="004E3F10" w:rsidRPr="004E3F10">
        <w:rPr>
          <w:rFonts w:ascii="Times New Roman" w:eastAsia="Calibri" w:hAnsi="Times New Roman" w:cs="Times New Roman"/>
          <w:sz w:val="28"/>
          <w:szCs w:val="28"/>
        </w:rPr>
        <w:t>контроля  с</w:t>
      </w:r>
      <w:proofErr w:type="gramEnd"/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копией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авового акта органа контроля о проведении контрольного мероприятия с правовым актом органа контроля о приостановлении, 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возобновлении  и продлении срока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, об изменении состава проверочной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(ревизионной) 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>группы, а также с результатами контрольных мероприятий (актами и заключениями);</w:t>
      </w:r>
    </w:p>
    <w:p w:rsidR="00502FA5" w:rsidRDefault="00966991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>)</w:t>
      </w:r>
      <w:r w:rsidR="00233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FA5">
        <w:rPr>
          <w:rFonts w:ascii="Times New Roman" w:eastAsia="Calibri" w:hAnsi="Times New Roman" w:cs="Times New Roman"/>
          <w:sz w:val="28"/>
          <w:szCs w:val="28"/>
        </w:rPr>
        <w:t xml:space="preserve">не препятствовать руководителю, должностному лицу или иному работнику объекта контроля присутствовать при проведении контрольных действий по факту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</w:t>
      </w:r>
      <w:proofErr w:type="gramStart"/>
      <w:r w:rsidR="00502FA5">
        <w:rPr>
          <w:rFonts w:ascii="Times New Roman" w:eastAsia="Calibri" w:hAnsi="Times New Roman" w:cs="Times New Roman"/>
          <w:sz w:val="28"/>
          <w:szCs w:val="28"/>
        </w:rPr>
        <w:t>обследования)  и</w:t>
      </w:r>
      <w:proofErr w:type="gramEnd"/>
      <w:r w:rsidR="00502FA5">
        <w:rPr>
          <w:rFonts w:ascii="Times New Roman" w:eastAsia="Calibri" w:hAnsi="Times New Roman" w:cs="Times New Roman"/>
          <w:sz w:val="28"/>
          <w:szCs w:val="28"/>
        </w:rPr>
        <w:t xml:space="preserve"> давать пояснения по вопросам, относящимся к предмету контрольного мероприятия;</w:t>
      </w:r>
    </w:p>
    <w:p w:rsidR="006C189B" w:rsidRDefault="006C189B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6C189B" w:rsidRDefault="006C189B" w:rsidP="006C1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6C189B" w:rsidRDefault="006C189B" w:rsidP="006C1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C189B" w:rsidRDefault="006C189B" w:rsidP="006C1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к) обращаться в суд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исковым заявлениями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возмещении ущерба публично- 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4E3F10" w:rsidRDefault="006C189B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направлять 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правоохранительные органы информацию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выявлении факта совершения действия (бездействия), содержащего признаки состава преступления, и (или) </w:t>
      </w:r>
      <w:r w:rsidR="004E3F10" w:rsidRPr="004E3F10">
        <w:rPr>
          <w:rFonts w:ascii="Times New Roman" w:eastAsia="Calibri" w:hAnsi="Times New Roman" w:cs="Times New Roman"/>
          <w:sz w:val="28"/>
          <w:szCs w:val="28"/>
        </w:rPr>
        <w:t xml:space="preserve"> документы и иные материалы, подтверждающие такой факт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89B" w:rsidRDefault="006C189B" w:rsidP="006C18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м) направлять в адрес государственного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органа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должностного лица) в порядке, установленном</w:t>
      </w:r>
      <w:r w:rsidRPr="006C1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законодательством Российской Федерации, информацию о выявлении </w:t>
      </w:r>
      <w:r w:rsidR="00ED2AEE">
        <w:rPr>
          <w:rFonts w:ascii="Times New Roman" w:eastAsia="Calibri" w:hAnsi="Times New Roman" w:cs="Times New Roman"/>
          <w:sz w:val="28"/>
          <w:szCs w:val="28"/>
        </w:rPr>
        <w:t>обстоятельств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фактов, свидетельствующих о признаках нарушения, рассмотрение которых относится</w:t>
      </w:r>
      <w:r w:rsidR="00ED2AEE">
        <w:rPr>
          <w:rFonts w:ascii="Times New Roman" w:eastAsia="Calibri" w:hAnsi="Times New Roman" w:cs="Times New Roman"/>
          <w:sz w:val="28"/>
          <w:szCs w:val="28"/>
        </w:rPr>
        <w:t xml:space="preserve"> к компетенции такого органа (должностного лица), и (или) документы и иные материалы, подтверждающие такие факты.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10. Запросы о представлении информации, документов и материалов, предусмотренные настоящим Порядком, акты проверок,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664CBE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AEE">
        <w:rPr>
          <w:rFonts w:ascii="Times New Roman" w:eastAsia="Calibri" w:hAnsi="Times New Roman" w:cs="Times New Roman"/>
          <w:sz w:val="28"/>
          <w:szCs w:val="28"/>
        </w:rPr>
        <w:t>документов и (или)</w:t>
      </w:r>
      <w:r w:rsidR="00A45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AEE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и материал</w:t>
      </w:r>
      <w:r w:rsidR="00ED2AEE">
        <w:rPr>
          <w:rFonts w:ascii="Times New Roman" w:eastAsia="Calibri" w:hAnsi="Times New Roman" w:cs="Times New Roman"/>
          <w:sz w:val="28"/>
          <w:szCs w:val="28"/>
        </w:rPr>
        <w:t>ы</w:t>
      </w:r>
      <w:r w:rsidR="00A454D6">
        <w:rPr>
          <w:rFonts w:ascii="Times New Roman" w:eastAsia="Calibri" w:hAnsi="Times New Roman" w:cs="Times New Roman"/>
          <w:sz w:val="28"/>
          <w:szCs w:val="28"/>
        </w:rPr>
        <w:t xml:space="preserve">, перечень </w:t>
      </w:r>
      <w:proofErr w:type="spellStart"/>
      <w:proofErr w:type="gramStart"/>
      <w:r w:rsidR="00A454D6">
        <w:rPr>
          <w:rFonts w:ascii="Times New Roman" w:eastAsia="Calibri" w:hAnsi="Times New Roman" w:cs="Times New Roman"/>
          <w:sz w:val="28"/>
          <w:szCs w:val="28"/>
        </w:rPr>
        <w:t>истребуемых</w:t>
      </w:r>
      <w:proofErr w:type="spellEnd"/>
      <w:r w:rsidR="00A454D6">
        <w:rPr>
          <w:rFonts w:ascii="Times New Roman" w:eastAsia="Calibri" w:hAnsi="Times New Roman" w:cs="Times New Roman"/>
          <w:sz w:val="28"/>
          <w:szCs w:val="28"/>
        </w:rPr>
        <w:t xml:space="preserve">  документов</w:t>
      </w:r>
      <w:proofErr w:type="gramEnd"/>
      <w:r w:rsidR="00A454D6">
        <w:rPr>
          <w:rFonts w:ascii="Times New Roman" w:eastAsia="Calibri" w:hAnsi="Times New Roman" w:cs="Times New Roman"/>
          <w:sz w:val="28"/>
          <w:szCs w:val="28"/>
        </w:rPr>
        <w:t xml:space="preserve"> и (или) информацию</w:t>
      </w:r>
      <w:r w:rsidR="00A454D6" w:rsidRPr="004E3F10">
        <w:rPr>
          <w:rFonts w:ascii="Times New Roman" w:eastAsia="Calibri" w:hAnsi="Times New Roman" w:cs="Times New Roman"/>
          <w:sz w:val="28"/>
          <w:szCs w:val="28"/>
        </w:rPr>
        <w:t xml:space="preserve"> и материал</w:t>
      </w:r>
      <w:r w:rsidR="00A454D6">
        <w:rPr>
          <w:rFonts w:ascii="Times New Roman" w:eastAsia="Calibri" w:hAnsi="Times New Roman" w:cs="Times New Roman"/>
          <w:sz w:val="28"/>
          <w:szCs w:val="28"/>
        </w:rPr>
        <w:t>ы, а также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срок</w:t>
      </w:r>
      <w:r w:rsidR="00A454D6">
        <w:rPr>
          <w:rFonts w:ascii="Times New Roman" w:eastAsia="Calibri" w:hAnsi="Times New Roman" w:cs="Times New Roman"/>
          <w:sz w:val="28"/>
          <w:szCs w:val="28"/>
        </w:rPr>
        <w:t xml:space="preserve"> их представления, который должен составлять:</w:t>
      </w:r>
    </w:p>
    <w:p w:rsidR="00A454D6" w:rsidRDefault="00A454D6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рабочих дней со дня получения запроса объектом контроля, иными органом, организацией, должностным лицом</w:t>
      </w:r>
      <w:r w:rsidR="0055611F">
        <w:rPr>
          <w:rFonts w:ascii="Times New Roman" w:eastAsia="Calibri" w:hAnsi="Times New Roman" w:cs="Times New Roman"/>
          <w:sz w:val="28"/>
          <w:szCs w:val="28"/>
        </w:rPr>
        <w:t xml:space="preserve"> при проведении камеральной проверки, обследования, проводимого в соответствии с абзацем вторым пункта 43 стандарта, встречной проверки, проводимой в соответствии с абзацем вторым пункта 47 стандарта;</w:t>
      </w:r>
    </w:p>
    <w:p w:rsidR="0055611F" w:rsidRPr="004E3F10" w:rsidRDefault="0055611F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менее 3 рабочих дней со дня получения запроса объектом контроля, иными органом</w:t>
      </w:r>
      <w:r w:rsidRPr="00556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организацией, должностным лицом при проведении выездной проверки (ревизии), обследования, проводимого в соответствии с абзацем третьим пункта 43 стандарта, встречной проверки, проводимой в соответствии с абзацем третьим пункта 47 стандарта.</w:t>
      </w:r>
    </w:p>
    <w:p w:rsidR="00F71317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spellStart"/>
      <w:r w:rsidR="00F71317">
        <w:rPr>
          <w:rFonts w:ascii="Times New Roman" w:eastAsia="Calibri" w:hAnsi="Times New Roman" w:cs="Times New Roman"/>
          <w:sz w:val="28"/>
          <w:szCs w:val="28"/>
        </w:rPr>
        <w:t>истребуемые</w:t>
      </w:r>
      <w:proofErr w:type="spellEnd"/>
      <w:r w:rsidR="00F713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1317">
        <w:rPr>
          <w:rFonts w:ascii="Times New Roman" w:eastAsia="Calibri" w:hAnsi="Times New Roman" w:cs="Times New Roman"/>
          <w:sz w:val="28"/>
          <w:szCs w:val="28"/>
        </w:rPr>
        <w:t>д</w:t>
      </w:r>
      <w:r w:rsidRPr="004E3F10">
        <w:rPr>
          <w:rFonts w:ascii="Times New Roman" w:eastAsia="Calibri" w:hAnsi="Times New Roman" w:cs="Times New Roman"/>
          <w:sz w:val="28"/>
          <w:szCs w:val="28"/>
        </w:rPr>
        <w:t>окументы,  информация</w:t>
      </w:r>
      <w:proofErr w:type="gramEnd"/>
      <w:r w:rsidR="00F71317">
        <w:rPr>
          <w:rFonts w:ascii="Times New Roman" w:eastAsia="Calibri" w:hAnsi="Times New Roman" w:cs="Times New Roman"/>
          <w:sz w:val="28"/>
          <w:szCs w:val="28"/>
        </w:rPr>
        <w:t xml:space="preserve"> и материалы направляются в форме электронного документа (за исключением случаев, если органом контроля установлена необходимость представления документов на бумажном носителе.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13. Все документы, составляемые должностными лицами</w:t>
      </w:r>
      <w:r w:rsidR="009A15C6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9A15C6" w:rsidRPr="009A1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5C6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gramStart"/>
      <w:r w:rsidR="009A15C6">
        <w:rPr>
          <w:rFonts w:ascii="Times New Roman" w:eastAsia="Calibri" w:hAnsi="Times New Roman" w:cs="Times New Roman"/>
          <w:sz w:val="28"/>
          <w:szCs w:val="28"/>
        </w:rPr>
        <w:t xml:space="preserve">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lastRenderedPageBreak/>
        <w:t>14. В рамках выездных и (или)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15.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</w:t>
      </w:r>
      <w:proofErr w:type="gramStart"/>
      <w:r w:rsidRPr="004E3F10">
        <w:rPr>
          <w:rFonts w:ascii="Times New Roman" w:eastAsia="Calibri" w:hAnsi="Times New Roman" w:cs="Times New Roman"/>
          <w:sz w:val="28"/>
          <w:szCs w:val="28"/>
        </w:rPr>
        <w:t>прилагается  к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материалам выездной или камеральной проверки соответственно.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16. Решение о проведении проверки или обоснования (за исключением случаев назначения обследования в рамках камеральных или выездных проверок) оформляется приказом (распоряжением)</w:t>
      </w:r>
      <w:r w:rsidR="009A15C6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9A15C6" w:rsidRPr="009A1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5C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(лица, его официально замещающего);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="009A15C6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gramStart"/>
      <w:r w:rsidR="009A15C6">
        <w:rPr>
          <w:rFonts w:ascii="Times New Roman" w:eastAsia="Calibri" w:hAnsi="Times New Roman" w:cs="Times New Roman"/>
          <w:sz w:val="28"/>
          <w:szCs w:val="28"/>
        </w:rPr>
        <w:t xml:space="preserve">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лицо, его официально замещающего)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структурных подразделений (должностных лиц), уполномоченных на проведение предварительного контроля. Указанные акты должны обеспечивать исключения дублирования функций </w:t>
      </w:r>
      <w:proofErr w:type="gramStart"/>
      <w:r w:rsidRPr="004E3F10">
        <w:rPr>
          <w:rFonts w:ascii="Times New Roman" w:eastAsia="Calibri" w:hAnsi="Times New Roman" w:cs="Times New Roman"/>
          <w:sz w:val="28"/>
          <w:szCs w:val="28"/>
        </w:rPr>
        <w:t>структурных  подразделений</w:t>
      </w:r>
      <w:proofErr w:type="gramEnd"/>
      <w:r w:rsidRPr="004E3F10">
        <w:rPr>
          <w:rFonts w:ascii="Times New Roman" w:eastAsia="Calibri" w:hAnsi="Times New Roman" w:cs="Times New Roman"/>
          <w:sz w:val="28"/>
          <w:szCs w:val="28"/>
        </w:rPr>
        <w:t xml:space="preserve"> (должностных лиц)</w:t>
      </w:r>
      <w:r w:rsidR="009A15C6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поселения «Билютуйское» </w:t>
      </w:r>
      <w:r w:rsidRPr="004E3F10">
        <w:rPr>
          <w:rFonts w:ascii="Times New Roman" w:eastAsia="Calibri" w:hAnsi="Times New Roman" w:cs="Times New Roman"/>
          <w:sz w:val="28"/>
          <w:szCs w:val="28"/>
        </w:rPr>
        <w:t>, а  также условий для возникновения конфликта интересов.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18. При выявлении в ходе проведения контрольных мероприятий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4E3F10" w:rsidRPr="004E3F10" w:rsidRDefault="004E3F10" w:rsidP="004E3F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3F10">
        <w:rPr>
          <w:rFonts w:ascii="Times New Roman" w:eastAsia="Calibri" w:hAnsi="Times New Roman" w:cs="Times New Roman"/>
          <w:sz w:val="28"/>
          <w:szCs w:val="28"/>
        </w:rPr>
        <w:t>19. Информация о проведенных контрольных мероприятиях размещается на официальном сайте муниципального района «Кыринский район».</w:t>
      </w:r>
    </w:p>
    <w:p w:rsidR="004E3F10" w:rsidRPr="004E3F10" w:rsidRDefault="004E3F10" w:rsidP="004E3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3F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</w:t>
      </w:r>
    </w:p>
    <w:p w:rsidR="00E155B9" w:rsidRDefault="00E155B9"/>
    <w:sectPr w:rsidR="00E155B9" w:rsidSect="009A15C6"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C2"/>
    <w:rsid w:val="000F6AA2"/>
    <w:rsid w:val="001732EE"/>
    <w:rsid w:val="002334DE"/>
    <w:rsid w:val="00464BC2"/>
    <w:rsid w:val="0047766B"/>
    <w:rsid w:val="004E3F10"/>
    <w:rsid w:val="00502FA5"/>
    <w:rsid w:val="0055611F"/>
    <w:rsid w:val="00664CBE"/>
    <w:rsid w:val="00685C3A"/>
    <w:rsid w:val="006C189B"/>
    <w:rsid w:val="008320D5"/>
    <w:rsid w:val="009120E8"/>
    <w:rsid w:val="00966991"/>
    <w:rsid w:val="009A15C6"/>
    <w:rsid w:val="009B26C4"/>
    <w:rsid w:val="00A454D6"/>
    <w:rsid w:val="00C600C0"/>
    <w:rsid w:val="00E155B9"/>
    <w:rsid w:val="00ED2AEE"/>
    <w:rsid w:val="00F71317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785B"/>
  <w15:chartTrackingRefBased/>
  <w15:docId w15:val="{7D5A67E6-8FC7-4443-ACC6-86263BF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Билютуй</dc:creator>
  <cp:keywords/>
  <dc:description/>
  <cp:lastModifiedBy>Билютуй</cp:lastModifiedBy>
  <cp:revision>16</cp:revision>
  <cp:lastPrinted>2022-04-28T09:26:00Z</cp:lastPrinted>
  <dcterms:created xsi:type="dcterms:W3CDTF">2021-01-28T09:29:00Z</dcterms:created>
  <dcterms:modified xsi:type="dcterms:W3CDTF">2022-04-28T09:26:00Z</dcterms:modified>
</cp:coreProperties>
</file>