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C" w:rsidRPr="0044401A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1A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82715C" w:rsidRPr="0044401A" w:rsidRDefault="0082715C" w:rsidP="00F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1A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82715C" w:rsidRPr="0044401A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1A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4A30E5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30E5" w:rsidRPr="004A30E5">
        <w:rPr>
          <w:rFonts w:ascii="Times New Roman" w:hAnsi="Times New Roman" w:cs="Times New Roman"/>
          <w:sz w:val="28"/>
          <w:szCs w:val="28"/>
        </w:rPr>
        <w:t>0</w:t>
      </w:r>
      <w:r w:rsidR="004A30E5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82715C">
        <w:rPr>
          <w:rFonts w:ascii="Times New Roman" w:hAnsi="Times New Roman" w:cs="Times New Roman"/>
          <w:sz w:val="28"/>
          <w:szCs w:val="28"/>
        </w:rPr>
        <w:t xml:space="preserve"> </w:t>
      </w:r>
      <w:r w:rsidR="00DB2B00">
        <w:rPr>
          <w:rFonts w:ascii="Times New Roman" w:hAnsi="Times New Roman" w:cs="Times New Roman"/>
          <w:sz w:val="28"/>
          <w:szCs w:val="28"/>
        </w:rPr>
        <w:t>ноября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4A30E5"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22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221E">
        <w:rPr>
          <w:rFonts w:ascii="Times New Roman" w:hAnsi="Times New Roman" w:cs="Times New Roman"/>
          <w:sz w:val="28"/>
          <w:szCs w:val="28"/>
        </w:rPr>
        <w:t>. Кыра</w:t>
      </w:r>
    </w:p>
    <w:p w:rsidR="00406FD2" w:rsidRPr="00406FD2" w:rsidRDefault="00406FD2" w:rsidP="00406FD2">
      <w:pPr>
        <w:pStyle w:val="ConsPlusNormal"/>
        <w:jc w:val="center"/>
        <w:rPr>
          <w:b/>
          <w:sz w:val="28"/>
          <w:szCs w:val="28"/>
        </w:rPr>
      </w:pPr>
      <w:r w:rsidRPr="00406FD2">
        <w:rPr>
          <w:b/>
          <w:sz w:val="28"/>
          <w:szCs w:val="28"/>
        </w:rPr>
        <w:t>Об утверждении положения о депутатском запросе</w:t>
      </w:r>
    </w:p>
    <w:p w:rsidR="00406FD2" w:rsidRDefault="00406FD2" w:rsidP="00406FD2">
      <w:pPr>
        <w:pStyle w:val="ConsPlusNormal"/>
        <w:ind w:firstLine="540"/>
        <w:jc w:val="both"/>
      </w:pPr>
    </w:p>
    <w:p w:rsidR="00406FD2" w:rsidRPr="004A25D4" w:rsidRDefault="00406FD2" w:rsidP="004A25D4">
      <w:pPr>
        <w:pStyle w:val="ConsPlusNormal"/>
        <w:ind w:firstLine="709"/>
        <w:jc w:val="both"/>
        <w:rPr>
          <w:sz w:val="28"/>
          <w:szCs w:val="28"/>
        </w:rPr>
      </w:pPr>
      <w:r w:rsidRPr="004A25D4">
        <w:rPr>
          <w:sz w:val="28"/>
          <w:szCs w:val="28"/>
        </w:rPr>
        <w:t>В соответствии с Федеральным з</w:t>
      </w:r>
      <w:r w:rsidR="004A25D4" w:rsidRPr="004A25D4">
        <w:rPr>
          <w:sz w:val="28"/>
          <w:szCs w:val="28"/>
        </w:rPr>
        <w:t>аконом от 06 октября 2003 года № 131-ФЗ «</w:t>
      </w:r>
      <w:r w:rsidRPr="004A25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25D4" w:rsidRPr="004A25D4">
        <w:rPr>
          <w:sz w:val="28"/>
          <w:szCs w:val="28"/>
        </w:rPr>
        <w:t>»</w:t>
      </w:r>
      <w:r w:rsidRPr="004A25D4">
        <w:rPr>
          <w:sz w:val="28"/>
          <w:szCs w:val="28"/>
        </w:rPr>
        <w:t xml:space="preserve">, статьей </w:t>
      </w:r>
      <w:r w:rsidR="004A25D4" w:rsidRPr="004A25D4">
        <w:rPr>
          <w:sz w:val="28"/>
          <w:szCs w:val="28"/>
        </w:rPr>
        <w:t>23</w:t>
      </w:r>
      <w:r w:rsidRPr="004A25D4">
        <w:rPr>
          <w:sz w:val="28"/>
          <w:szCs w:val="28"/>
        </w:rPr>
        <w:t xml:space="preserve"> Устава муниципального </w:t>
      </w:r>
      <w:r w:rsidR="004A25D4" w:rsidRPr="004A25D4">
        <w:rPr>
          <w:sz w:val="28"/>
          <w:szCs w:val="28"/>
        </w:rPr>
        <w:t>района «Кыринский район»</w:t>
      </w:r>
      <w:r w:rsidRPr="004A25D4">
        <w:rPr>
          <w:sz w:val="28"/>
          <w:szCs w:val="28"/>
        </w:rPr>
        <w:t xml:space="preserve">, Совет </w:t>
      </w:r>
      <w:r w:rsidR="004A25D4" w:rsidRPr="004A25D4">
        <w:rPr>
          <w:sz w:val="28"/>
          <w:szCs w:val="28"/>
        </w:rPr>
        <w:t>муниципального района «Кыринский район» решил:</w:t>
      </w:r>
    </w:p>
    <w:p w:rsidR="00406FD2" w:rsidRPr="004A25D4" w:rsidRDefault="00406FD2" w:rsidP="004A25D4">
      <w:pPr>
        <w:pStyle w:val="ConsPlusNormal"/>
        <w:ind w:firstLine="709"/>
        <w:jc w:val="both"/>
        <w:rPr>
          <w:sz w:val="28"/>
          <w:szCs w:val="28"/>
        </w:rPr>
      </w:pPr>
      <w:r w:rsidRPr="004A25D4">
        <w:rPr>
          <w:sz w:val="28"/>
          <w:szCs w:val="28"/>
        </w:rPr>
        <w:t>1. Утвердить Положение о деп</w:t>
      </w:r>
      <w:r w:rsidR="004A25D4" w:rsidRPr="004A25D4">
        <w:rPr>
          <w:sz w:val="28"/>
          <w:szCs w:val="28"/>
        </w:rPr>
        <w:t>утатском запросе (прилагается).</w:t>
      </w:r>
    </w:p>
    <w:p w:rsidR="004A25D4" w:rsidRPr="004A25D4" w:rsidRDefault="004A25D4" w:rsidP="004A2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25D4">
        <w:rPr>
          <w:rFonts w:ascii="Times New Roman" w:eastAsia="Times New Roman" w:hAnsi="Times New Roman" w:cs="Times New Roman"/>
          <w:sz w:val="28"/>
          <w:szCs w:val="28"/>
        </w:rPr>
        <w:t xml:space="preserve">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4A25D4" w:rsidRPr="004A25D4" w:rsidRDefault="004A25D4" w:rsidP="004A2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D4">
        <w:rPr>
          <w:rFonts w:ascii="Times New Roman" w:eastAsia="Times New Roman" w:hAnsi="Times New Roman" w:cs="Times New Roman"/>
          <w:sz w:val="28"/>
          <w:szCs w:val="28"/>
        </w:rPr>
        <w:t>3. Настоящее решение обнародовать на официальном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4A25D4" w:rsidRPr="004A25D4" w:rsidRDefault="004A25D4" w:rsidP="004A25D4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D4" w:rsidRDefault="004A25D4" w:rsidP="004A25D4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5D4" w:rsidRPr="006520C1" w:rsidRDefault="004A25D4" w:rsidP="004A25D4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25D4" w:rsidRPr="006520C1" w:rsidRDefault="004A25D4" w:rsidP="004A2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4A25D4" w:rsidRPr="006520C1" w:rsidRDefault="004A25D4" w:rsidP="004A2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A25D4" w:rsidRPr="006520C1" w:rsidRDefault="004A25D4" w:rsidP="004A2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                                                             </w:t>
      </w:r>
      <w:r w:rsidR="00BD4DF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6520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Куприянов</w:t>
      </w:r>
    </w:p>
    <w:p w:rsidR="004A25D4" w:rsidRPr="00701D13" w:rsidRDefault="004A25D4" w:rsidP="004A2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C1" w:rsidRPr="00701D13" w:rsidRDefault="006520C1" w:rsidP="004A2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13" w:rsidRPr="00992D78" w:rsidRDefault="00701D13" w:rsidP="00701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992D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25D4" w:rsidRDefault="00701D13" w:rsidP="00701D13">
      <w:pPr>
        <w:pStyle w:val="ConsPlusNormal"/>
      </w:pPr>
      <w:r w:rsidRPr="00992D78">
        <w:rPr>
          <w:sz w:val="28"/>
          <w:szCs w:val="28"/>
        </w:rPr>
        <w:t xml:space="preserve"> «</w:t>
      </w:r>
      <w:proofErr w:type="spellStart"/>
      <w:r w:rsidRPr="00992D78">
        <w:rPr>
          <w:sz w:val="28"/>
          <w:szCs w:val="28"/>
        </w:rPr>
        <w:t>Кыринский</w:t>
      </w:r>
      <w:proofErr w:type="spellEnd"/>
      <w:r w:rsidRPr="00992D78">
        <w:rPr>
          <w:sz w:val="28"/>
          <w:szCs w:val="28"/>
        </w:rPr>
        <w:t xml:space="preserve"> район»                                                      </w:t>
      </w:r>
      <w:r>
        <w:rPr>
          <w:sz w:val="28"/>
          <w:szCs w:val="28"/>
        </w:rPr>
        <w:t xml:space="preserve">      </w:t>
      </w:r>
      <w:r w:rsidRPr="0099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А.М.Куприянов</w:t>
      </w:r>
      <w:r w:rsidRPr="00992D78">
        <w:rPr>
          <w:sz w:val="28"/>
          <w:szCs w:val="28"/>
        </w:rPr>
        <w:t xml:space="preserve"> </w:t>
      </w: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300845" w:rsidRDefault="00300845" w:rsidP="004A25D4">
      <w:pPr>
        <w:pStyle w:val="ConsPlusNormal"/>
        <w:jc w:val="right"/>
      </w:pPr>
    </w:p>
    <w:p w:rsidR="00300845" w:rsidRDefault="00300845" w:rsidP="004A25D4">
      <w:pPr>
        <w:pStyle w:val="ConsPlusNormal"/>
        <w:jc w:val="right"/>
      </w:pPr>
    </w:p>
    <w:p w:rsidR="00300845" w:rsidRDefault="00300845" w:rsidP="004A25D4">
      <w:pPr>
        <w:pStyle w:val="ConsPlusNormal"/>
        <w:jc w:val="right"/>
      </w:pPr>
    </w:p>
    <w:p w:rsidR="004A25D4" w:rsidRPr="006520C1" w:rsidRDefault="004A25D4" w:rsidP="004A25D4">
      <w:pPr>
        <w:pStyle w:val="ConsPlusNormal"/>
        <w:jc w:val="right"/>
        <w:rPr>
          <w:sz w:val="28"/>
          <w:szCs w:val="28"/>
        </w:rPr>
      </w:pPr>
      <w:r w:rsidRPr="006520C1">
        <w:rPr>
          <w:sz w:val="28"/>
          <w:szCs w:val="28"/>
        </w:rPr>
        <w:lastRenderedPageBreak/>
        <w:t>Приложение</w:t>
      </w:r>
    </w:p>
    <w:p w:rsidR="004A25D4" w:rsidRPr="006520C1" w:rsidRDefault="004A25D4" w:rsidP="004A25D4">
      <w:pPr>
        <w:pStyle w:val="ConsPlusNormal"/>
        <w:jc w:val="right"/>
        <w:rPr>
          <w:sz w:val="28"/>
          <w:szCs w:val="28"/>
        </w:rPr>
      </w:pPr>
      <w:r w:rsidRPr="006520C1">
        <w:rPr>
          <w:sz w:val="28"/>
          <w:szCs w:val="28"/>
        </w:rPr>
        <w:t>к решению Совета муниципального района</w:t>
      </w:r>
    </w:p>
    <w:p w:rsidR="004A25D4" w:rsidRPr="006520C1" w:rsidRDefault="004A25D4" w:rsidP="004A25D4">
      <w:pPr>
        <w:pStyle w:val="ConsPlusNormal"/>
        <w:jc w:val="right"/>
        <w:rPr>
          <w:sz w:val="28"/>
          <w:szCs w:val="28"/>
        </w:rPr>
      </w:pPr>
      <w:r w:rsidRPr="006520C1">
        <w:rPr>
          <w:sz w:val="28"/>
          <w:szCs w:val="28"/>
        </w:rPr>
        <w:t>«Кыринский район»</w:t>
      </w:r>
    </w:p>
    <w:p w:rsidR="004A25D4" w:rsidRPr="006520C1" w:rsidRDefault="004A30E5" w:rsidP="004A25D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A25D4" w:rsidRPr="006520C1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02</w:t>
      </w:r>
      <w:r w:rsidR="004A25D4" w:rsidRPr="006520C1">
        <w:rPr>
          <w:sz w:val="28"/>
          <w:szCs w:val="28"/>
        </w:rPr>
        <w:t xml:space="preserve"> ноября 2022 года № </w:t>
      </w:r>
      <w:r w:rsidR="00CE79C8">
        <w:rPr>
          <w:sz w:val="28"/>
          <w:szCs w:val="28"/>
        </w:rPr>
        <w:t>17</w:t>
      </w:r>
    </w:p>
    <w:p w:rsidR="004A25D4" w:rsidRPr="006520C1" w:rsidRDefault="004A25D4" w:rsidP="00406FD2">
      <w:pPr>
        <w:pStyle w:val="ConsPlusNormal"/>
        <w:jc w:val="center"/>
        <w:rPr>
          <w:sz w:val="28"/>
          <w:szCs w:val="28"/>
        </w:rPr>
      </w:pPr>
    </w:p>
    <w:p w:rsidR="00406FD2" w:rsidRPr="006520C1" w:rsidRDefault="00406FD2" w:rsidP="00406FD2">
      <w:pPr>
        <w:pStyle w:val="ConsPlusNormal"/>
        <w:jc w:val="center"/>
        <w:rPr>
          <w:b/>
          <w:sz w:val="28"/>
          <w:szCs w:val="28"/>
        </w:rPr>
      </w:pPr>
      <w:r w:rsidRPr="006520C1">
        <w:rPr>
          <w:b/>
          <w:sz w:val="28"/>
          <w:szCs w:val="28"/>
        </w:rPr>
        <w:t>Положение о депутатском запросе</w:t>
      </w:r>
    </w:p>
    <w:p w:rsidR="00406FD2" w:rsidRPr="006520C1" w:rsidRDefault="00406FD2" w:rsidP="00406FD2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06FD2" w:rsidP="00406FD2">
      <w:pPr>
        <w:pStyle w:val="ConsPlusNormal"/>
        <w:jc w:val="center"/>
        <w:rPr>
          <w:sz w:val="28"/>
          <w:szCs w:val="28"/>
        </w:rPr>
      </w:pPr>
      <w:r w:rsidRPr="006520C1">
        <w:rPr>
          <w:sz w:val="28"/>
          <w:szCs w:val="28"/>
        </w:rPr>
        <w:t>1. Общие положения</w:t>
      </w:r>
    </w:p>
    <w:p w:rsidR="00406FD2" w:rsidRPr="006520C1" w:rsidRDefault="00406FD2" w:rsidP="00406FD2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A25D4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1.1. Настоящее Положение «</w:t>
      </w:r>
      <w:r w:rsidR="00406FD2" w:rsidRPr="006520C1">
        <w:rPr>
          <w:sz w:val="28"/>
          <w:szCs w:val="28"/>
        </w:rPr>
        <w:t>О депутатском запросе</w:t>
      </w:r>
      <w:r w:rsidRPr="006520C1">
        <w:rPr>
          <w:sz w:val="28"/>
          <w:szCs w:val="28"/>
        </w:rPr>
        <w:t>»</w:t>
      </w:r>
      <w:r w:rsidR="00406FD2" w:rsidRPr="006520C1">
        <w:rPr>
          <w:sz w:val="28"/>
          <w:szCs w:val="28"/>
        </w:rPr>
        <w:t xml:space="preserve"> (далее - Положение) принято в соответствии с Федеральным законом от 06.10.2003 </w:t>
      </w:r>
      <w:r w:rsidRPr="006520C1">
        <w:rPr>
          <w:sz w:val="28"/>
          <w:szCs w:val="28"/>
        </w:rPr>
        <w:t>№ 131-ФЗ «</w:t>
      </w:r>
      <w:r w:rsidR="00406FD2" w:rsidRPr="006520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520C1">
        <w:rPr>
          <w:sz w:val="28"/>
          <w:szCs w:val="28"/>
        </w:rPr>
        <w:t>»</w:t>
      </w:r>
      <w:r w:rsidR="00406FD2" w:rsidRPr="006520C1">
        <w:rPr>
          <w:sz w:val="28"/>
          <w:szCs w:val="28"/>
        </w:rPr>
        <w:t xml:space="preserve">, Уставом </w:t>
      </w:r>
      <w:r w:rsidRPr="006520C1">
        <w:rPr>
          <w:sz w:val="28"/>
          <w:szCs w:val="28"/>
        </w:rPr>
        <w:t>муниципального района «Кыринский район»</w:t>
      </w:r>
      <w:r w:rsidR="00406FD2" w:rsidRPr="006520C1">
        <w:rPr>
          <w:sz w:val="28"/>
          <w:szCs w:val="28"/>
        </w:rPr>
        <w:t xml:space="preserve"> и определяет понятие и основные признаки депутатского запроса, порядок его подготовки, направления и рассмотрения.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06FD2" w:rsidP="006520C1">
      <w:pPr>
        <w:pStyle w:val="ConsPlusNormal"/>
        <w:jc w:val="center"/>
        <w:rPr>
          <w:sz w:val="28"/>
          <w:szCs w:val="28"/>
        </w:rPr>
      </w:pPr>
      <w:r w:rsidRPr="006520C1">
        <w:rPr>
          <w:sz w:val="28"/>
          <w:szCs w:val="28"/>
        </w:rPr>
        <w:t>2. Понятие, признаки и содержание депутатского запроса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 xml:space="preserve">2.1. </w:t>
      </w:r>
      <w:proofErr w:type="gramStart"/>
      <w:r w:rsidRPr="006520C1">
        <w:rPr>
          <w:sz w:val="28"/>
          <w:szCs w:val="28"/>
        </w:rPr>
        <w:t xml:space="preserve">Депутатский запрос - это письменное обращение депутата (группы депутатов), постоянной депутатской комиссии или обращение от имени Совета </w:t>
      </w:r>
      <w:r w:rsidR="004A25D4" w:rsidRPr="006520C1">
        <w:rPr>
          <w:sz w:val="28"/>
          <w:szCs w:val="28"/>
        </w:rPr>
        <w:t>муниципального района «Кыринский район»</w:t>
      </w:r>
      <w:r w:rsidRPr="006520C1">
        <w:rPr>
          <w:sz w:val="28"/>
          <w:szCs w:val="28"/>
        </w:rPr>
        <w:t xml:space="preserve"> (далее - Совет), направляемое в пределах установленной законом компетенции в адрес руководителей и других должностных лиц органов местного самоуправления, предприятий, учреждений и организаций, руководителей общественных объединений по вопросам, входящим в компетенцию указанных органов, предприятий, учреждений, организаций, объединений.</w:t>
      </w:r>
      <w:proofErr w:type="gramEnd"/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2.2. Депутатский запрос оформляется в виде связного текста, где указываются причины (основания, цели) его направления, а также может содержать просьбы (предложения, рекомендации).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2.3. Депутатский запрос должен содержать следующие сведения: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2.3.1. Ф.И.О. и должность лица, которому адресован запрос;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2.3.2. заголовок к тексту запроса, отражающий его краткое содержание;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2.3.3. содержательную часть с указанием причин (оснований, целей) в связи с которыми направляется депутатский запрос;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2.3.4. информацию о поступившем обращении избирател</w:t>
      </w:r>
      <w:proofErr w:type="gramStart"/>
      <w:r w:rsidRPr="006520C1">
        <w:rPr>
          <w:sz w:val="28"/>
          <w:szCs w:val="28"/>
        </w:rPr>
        <w:t>я(</w:t>
      </w:r>
      <w:proofErr w:type="gramEnd"/>
      <w:r w:rsidRPr="006520C1">
        <w:rPr>
          <w:sz w:val="28"/>
          <w:szCs w:val="28"/>
        </w:rPr>
        <w:t>ей), если запрос делается в связи с обращением;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2.3.5. просьбы (предложения, рекомендации) о мерах, необходимых для решения обозначенной в депутатском запросе проблемы;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2.3.6. Ф.И.О. и подпись инициатора депутатского запроса - депутата, уполномоченного депутата от группы депутатов, председателя постоянной депутатской комиссии, председателя Совета.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2.4. Инициатор депутатского запроса несет ответственность за достоверность изложенных в нем фактов.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 xml:space="preserve">2.5. Депутатский запрос депутата, группы депутатов, постоянной депутатской комиссии Совета оформляется согласно установленной </w:t>
      </w:r>
      <w:r w:rsidRPr="006520C1">
        <w:rPr>
          <w:sz w:val="28"/>
          <w:szCs w:val="28"/>
        </w:rPr>
        <w:lastRenderedPageBreak/>
        <w:t>настоящим по</w:t>
      </w:r>
      <w:r w:rsidR="004A25D4" w:rsidRPr="006520C1">
        <w:rPr>
          <w:sz w:val="28"/>
          <w:szCs w:val="28"/>
        </w:rPr>
        <w:t>ложением формы (приложение №</w:t>
      </w:r>
      <w:r w:rsidRPr="006520C1">
        <w:rPr>
          <w:sz w:val="28"/>
          <w:szCs w:val="28"/>
        </w:rPr>
        <w:t xml:space="preserve"> 1).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От имени группы депутатов депутатский запрос подписывается уполномоченным депутатом. От имени постоянной депутатской комиссии депутатский запрос подписывается председателем постоянной депутатской комиссии.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 xml:space="preserve">2.6. Депутатский запрос, направляемый от имени Совета, оформляется на бланке Совета согласно установленной настоящим положением формы (приложение </w:t>
      </w:r>
      <w:r w:rsidR="004A25D4" w:rsidRPr="006520C1">
        <w:rPr>
          <w:sz w:val="28"/>
          <w:szCs w:val="28"/>
        </w:rPr>
        <w:t>№</w:t>
      </w:r>
      <w:r w:rsidRPr="006520C1">
        <w:rPr>
          <w:sz w:val="28"/>
          <w:szCs w:val="28"/>
        </w:rPr>
        <w:t xml:space="preserve"> 2).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2.7. 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2.8. Депутатский запрос не может затрагивать конкретные дела, находящиеся в производстве суда, прокуратуры, органов дознания и предварительного следствия. Информация по вопросам, составляющим коммерческую, государственную, служебную, иную охраняемую законом тайну, может быть истребована исключительно в соответствии с действующим законодательством.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2.9. В случае, если подготовленный на основании обращения избирател</w:t>
      </w:r>
      <w:proofErr w:type="gramStart"/>
      <w:r w:rsidRPr="006520C1">
        <w:rPr>
          <w:sz w:val="28"/>
          <w:szCs w:val="28"/>
        </w:rPr>
        <w:t>я(</w:t>
      </w:r>
      <w:proofErr w:type="gramEnd"/>
      <w:r w:rsidRPr="006520C1">
        <w:rPr>
          <w:sz w:val="28"/>
          <w:szCs w:val="28"/>
        </w:rPr>
        <w:t>ей) депутатский запрос рассматривается на заседании постоянной депутатской комиссии, инициатор запроса предоставляет членам комиссии для ознакомления копию данного обращения.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06FD2" w:rsidP="006520C1">
      <w:pPr>
        <w:pStyle w:val="ConsPlusNormal"/>
        <w:jc w:val="center"/>
        <w:rPr>
          <w:sz w:val="28"/>
          <w:szCs w:val="28"/>
        </w:rPr>
      </w:pPr>
      <w:r w:rsidRPr="006520C1">
        <w:rPr>
          <w:sz w:val="28"/>
          <w:szCs w:val="28"/>
        </w:rPr>
        <w:t>3. Порядок рассмотрения депутатского запроса, направляемого от имени Совета</w:t>
      </w:r>
    </w:p>
    <w:p w:rsidR="006520C1" w:rsidRPr="00701D13" w:rsidRDefault="006520C1" w:rsidP="006520C1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 xml:space="preserve">3.1 Депутат или группа депутатов имеют право внести на рассмотрение представительного органа муниципального образования обращение к должностным лицам органов государственной власти Забайкальского края, иных государственных органов Забайкальского края, органов местного самоуправления. Такое обращение вносится в письменной форме и оглашается на заседании представительного органа муниципального образования. Если указанное обращение касается фактов нарушений требований законов Забайкальского края, неисполнения нормативных правовых актов органов местного </w:t>
      </w:r>
      <w:proofErr w:type="gramStart"/>
      <w:r w:rsidRPr="006520C1">
        <w:rPr>
          <w:sz w:val="28"/>
          <w:szCs w:val="28"/>
        </w:rPr>
        <w:t>самоуправления</w:t>
      </w:r>
      <w:proofErr w:type="gramEnd"/>
      <w:r w:rsidRPr="006520C1">
        <w:rPr>
          <w:sz w:val="28"/>
          <w:szCs w:val="28"/>
        </w:rPr>
        <w:t xml:space="preserve"> либо затрагивает вопросы, имеющие важное значение для жителей муниципального образования Забайкальского края, решением представительного органа муниципального образования обращение может быть признано депутатским запросом.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3.2 Обращение депутата или группы депутатов вместе с решением о признании этого обращения депутатским запросом направляется представительным органом муниципального образования должностному лицу, к которому адресован депутатский запрос, в порядке и сроки, определенные регламентом представительного органа муниципального образования.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 xml:space="preserve">3.3. Инициатор депутатского запроса в порядке, установленном Регламентом Совета, вносит проект решения о направлении депутатского </w:t>
      </w:r>
      <w:r w:rsidRPr="006520C1">
        <w:rPr>
          <w:sz w:val="28"/>
          <w:szCs w:val="28"/>
        </w:rPr>
        <w:lastRenderedPageBreak/>
        <w:t>запроса для рассмотрения на очередном заседании Совета. К проекту решения прилагается проект депутатского запроса и пояснительная записка.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В случае подготовки проекта решения на основании обращения избирател</w:t>
      </w:r>
      <w:proofErr w:type="gramStart"/>
      <w:r w:rsidRPr="006520C1">
        <w:rPr>
          <w:sz w:val="28"/>
          <w:szCs w:val="28"/>
        </w:rPr>
        <w:t>я(</w:t>
      </w:r>
      <w:proofErr w:type="gramEnd"/>
      <w:r w:rsidRPr="006520C1">
        <w:rPr>
          <w:sz w:val="28"/>
          <w:szCs w:val="28"/>
        </w:rPr>
        <w:t>ей) к проекту решения о направлении депутатского запроса прилагается копия обращения.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Внесение и рассмотрение проекта решения производится в общем порядке, установленном Регламентом Совета.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3.4. Инициатор депутатского запроса оглашает на заседании Совета содержание проекта депутатского запроса, обосновывает необходимость его принятия, отвечает на вопросы депутатов.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3.5. По итогам рассмотрения проекта решения о направлении депутатского запроса Советом могут быть приняты следующие решения: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- об утверждении проекта решения о направлении депутатского запроса;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- о направлении рассматриваемого проекта решения на доработку;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- об отказе в направлении депутатского запроса.</w:t>
      </w:r>
    </w:p>
    <w:p w:rsidR="00406FD2" w:rsidRPr="006520C1" w:rsidRDefault="00705728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 xml:space="preserve">3.6. </w:t>
      </w:r>
      <w:r w:rsidR="00406FD2" w:rsidRPr="006520C1">
        <w:rPr>
          <w:sz w:val="28"/>
          <w:szCs w:val="28"/>
        </w:rPr>
        <w:t>Решение считается принятым, если за него проголосовало более половины депутатов, присутствующих на заседании Совета.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3.7. На заседание Совета, в проект повестки которого внесен вопрос о направлении депутатского запроса, для дачи пояснений могут быть приглашены представители органов местного самоуправления, предприятий, учреждений и организаций, руководителей общественных объединений, в адрес которых планируется направление рассматриваемого депутатского запроса.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3.8. По особо важным вопросам, требующим безотлагательного рассмотрения, решение о депутатском запросе может быть рассмотрено и принято непосредственно в день заседания Совета.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В этом случае вопрос о депутатском запросе включается в повестку дня заседания Совета. По вопросу включения решения о депутатском запросе в повестку проводится голосование.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Решение о включении вопроса в проект повестки считается принятым, если за него проголосовало не менее половины депутатов, присутствующих на заседании Совета.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06FD2" w:rsidP="006520C1">
      <w:pPr>
        <w:pStyle w:val="ConsPlusNormal"/>
        <w:jc w:val="center"/>
        <w:rPr>
          <w:sz w:val="28"/>
          <w:szCs w:val="28"/>
        </w:rPr>
      </w:pPr>
      <w:r w:rsidRPr="006520C1">
        <w:rPr>
          <w:sz w:val="28"/>
          <w:szCs w:val="28"/>
        </w:rPr>
        <w:t>4. Порядок получения и рассмотрения ответа на депутатский запрос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4.1. Должностное лицо, руководитель, которому направлен депутатский запрос, не вправе отклонить его или оставить без ответа. Адресат обязан дать ответ по существу депутатского запроса в письменной форме не позднее чем через 10 дней со дня его получения или в иной установленный инициатором запроса срок.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 xml:space="preserve">4.2. </w:t>
      </w:r>
      <w:proofErr w:type="gramStart"/>
      <w:r w:rsidRPr="006520C1">
        <w:rPr>
          <w:sz w:val="28"/>
          <w:szCs w:val="28"/>
        </w:rPr>
        <w:t xml:space="preserve">В случае необходимости проведения в связи с депутатским запросом дополнительной проверки или дополнительного изучения каких-либо вопросов, а также в случае невозможности подготовить ответ в десятидневный срок должностное лицо, руководитель, которому направлен депутатский запрос, уведомляет Совет </w:t>
      </w:r>
      <w:r w:rsidR="004A25D4" w:rsidRPr="006520C1">
        <w:rPr>
          <w:sz w:val="28"/>
          <w:szCs w:val="28"/>
        </w:rPr>
        <w:t xml:space="preserve">муниципального района «Кыринский </w:t>
      </w:r>
      <w:r w:rsidR="004A25D4" w:rsidRPr="006520C1">
        <w:rPr>
          <w:sz w:val="28"/>
          <w:szCs w:val="28"/>
        </w:rPr>
        <w:lastRenderedPageBreak/>
        <w:t>район»</w:t>
      </w:r>
      <w:r w:rsidRPr="006520C1">
        <w:rPr>
          <w:sz w:val="28"/>
          <w:szCs w:val="28"/>
        </w:rPr>
        <w:t xml:space="preserve"> о невозможности дать ответ в установленные сроки, с просьбой продлить дачу ответа на депутатский запрос до 25 дней.</w:t>
      </w:r>
      <w:proofErr w:type="gramEnd"/>
      <w:r w:rsidRPr="006520C1">
        <w:rPr>
          <w:sz w:val="28"/>
          <w:szCs w:val="28"/>
        </w:rPr>
        <w:t xml:space="preserve"> При этом должностное лицо, руководитель обязан проинформировать инициатора депутатского запроса о причинах увеличения срока. Продление срока дачи ответа может быть одноразовым и не более</w:t>
      </w:r>
      <w:proofErr w:type="gramStart"/>
      <w:r w:rsidRPr="006520C1">
        <w:rPr>
          <w:sz w:val="28"/>
          <w:szCs w:val="28"/>
        </w:rPr>
        <w:t>,</w:t>
      </w:r>
      <w:proofErr w:type="gramEnd"/>
      <w:r w:rsidRPr="006520C1">
        <w:rPr>
          <w:sz w:val="28"/>
          <w:szCs w:val="28"/>
        </w:rPr>
        <w:t xml:space="preserve"> чем до 25 дней.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 xml:space="preserve">4.3. Депутат имеет право принимать непосредственное участие в рассмотрении поставленных им в депутатском запросе вопросов. О дне рассмотрения поставленных в депутатском запросе вопросов депутат должен быть извещен заблаговременно, но не </w:t>
      </w:r>
      <w:proofErr w:type="gramStart"/>
      <w:r w:rsidRPr="006520C1">
        <w:rPr>
          <w:sz w:val="28"/>
          <w:szCs w:val="28"/>
        </w:rPr>
        <w:t>позднее</w:t>
      </w:r>
      <w:proofErr w:type="gramEnd"/>
      <w:r w:rsidRPr="006520C1">
        <w:rPr>
          <w:sz w:val="28"/>
          <w:szCs w:val="28"/>
        </w:rPr>
        <w:t xml:space="preserve"> чем за три рабочих дня до дня заседания соответствующего органа.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4.4. Ответ на депутатский запрос, направленный от имени Совета, обсуждается на заседании Совета с приглашением должностного лица, руководителя (представителя) органа местного самоуправления, предприятия, учреждения и организации, руководителя общественного объединения, которому был адресован депутатский запрос. По результатам обсуждения может быть принято решение Совета.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4.5. В случае признания Советом ответа на запрос неудовлетворительным, решение Совета направляется лицу, подписавшему ответ, а также вышестоящему должностному лицу, которые в десятидневный срок должны сообщить о принятых мерах в соответствии с решением Совета.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06FD2" w:rsidP="006520C1">
      <w:pPr>
        <w:pStyle w:val="ConsPlusNormal"/>
        <w:jc w:val="center"/>
        <w:rPr>
          <w:sz w:val="28"/>
          <w:szCs w:val="28"/>
        </w:rPr>
      </w:pPr>
      <w:r w:rsidRPr="006520C1">
        <w:rPr>
          <w:sz w:val="28"/>
          <w:szCs w:val="28"/>
        </w:rPr>
        <w:t>5. Ответственность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5.1. В случае несоблюдения сроков подготовки ответа на запрос должностное лицо, в чей адрес он направлен, приглашается на заседание Совета для объяснения причин несоблюдения сроков.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5.2. В случае неполучения ответа на запрос Совет 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установленном настоящим Положением порядке.</w:t>
      </w:r>
    </w:p>
    <w:p w:rsidR="00406FD2" w:rsidRPr="006520C1" w:rsidRDefault="00406FD2" w:rsidP="006520C1">
      <w:pPr>
        <w:pStyle w:val="ConsPlusNormal"/>
        <w:ind w:firstLine="540"/>
        <w:jc w:val="both"/>
        <w:rPr>
          <w:sz w:val="28"/>
          <w:szCs w:val="28"/>
        </w:rPr>
      </w:pPr>
      <w:r w:rsidRPr="006520C1">
        <w:rPr>
          <w:sz w:val="28"/>
          <w:szCs w:val="28"/>
        </w:rPr>
        <w:t>5.3. Уклонение от дачи ответа на обращение депутата или депутатский запрос, представление заведомо ложной информации, несоблюдение сроков представления ответа влечет ответственность в соответствии с действующим законодательством Российской Федерации.</w:t>
      </w:r>
    </w:p>
    <w:p w:rsidR="000B0873" w:rsidRPr="006520C1" w:rsidRDefault="000B0873" w:rsidP="00406FD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B0873" w:rsidRPr="006520C1" w:rsidRDefault="000B0873" w:rsidP="00406FD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B0873" w:rsidRDefault="000B0873" w:rsidP="00406FD2">
      <w:pPr>
        <w:pStyle w:val="ConsPlusNormal"/>
        <w:spacing w:before="240"/>
        <w:ind w:firstLine="540"/>
        <w:jc w:val="both"/>
      </w:pPr>
    </w:p>
    <w:p w:rsidR="000B0873" w:rsidRDefault="000B0873" w:rsidP="00406FD2">
      <w:pPr>
        <w:pStyle w:val="ConsPlusNormal"/>
        <w:spacing w:before="240"/>
        <w:ind w:firstLine="540"/>
        <w:jc w:val="both"/>
      </w:pPr>
    </w:p>
    <w:p w:rsidR="000B0873" w:rsidRDefault="000B0873" w:rsidP="00406FD2">
      <w:pPr>
        <w:pStyle w:val="ConsPlusNormal"/>
        <w:spacing w:before="240"/>
        <w:ind w:firstLine="540"/>
        <w:jc w:val="both"/>
      </w:pPr>
    </w:p>
    <w:p w:rsidR="000B0873" w:rsidRDefault="000B0873" w:rsidP="00406FD2">
      <w:pPr>
        <w:pStyle w:val="ConsPlusNormal"/>
        <w:spacing w:before="240"/>
        <w:ind w:firstLine="540"/>
        <w:jc w:val="both"/>
      </w:pPr>
    </w:p>
    <w:p w:rsidR="00CD5D3B" w:rsidRDefault="00CD5D3B" w:rsidP="00406FD2">
      <w:pPr>
        <w:pStyle w:val="ConsPlusNormal"/>
        <w:spacing w:before="240"/>
        <w:ind w:firstLine="540"/>
        <w:jc w:val="both"/>
      </w:pPr>
    </w:p>
    <w:p w:rsidR="00406FD2" w:rsidRDefault="000B0873" w:rsidP="000B0873">
      <w:pPr>
        <w:pStyle w:val="ConsPlusNormal"/>
        <w:spacing w:before="240"/>
        <w:ind w:firstLine="540"/>
        <w:contextualSpacing/>
        <w:jc w:val="right"/>
      </w:pPr>
      <w:r>
        <w:t>Приложение №</w:t>
      </w:r>
      <w:r w:rsidR="00406FD2">
        <w:t xml:space="preserve"> 1 к решению Положен</w:t>
      </w:r>
      <w:r>
        <w:t>ию «</w:t>
      </w:r>
      <w:r w:rsidR="00406FD2">
        <w:t>О депутатском запросе</w:t>
      </w:r>
      <w:r>
        <w:t>»</w:t>
      </w:r>
    </w:p>
    <w:p w:rsidR="00406FD2" w:rsidRDefault="00406FD2" w:rsidP="000B0873">
      <w:pPr>
        <w:pStyle w:val="ConsPlusNormal"/>
        <w:ind w:firstLine="540"/>
        <w:contextualSpacing/>
        <w:jc w:val="right"/>
      </w:pPr>
    </w:p>
    <w:p w:rsidR="00406FD2" w:rsidRDefault="00406FD2" w:rsidP="000B0873">
      <w:pPr>
        <w:pStyle w:val="ConsPlusNormal"/>
        <w:ind w:firstLine="540"/>
        <w:contextualSpacing/>
        <w:jc w:val="right"/>
      </w:pPr>
      <w:r>
        <w:t>Забайкальский край</w:t>
      </w:r>
    </w:p>
    <w:p w:rsidR="00406FD2" w:rsidRDefault="000B0873" w:rsidP="000B0873">
      <w:pPr>
        <w:pStyle w:val="ConsPlusNormal"/>
        <w:spacing w:before="240"/>
        <w:ind w:firstLine="540"/>
        <w:contextualSpacing/>
        <w:jc w:val="right"/>
      </w:pPr>
      <w:r>
        <w:t>муниципальный район «Кыринский район»</w:t>
      </w:r>
    </w:p>
    <w:p w:rsidR="00406FD2" w:rsidRDefault="00406FD2" w:rsidP="000B0873">
      <w:pPr>
        <w:pStyle w:val="ConsPlusNormal"/>
        <w:ind w:firstLine="540"/>
        <w:contextualSpacing/>
        <w:jc w:val="right"/>
      </w:pPr>
    </w:p>
    <w:p w:rsidR="00406FD2" w:rsidRDefault="00406FD2" w:rsidP="000B0873">
      <w:pPr>
        <w:pStyle w:val="ConsPlusNormal"/>
        <w:ind w:firstLine="540"/>
        <w:contextualSpacing/>
        <w:jc w:val="right"/>
      </w:pPr>
      <w:r>
        <w:t xml:space="preserve">ДЕПУТАТ Совета </w:t>
      </w:r>
      <w:r w:rsidR="000B0873">
        <w:t>муниципального района «Кыринский район»</w:t>
      </w:r>
    </w:p>
    <w:p w:rsidR="00A63C1C" w:rsidRDefault="00406FD2" w:rsidP="000B0873">
      <w:pPr>
        <w:pStyle w:val="ConsPlusNormal"/>
        <w:spacing w:before="240"/>
        <w:ind w:firstLine="540"/>
        <w:contextualSpacing/>
        <w:jc w:val="right"/>
      </w:pPr>
      <w:r>
        <w:t>____________________________________________________</w:t>
      </w:r>
    </w:p>
    <w:p w:rsidR="00A63C1C" w:rsidRDefault="00A63C1C" w:rsidP="000B0873">
      <w:pPr>
        <w:pStyle w:val="ConsPlusNormal"/>
        <w:spacing w:before="240"/>
        <w:ind w:firstLine="540"/>
        <w:contextualSpacing/>
        <w:jc w:val="right"/>
      </w:pPr>
      <w:r>
        <w:t>____________________________________________________</w:t>
      </w:r>
    </w:p>
    <w:p w:rsidR="000B0873" w:rsidRDefault="00A63C1C" w:rsidP="00A63C1C">
      <w:pPr>
        <w:pStyle w:val="ConsPlusNormal"/>
        <w:spacing w:before="240"/>
        <w:ind w:firstLine="540"/>
        <w:contextualSpacing/>
        <w:jc w:val="right"/>
      </w:pPr>
      <w:r>
        <w:t>____________________________________________________</w:t>
      </w:r>
      <w:r w:rsidR="00406FD2">
        <w:t xml:space="preserve"> </w:t>
      </w:r>
    </w:p>
    <w:p w:rsidR="000B0873" w:rsidRDefault="00406FD2" w:rsidP="000B0873">
      <w:pPr>
        <w:pStyle w:val="ConsPlusNormal"/>
        <w:spacing w:before="240"/>
        <w:ind w:firstLine="539"/>
        <w:contextualSpacing/>
        <w:jc w:val="right"/>
      </w:pPr>
      <w:r>
        <w:t xml:space="preserve">(фамилия, имя, отчество депутата) </w:t>
      </w:r>
    </w:p>
    <w:p w:rsidR="000B0873" w:rsidRDefault="00406FD2" w:rsidP="000B0873">
      <w:pPr>
        <w:pStyle w:val="ConsPlusNormal"/>
        <w:spacing w:before="240"/>
        <w:ind w:firstLine="540"/>
        <w:contextualSpacing/>
        <w:jc w:val="right"/>
      </w:pPr>
      <w:r>
        <w:t>указывается контактные</w:t>
      </w:r>
      <w:r w:rsidR="00A63C1C">
        <w:t xml:space="preserve"> данные </w:t>
      </w:r>
      <w:r>
        <w:t xml:space="preserve"> адрес, телефон (факс) и </w:t>
      </w:r>
      <w:proofErr w:type="spellStart"/>
      <w:r>
        <w:t>e-mail</w:t>
      </w:r>
      <w:proofErr w:type="spellEnd"/>
      <w:r>
        <w:t xml:space="preserve"> депутата </w:t>
      </w:r>
    </w:p>
    <w:p w:rsidR="00A63C1C" w:rsidRDefault="00A63C1C" w:rsidP="00A63C1C">
      <w:pPr>
        <w:pStyle w:val="ConsPlusNormal"/>
        <w:ind w:firstLine="539"/>
        <w:contextualSpacing/>
        <w:jc w:val="right"/>
      </w:pPr>
      <w:r>
        <w:t>«___»</w:t>
      </w:r>
      <w:r w:rsidR="00406FD2">
        <w:t xml:space="preserve">___________ 20__ г. </w:t>
      </w:r>
      <w:r>
        <w:t>№</w:t>
      </w:r>
    </w:p>
    <w:p w:rsidR="00A63C1C" w:rsidRDefault="00A63C1C" w:rsidP="00A63C1C">
      <w:pPr>
        <w:pStyle w:val="ConsPlusNormal"/>
        <w:ind w:firstLine="539"/>
        <w:contextualSpacing/>
        <w:jc w:val="right"/>
      </w:pPr>
    </w:p>
    <w:p w:rsidR="00A63C1C" w:rsidRDefault="00A63C1C" w:rsidP="00A63C1C">
      <w:pPr>
        <w:pStyle w:val="ConsPlusNormal"/>
        <w:ind w:firstLine="539"/>
        <w:contextualSpacing/>
        <w:jc w:val="right"/>
      </w:pPr>
      <w:r>
        <w:t xml:space="preserve"> </w:t>
      </w:r>
      <w:r w:rsidR="00406FD2">
        <w:t xml:space="preserve"> ____</w:t>
      </w:r>
      <w:r>
        <w:t xml:space="preserve">______________________________ </w:t>
      </w:r>
    </w:p>
    <w:p w:rsidR="00A63C1C" w:rsidRDefault="00A63C1C" w:rsidP="00A63C1C">
      <w:pPr>
        <w:pStyle w:val="ConsPlusNormal"/>
        <w:ind w:firstLine="539"/>
        <w:contextualSpacing/>
        <w:jc w:val="right"/>
      </w:pPr>
    </w:p>
    <w:p w:rsidR="00A63C1C" w:rsidRDefault="00A63C1C" w:rsidP="00A63C1C">
      <w:pPr>
        <w:pStyle w:val="ConsPlusNormal"/>
        <w:ind w:firstLine="539"/>
        <w:contextualSpacing/>
        <w:jc w:val="right"/>
      </w:pPr>
      <w:r>
        <w:t>__________________________________</w:t>
      </w:r>
    </w:p>
    <w:p w:rsidR="00A63C1C" w:rsidRDefault="00A63C1C" w:rsidP="00A63C1C">
      <w:pPr>
        <w:pStyle w:val="ConsPlusNormal"/>
        <w:ind w:firstLine="539"/>
        <w:contextualSpacing/>
        <w:jc w:val="right"/>
      </w:pPr>
      <w:r>
        <w:t xml:space="preserve">(указывается должность, Ф. И. О. кому адресовано обращение) </w:t>
      </w:r>
    </w:p>
    <w:p w:rsidR="00406FD2" w:rsidRDefault="00406FD2" w:rsidP="000B0873">
      <w:pPr>
        <w:pStyle w:val="ConsPlusNormal"/>
        <w:spacing w:before="240"/>
        <w:ind w:firstLine="540"/>
        <w:contextualSpacing/>
        <w:jc w:val="right"/>
      </w:pPr>
    </w:p>
    <w:p w:rsidR="00A63C1C" w:rsidRDefault="00A63C1C" w:rsidP="00A63C1C">
      <w:pPr>
        <w:pStyle w:val="ConsPlusNormal"/>
        <w:spacing w:before="240"/>
        <w:ind w:firstLine="540"/>
        <w:contextualSpacing/>
      </w:pPr>
    </w:p>
    <w:p w:rsidR="00406FD2" w:rsidRDefault="00406FD2" w:rsidP="000B0873">
      <w:pPr>
        <w:pStyle w:val="ConsPlusNormal"/>
        <w:ind w:firstLine="540"/>
        <w:jc w:val="center"/>
      </w:pPr>
    </w:p>
    <w:p w:rsidR="000B0873" w:rsidRDefault="000B0873" w:rsidP="000B0873">
      <w:pPr>
        <w:pStyle w:val="ConsPlusNormal"/>
        <w:ind w:firstLine="540"/>
        <w:jc w:val="center"/>
        <w:rPr>
          <w:b/>
        </w:rPr>
      </w:pPr>
    </w:p>
    <w:p w:rsidR="00406FD2" w:rsidRPr="000B0873" w:rsidRDefault="00406FD2" w:rsidP="000B0873">
      <w:pPr>
        <w:pStyle w:val="ConsPlusNormal"/>
        <w:ind w:firstLine="540"/>
        <w:jc w:val="center"/>
        <w:rPr>
          <w:b/>
        </w:rPr>
      </w:pPr>
      <w:r w:rsidRPr="000B0873">
        <w:rPr>
          <w:b/>
        </w:rPr>
        <w:t>ДЕПУТАТСКИЙ ЗАПРОС</w:t>
      </w:r>
    </w:p>
    <w:p w:rsidR="00406FD2" w:rsidRDefault="000B0873" w:rsidP="000B0873">
      <w:pPr>
        <w:pStyle w:val="ConsPlusNormal"/>
        <w:spacing w:before="240"/>
        <w:ind w:firstLine="540"/>
        <w:jc w:val="center"/>
      </w:pPr>
      <w:r>
        <w:t>О_____________________</w:t>
      </w:r>
      <w:r w:rsidR="00406FD2">
        <w:t>__________________________</w:t>
      </w:r>
    </w:p>
    <w:p w:rsidR="00406FD2" w:rsidRDefault="00406FD2" w:rsidP="000B0873">
      <w:pPr>
        <w:pStyle w:val="ConsPlusNormal"/>
        <w:spacing w:before="240"/>
        <w:ind w:firstLine="539"/>
        <w:contextualSpacing/>
        <w:jc w:val="center"/>
      </w:pPr>
      <w:r>
        <w:t>(заголовок к тексту (краткое содержание))</w:t>
      </w:r>
    </w:p>
    <w:p w:rsidR="00406FD2" w:rsidRDefault="00406FD2" w:rsidP="00406FD2">
      <w:pPr>
        <w:pStyle w:val="ConsPlusNormal"/>
        <w:spacing w:before="240"/>
        <w:ind w:firstLine="540"/>
        <w:jc w:val="both"/>
      </w:pPr>
      <w:r>
        <w:t>Текст запроса___________________________________________________________ ______________________________________________________________</w:t>
      </w:r>
      <w:r w:rsidR="000B0873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873" w:rsidRDefault="000B0873" w:rsidP="000B0873">
      <w:pPr>
        <w:pStyle w:val="ConsPlusNormal"/>
        <w:spacing w:before="240"/>
        <w:contextualSpacing/>
        <w:jc w:val="both"/>
      </w:pPr>
    </w:p>
    <w:p w:rsidR="000B0873" w:rsidRDefault="000B0873" w:rsidP="000B0873">
      <w:pPr>
        <w:pStyle w:val="ConsPlusNormal"/>
        <w:spacing w:before="240"/>
        <w:contextualSpacing/>
        <w:jc w:val="both"/>
      </w:pPr>
    </w:p>
    <w:p w:rsidR="000B0873" w:rsidRDefault="000B0873" w:rsidP="000B0873">
      <w:pPr>
        <w:pStyle w:val="ConsPlusNormal"/>
        <w:spacing w:before="240"/>
        <w:contextualSpacing/>
        <w:jc w:val="both"/>
      </w:pPr>
    </w:p>
    <w:p w:rsidR="00406FD2" w:rsidRDefault="00406FD2" w:rsidP="000B0873">
      <w:pPr>
        <w:pStyle w:val="ConsPlusNormal"/>
        <w:spacing w:before="240"/>
        <w:contextualSpacing/>
        <w:jc w:val="both"/>
      </w:pPr>
      <w:proofErr w:type="gramStart"/>
      <w:r>
        <w:t>Депутат (уполномоченный депутат</w:t>
      </w:r>
      <w:proofErr w:type="gramEnd"/>
    </w:p>
    <w:p w:rsidR="00406FD2" w:rsidRDefault="00406FD2" w:rsidP="000B0873">
      <w:pPr>
        <w:pStyle w:val="ConsPlusNormal"/>
        <w:spacing w:before="240"/>
        <w:contextualSpacing/>
        <w:jc w:val="both"/>
      </w:pPr>
      <w:r>
        <w:t>от группы депутатов)</w:t>
      </w:r>
    </w:p>
    <w:p w:rsidR="000B0873" w:rsidRDefault="00406FD2" w:rsidP="000B0873">
      <w:pPr>
        <w:pStyle w:val="ConsPlusNormal"/>
        <w:spacing w:before="240"/>
        <w:contextualSpacing/>
        <w:jc w:val="both"/>
      </w:pPr>
      <w:r>
        <w:t xml:space="preserve">Совета </w:t>
      </w:r>
      <w:r w:rsidR="000B0873">
        <w:t xml:space="preserve">муниципального района </w:t>
      </w:r>
    </w:p>
    <w:p w:rsidR="00406FD2" w:rsidRDefault="000B0873" w:rsidP="000B0873">
      <w:pPr>
        <w:pStyle w:val="ConsPlusNormal"/>
        <w:spacing w:before="240"/>
        <w:contextualSpacing/>
        <w:jc w:val="both"/>
      </w:pPr>
      <w:r>
        <w:t>«Кыринский район»</w:t>
      </w:r>
      <w:r w:rsidR="00406FD2">
        <w:t>,</w:t>
      </w:r>
    </w:p>
    <w:p w:rsidR="00406FD2" w:rsidRDefault="00406FD2" w:rsidP="000B0873">
      <w:pPr>
        <w:pStyle w:val="ConsPlusNormal"/>
        <w:spacing w:before="240"/>
        <w:contextualSpacing/>
        <w:jc w:val="both"/>
      </w:pPr>
      <w:r>
        <w:t xml:space="preserve">председатель </w:t>
      </w:r>
      <w:proofErr w:type="gramStart"/>
      <w:r>
        <w:t>постоянной</w:t>
      </w:r>
      <w:proofErr w:type="gramEnd"/>
    </w:p>
    <w:p w:rsidR="00406FD2" w:rsidRDefault="00406FD2" w:rsidP="000B0873">
      <w:pPr>
        <w:pStyle w:val="ConsPlusNormal"/>
        <w:spacing w:before="240"/>
        <w:contextualSpacing/>
        <w:jc w:val="both"/>
      </w:pPr>
      <w:r>
        <w:t>депутатской комиссии</w:t>
      </w:r>
      <w:proofErr w:type="gramStart"/>
      <w:r>
        <w:t xml:space="preserve"> </w:t>
      </w:r>
      <w:r w:rsidR="000B0873">
        <w:t xml:space="preserve">              </w:t>
      </w:r>
      <w:r>
        <w:t>_______________________</w:t>
      </w:r>
      <w:r w:rsidR="000B0873">
        <w:t xml:space="preserve"> </w:t>
      </w:r>
      <w:r>
        <w:t xml:space="preserve"> (________________________)</w:t>
      </w:r>
      <w:proofErr w:type="gramEnd"/>
    </w:p>
    <w:p w:rsidR="00406FD2" w:rsidRDefault="000B0873" w:rsidP="000B0873">
      <w:pPr>
        <w:pStyle w:val="ConsPlusNormal"/>
        <w:spacing w:before="240"/>
        <w:contextualSpacing/>
        <w:jc w:val="both"/>
      </w:pPr>
      <w:r>
        <w:t xml:space="preserve">                                                   </w:t>
      </w:r>
      <w:r w:rsidR="00406FD2">
        <w:t>(личная подпись депутата) (фамилия и инициалы депутата)</w:t>
      </w:r>
    </w:p>
    <w:p w:rsidR="000B0873" w:rsidRDefault="000B0873" w:rsidP="00406FD2">
      <w:pPr>
        <w:pStyle w:val="ConsPlusNormal"/>
        <w:spacing w:before="240"/>
        <w:ind w:firstLine="540"/>
        <w:contextualSpacing/>
        <w:jc w:val="both"/>
      </w:pPr>
    </w:p>
    <w:p w:rsidR="000B0873" w:rsidRDefault="000B0873" w:rsidP="00406FD2">
      <w:pPr>
        <w:pStyle w:val="ConsPlusNormal"/>
        <w:spacing w:before="240"/>
        <w:ind w:firstLine="540"/>
        <w:jc w:val="both"/>
      </w:pPr>
    </w:p>
    <w:p w:rsidR="000B0873" w:rsidRDefault="000B0873" w:rsidP="00406FD2">
      <w:pPr>
        <w:pStyle w:val="ConsPlusNormal"/>
        <w:spacing w:before="240"/>
        <w:ind w:firstLine="540"/>
        <w:jc w:val="both"/>
      </w:pPr>
    </w:p>
    <w:p w:rsidR="000B0873" w:rsidRDefault="000B0873" w:rsidP="00406FD2">
      <w:pPr>
        <w:pStyle w:val="ConsPlusNormal"/>
        <w:spacing w:before="240"/>
        <w:ind w:firstLine="540"/>
        <w:jc w:val="both"/>
      </w:pPr>
    </w:p>
    <w:p w:rsidR="000B0873" w:rsidRDefault="000B0873" w:rsidP="00406FD2">
      <w:pPr>
        <w:pStyle w:val="ConsPlusNormal"/>
        <w:spacing w:before="240"/>
        <w:ind w:firstLine="540"/>
        <w:jc w:val="both"/>
      </w:pPr>
    </w:p>
    <w:p w:rsidR="00A63C1C" w:rsidRDefault="00A63C1C" w:rsidP="00A63C1C">
      <w:pPr>
        <w:pStyle w:val="ConsPlusNormal"/>
        <w:spacing w:before="240"/>
      </w:pPr>
    </w:p>
    <w:p w:rsidR="00A63C1C" w:rsidRDefault="00A63C1C" w:rsidP="00A63C1C">
      <w:pPr>
        <w:pStyle w:val="ConsPlusNormal"/>
        <w:spacing w:before="240"/>
      </w:pPr>
      <w:bookmarkStart w:id="0" w:name="_GoBack"/>
      <w:bookmarkEnd w:id="0"/>
    </w:p>
    <w:p w:rsidR="00406FD2" w:rsidRDefault="000B0873" w:rsidP="00A63C1C">
      <w:pPr>
        <w:pStyle w:val="ConsPlusNormal"/>
        <w:spacing w:before="240"/>
        <w:ind w:firstLine="539"/>
        <w:contextualSpacing/>
        <w:jc w:val="right"/>
      </w:pPr>
      <w:r>
        <w:t>Приложение № 2 к Положению «</w:t>
      </w:r>
      <w:r w:rsidR="00406FD2">
        <w:t>О депутатском запросе</w:t>
      </w:r>
      <w:r>
        <w:t>»</w:t>
      </w:r>
      <w:r w:rsidR="00406FD2">
        <w:t xml:space="preserve"> Забайкальский край</w:t>
      </w:r>
    </w:p>
    <w:p w:rsidR="00406FD2" w:rsidRDefault="000B0873" w:rsidP="00A63C1C">
      <w:pPr>
        <w:pStyle w:val="ConsPlusNormal"/>
        <w:ind w:firstLine="539"/>
        <w:contextualSpacing/>
        <w:jc w:val="right"/>
      </w:pPr>
      <w:r>
        <w:t>муниципальный район «Кыринский район»</w:t>
      </w:r>
    </w:p>
    <w:p w:rsidR="00406FD2" w:rsidRDefault="00406FD2" w:rsidP="00A63C1C">
      <w:pPr>
        <w:pStyle w:val="ConsPlusNormal"/>
        <w:spacing w:before="240"/>
        <w:ind w:firstLine="539"/>
        <w:contextualSpacing/>
        <w:jc w:val="right"/>
      </w:pPr>
      <w:r>
        <w:t xml:space="preserve">Совет </w:t>
      </w:r>
      <w:r w:rsidR="000B0873">
        <w:t>муниципального района «Кыринский район»</w:t>
      </w:r>
    </w:p>
    <w:p w:rsidR="00406FD2" w:rsidRDefault="00406FD2" w:rsidP="00A63C1C">
      <w:pPr>
        <w:pStyle w:val="ConsPlusNormal"/>
        <w:ind w:firstLine="539"/>
        <w:contextualSpacing/>
        <w:jc w:val="right"/>
      </w:pPr>
    </w:p>
    <w:p w:rsidR="000B0873" w:rsidRDefault="00406FD2" w:rsidP="00A63C1C">
      <w:pPr>
        <w:pStyle w:val="ConsPlusNormal"/>
        <w:ind w:firstLine="539"/>
        <w:contextualSpacing/>
        <w:jc w:val="right"/>
      </w:pPr>
      <w:r>
        <w:t xml:space="preserve">______________________________ </w:t>
      </w:r>
    </w:p>
    <w:p w:rsidR="000B0873" w:rsidRDefault="000B0873" w:rsidP="00A63C1C">
      <w:pPr>
        <w:pStyle w:val="ConsPlusNormal"/>
        <w:ind w:firstLine="539"/>
        <w:contextualSpacing/>
        <w:jc w:val="right"/>
      </w:pPr>
    </w:p>
    <w:p w:rsidR="000B0873" w:rsidRDefault="000B0873" w:rsidP="00A63C1C">
      <w:pPr>
        <w:pStyle w:val="ConsPlusNormal"/>
        <w:ind w:firstLine="539"/>
        <w:contextualSpacing/>
        <w:jc w:val="right"/>
      </w:pPr>
      <w:r>
        <w:t>______________________________</w:t>
      </w:r>
    </w:p>
    <w:p w:rsidR="000B0873" w:rsidRDefault="000B0873" w:rsidP="00A63C1C">
      <w:pPr>
        <w:pStyle w:val="ConsPlusNormal"/>
        <w:ind w:firstLine="539"/>
        <w:contextualSpacing/>
        <w:jc w:val="right"/>
      </w:pPr>
    </w:p>
    <w:p w:rsidR="000B0873" w:rsidRDefault="000B0873" w:rsidP="00A63C1C">
      <w:pPr>
        <w:pStyle w:val="ConsPlusNormal"/>
        <w:ind w:firstLine="539"/>
        <w:contextualSpacing/>
        <w:jc w:val="right"/>
      </w:pPr>
      <w:r>
        <w:t>(указывается должность, Ф</w:t>
      </w:r>
      <w:r w:rsidR="00A63C1C">
        <w:t>.</w:t>
      </w:r>
      <w:r>
        <w:t xml:space="preserve"> И. О. кому</w:t>
      </w:r>
      <w:r w:rsidR="00406FD2">
        <w:t xml:space="preserve"> адресовано обращение) </w:t>
      </w:r>
    </w:p>
    <w:p w:rsidR="000B0873" w:rsidRDefault="000B0873" w:rsidP="00A63C1C">
      <w:pPr>
        <w:pStyle w:val="ConsPlusNormal"/>
        <w:ind w:firstLine="539"/>
        <w:contextualSpacing/>
        <w:jc w:val="right"/>
      </w:pPr>
    </w:p>
    <w:p w:rsidR="00406FD2" w:rsidRDefault="00A63C1C" w:rsidP="00A63C1C">
      <w:pPr>
        <w:pStyle w:val="ConsPlusNormal"/>
        <w:ind w:firstLine="539"/>
        <w:contextualSpacing/>
        <w:jc w:val="right"/>
      </w:pPr>
      <w:r>
        <w:t>«</w:t>
      </w:r>
      <w:r w:rsidR="00406FD2">
        <w:t>_</w:t>
      </w:r>
      <w:r>
        <w:t>__»</w:t>
      </w:r>
      <w:r w:rsidR="00406FD2">
        <w:t xml:space="preserve">___________ 20__ г. </w:t>
      </w:r>
      <w:r>
        <w:t>№</w:t>
      </w:r>
      <w:r w:rsidR="00406FD2">
        <w:t xml:space="preserve"> ____</w:t>
      </w:r>
    </w:p>
    <w:p w:rsidR="00406FD2" w:rsidRDefault="00406FD2" w:rsidP="000B0873">
      <w:pPr>
        <w:pStyle w:val="ConsPlusNormal"/>
        <w:ind w:firstLine="540"/>
        <w:jc w:val="center"/>
      </w:pPr>
    </w:p>
    <w:p w:rsidR="00A63C1C" w:rsidRDefault="00A63C1C" w:rsidP="000B0873">
      <w:pPr>
        <w:pStyle w:val="ConsPlusNormal"/>
        <w:ind w:firstLine="540"/>
        <w:jc w:val="center"/>
        <w:rPr>
          <w:b/>
        </w:rPr>
      </w:pPr>
    </w:p>
    <w:p w:rsidR="00406FD2" w:rsidRPr="000B0873" w:rsidRDefault="00406FD2" w:rsidP="000B0873">
      <w:pPr>
        <w:pStyle w:val="ConsPlusNormal"/>
        <w:ind w:firstLine="540"/>
        <w:jc w:val="center"/>
        <w:rPr>
          <w:b/>
        </w:rPr>
      </w:pPr>
      <w:r w:rsidRPr="000B0873">
        <w:rPr>
          <w:b/>
        </w:rPr>
        <w:t>ДЕПУТАТСКИЙ ЗАПРОС</w:t>
      </w:r>
    </w:p>
    <w:p w:rsidR="00406FD2" w:rsidRDefault="00406FD2" w:rsidP="000B0873">
      <w:pPr>
        <w:pStyle w:val="ConsPlusNormal"/>
        <w:spacing w:before="240"/>
        <w:ind w:firstLine="540"/>
        <w:jc w:val="center"/>
      </w:pPr>
      <w:r>
        <w:t>О___________________________</w:t>
      </w:r>
    </w:p>
    <w:p w:rsidR="00406FD2" w:rsidRDefault="000B0873" w:rsidP="000B0873">
      <w:pPr>
        <w:pStyle w:val="ConsPlusNormal"/>
        <w:spacing w:before="240"/>
        <w:ind w:firstLine="539"/>
        <w:contextualSpacing/>
        <w:jc w:val="both"/>
      </w:pPr>
      <w:r>
        <w:t xml:space="preserve">                                    </w:t>
      </w:r>
      <w:r w:rsidR="00406FD2">
        <w:t>(заголовок к тексту (краткое содержание))</w:t>
      </w:r>
    </w:p>
    <w:p w:rsidR="00A63C1C" w:rsidRDefault="00406FD2" w:rsidP="00A63C1C">
      <w:pPr>
        <w:pStyle w:val="ConsPlusNormal"/>
        <w:spacing w:before="240"/>
        <w:ind w:firstLine="540"/>
        <w:jc w:val="both"/>
      </w:pPr>
      <w:r>
        <w:t>Текст запроса___________________________________________________________ __________________________________________________________________</w:t>
      </w:r>
      <w:r w:rsidR="00A63C1C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C1C" w:rsidRDefault="00A63C1C" w:rsidP="00A63C1C">
      <w:pPr>
        <w:pStyle w:val="ConsPlusNormal"/>
        <w:spacing w:before="240"/>
        <w:ind w:firstLine="540"/>
        <w:jc w:val="both"/>
      </w:pPr>
    </w:p>
    <w:p w:rsidR="00A63C1C" w:rsidRDefault="00A63C1C" w:rsidP="00A63C1C">
      <w:pPr>
        <w:pStyle w:val="ConsPlusNormal"/>
        <w:spacing w:before="240"/>
        <w:ind w:firstLine="540"/>
        <w:jc w:val="both"/>
      </w:pPr>
    </w:p>
    <w:p w:rsidR="00A63C1C" w:rsidRDefault="00A63C1C" w:rsidP="00A63C1C">
      <w:pPr>
        <w:pStyle w:val="ConsPlusNormal"/>
        <w:spacing w:before="240"/>
        <w:contextualSpacing/>
        <w:jc w:val="both"/>
      </w:pPr>
      <w:r>
        <w:t>Председатель Совета</w:t>
      </w:r>
    </w:p>
    <w:p w:rsidR="00A63C1C" w:rsidRDefault="00A63C1C" w:rsidP="00A63C1C">
      <w:pPr>
        <w:pStyle w:val="ConsPlusNormal"/>
        <w:spacing w:before="240"/>
        <w:contextualSpacing/>
        <w:jc w:val="both"/>
      </w:pPr>
      <w:r>
        <w:t>муниципального района</w:t>
      </w:r>
    </w:p>
    <w:p w:rsidR="00A63C1C" w:rsidRDefault="00A63C1C" w:rsidP="00A63C1C">
      <w:pPr>
        <w:pStyle w:val="ConsPlusNormal"/>
        <w:spacing w:before="240"/>
        <w:contextualSpacing/>
        <w:jc w:val="both"/>
      </w:pPr>
      <w:r>
        <w:t>«Кыринский район</w:t>
      </w:r>
      <w:proofErr w:type="gramStart"/>
      <w:r>
        <w:t xml:space="preserve">»                   _______________________ (__________________________)                                                                     </w:t>
      </w:r>
      <w:proofErr w:type="gramEnd"/>
    </w:p>
    <w:p w:rsidR="00A63C1C" w:rsidRDefault="00A63C1C" w:rsidP="00A63C1C">
      <w:pPr>
        <w:pStyle w:val="ConsPlusNormal"/>
        <w:spacing w:before="240"/>
        <w:ind w:firstLine="539"/>
        <w:contextualSpacing/>
        <w:jc w:val="both"/>
      </w:pPr>
      <w:r>
        <w:t xml:space="preserve">                                                     (личная подпись)                    (фамилия и инициалы)</w:t>
      </w:r>
    </w:p>
    <w:p w:rsidR="00406FD2" w:rsidRDefault="00406FD2" w:rsidP="00EE00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6FD2" w:rsidSect="0042334B">
      <w:headerReference w:type="default" r:id="rId7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4B" w:rsidRDefault="00D96E4B" w:rsidP="006132E7">
      <w:pPr>
        <w:spacing w:after="0" w:line="240" w:lineRule="auto"/>
      </w:pPr>
      <w:r>
        <w:separator/>
      </w:r>
    </w:p>
  </w:endnote>
  <w:endnote w:type="continuationSeparator" w:id="0">
    <w:p w:rsidR="00D96E4B" w:rsidRDefault="00D96E4B" w:rsidP="006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4B" w:rsidRDefault="00D96E4B" w:rsidP="006132E7">
      <w:pPr>
        <w:spacing w:after="0" w:line="240" w:lineRule="auto"/>
      </w:pPr>
      <w:r>
        <w:separator/>
      </w:r>
    </w:p>
  </w:footnote>
  <w:footnote w:type="continuationSeparator" w:id="0">
    <w:p w:rsidR="00D96E4B" w:rsidRDefault="00D96E4B" w:rsidP="006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E7" w:rsidRPr="006520C1" w:rsidRDefault="006132E7" w:rsidP="006132E7">
    <w:pPr>
      <w:pStyle w:val="a5"/>
      <w:tabs>
        <w:tab w:val="clear" w:pos="4677"/>
        <w:tab w:val="clear" w:pos="9355"/>
        <w:tab w:val="left" w:pos="7356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FDA"/>
    <w:multiLevelType w:val="multilevel"/>
    <w:tmpl w:val="7CA8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4D6CE9"/>
    <w:multiLevelType w:val="multilevel"/>
    <w:tmpl w:val="CFB86F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28"/>
    <w:rsid w:val="00003428"/>
    <w:rsid w:val="00047D41"/>
    <w:rsid w:val="00072EA4"/>
    <w:rsid w:val="000B0873"/>
    <w:rsid w:val="000B2978"/>
    <w:rsid w:val="00155D49"/>
    <w:rsid w:val="0027746B"/>
    <w:rsid w:val="00286DFB"/>
    <w:rsid w:val="00300845"/>
    <w:rsid w:val="0032375A"/>
    <w:rsid w:val="003539C7"/>
    <w:rsid w:val="0039625A"/>
    <w:rsid w:val="003A08E6"/>
    <w:rsid w:val="00406FD2"/>
    <w:rsid w:val="0042334B"/>
    <w:rsid w:val="0044401A"/>
    <w:rsid w:val="004A25D4"/>
    <w:rsid w:val="004A30E5"/>
    <w:rsid w:val="005A548D"/>
    <w:rsid w:val="00600267"/>
    <w:rsid w:val="006132E7"/>
    <w:rsid w:val="006208D9"/>
    <w:rsid w:val="006520C1"/>
    <w:rsid w:val="00701D13"/>
    <w:rsid w:val="00705728"/>
    <w:rsid w:val="0079488B"/>
    <w:rsid w:val="007B0BCC"/>
    <w:rsid w:val="00802BCF"/>
    <w:rsid w:val="008109A2"/>
    <w:rsid w:val="0082715C"/>
    <w:rsid w:val="00895ACB"/>
    <w:rsid w:val="008B36BA"/>
    <w:rsid w:val="00925DD4"/>
    <w:rsid w:val="00A36CE0"/>
    <w:rsid w:val="00A5488A"/>
    <w:rsid w:val="00A63C1C"/>
    <w:rsid w:val="00A95CEB"/>
    <w:rsid w:val="00AF6069"/>
    <w:rsid w:val="00BD4DF1"/>
    <w:rsid w:val="00BE647F"/>
    <w:rsid w:val="00C65732"/>
    <w:rsid w:val="00CB2281"/>
    <w:rsid w:val="00CD5D3B"/>
    <w:rsid w:val="00CE79C8"/>
    <w:rsid w:val="00D83466"/>
    <w:rsid w:val="00D96E4B"/>
    <w:rsid w:val="00DB2B00"/>
    <w:rsid w:val="00EE004F"/>
    <w:rsid w:val="00F30FA5"/>
    <w:rsid w:val="00F51981"/>
    <w:rsid w:val="00F94C5E"/>
    <w:rsid w:val="00FC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49</cp:revision>
  <cp:lastPrinted>2022-11-02T02:18:00Z</cp:lastPrinted>
  <dcterms:created xsi:type="dcterms:W3CDTF">2022-10-26T02:53:00Z</dcterms:created>
  <dcterms:modified xsi:type="dcterms:W3CDTF">2022-11-02T07:11:00Z</dcterms:modified>
</cp:coreProperties>
</file>